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02FAA9" w14:textId="3A6724B9" w:rsidR="00406FE9" w:rsidRPr="00406FE9" w:rsidRDefault="00406FE9" w:rsidP="00406FE9">
      <w:pPr>
        <w:rPr>
          <w:rFonts w:ascii="Times New Roman" w:eastAsia="黑体" w:hAnsi="Times New Roman" w:cs="Times New Roman"/>
          <w:b/>
          <w:bCs/>
          <w:sz w:val="44"/>
          <w:szCs w:val="44"/>
        </w:rPr>
      </w:pPr>
      <w:r w:rsidRPr="00406FE9">
        <w:rPr>
          <w:rFonts w:ascii="Times New Roman" w:eastAsia="黑体" w:hAnsi="Times New Roman" w:cs="Times New Roman"/>
          <w:b/>
          <w:bCs/>
          <w:sz w:val="44"/>
          <w:szCs w:val="44"/>
        </w:rPr>
        <w:t>基于联邦迁移学习医疗人工智能前沿进展</w:t>
      </w:r>
    </w:p>
    <w:p w14:paraId="61531BA2" w14:textId="77777777" w:rsidR="00FE0C1F" w:rsidRDefault="00000000">
      <w:pPr>
        <w:ind w:firstLineChars="1500" w:firstLine="3150"/>
      </w:pPr>
      <w:r>
        <w:rPr>
          <w:rFonts w:ascii="Times New Roman" w:eastAsia="仿宋_GB2312" w:hAnsi="Times New Roman" w:cs="Times New Roman" w:hint="eastAsia"/>
          <w:w w:val="66"/>
          <w:sz w:val="32"/>
          <w:szCs w:val="32"/>
        </w:rPr>
        <w:t>作者名：邹立峰</w:t>
      </w:r>
    </w:p>
    <w:p w14:paraId="4C580AE4" w14:textId="77777777" w:rsidR="00FE0C1F" w:rsidRDefault="00000000">
      <w:pPr>
        <w:jc w:val="center"/>
      </w:pPr>
      <w:r>
        <w:rPr>
          <w:rFonts w:ascii="Times New Roman" w:eastAsia="宋体" w:hAnsi="Times New Roman" w:cs="Times New Roman" w:hint="eastAsia"/>
          <w:kern w:val="0"/>
          <w:sz w:val="15"/>
          <w:szCs w:val="15"/>
        </w:rPr>
        <w:t>单位信息：广州医科大学</w:t>
      </w:r>
      <w:r>
        <w:rPr>
          <w:rFonts w:ascii="Times New Roman" w:eastAsia="宋体" w:hAnsi="Times New Roman" w:cs="Times New Roman" w:hint="eastAsia"/>
          <w:kern w:val="0"/>
          <w:sz w:val="15"/>
          <w:szCs w:val="15"/>
        </w:rPr>
        <w:t xml:space="preserve"> </w:t>
      </w:r>
      <w:r>
        <w:rPr>
          <w:rFonts w:ascii="Times New Roman" w:eastAsia="宋体" w:hAnsi="Times New Roman" w:cs="Times New Roman" w:hint="eastAsia"/>
          <w:kern w:val="0"/>
          <w:sz w:val="15"/>
          <w:szCs w:val="15"/>
        </w:rPr>
        <w:t>麻醉系，广州市</w:t>
      </w:r>
      <w:r>
        <w:rPr>
          <w:rFonts w:ascii="Times New Roman" w:eastAsia="宋体" w:hAnsi="Times New Roman" w:cs="Times New Roman" w:hint="eastAsia"/>
          <w:kern w:val="0"/>
          <w:sz w:val="15"/>
          <w:szCs w:val="15"/>
        </w:rPr>
        <w:t xml:space="preserve"> </w:t>
      </w:r>
      <w:r>
        <w:rPr>
          <w:rFonts w:ascii="Times New Roman" w:eastAsia="宋体" w:hAnsi="Times New Roman" w:cs="Times New Roman" w:hint="eastAsia"/>
          <w:kern w:val="0"/>
          <w:sz w:val="15"/>
          <w:szCs w:val="15"/>
        </w:rPr>
        <w:t>中国</w:t>
      </w:r>
      <w:r>
        <w:rPr>
          <w:rFonts w:ascii="Times New Roman" w:eastAsia="宋体" w:hAnsi="Times New Roman" w:cs="Times New Roman" w:hint="eastAsia"/>
          <w:kern w:val="0"/>
          <w:sz w:val="15"/>
          <w:szCs w:val="15"/>
        </w:rPr>
        <w:t xml:space="preserve"> 510000</w:t>
      </w:r>
    </w:p>
    <w:p w14:paraId="68A69C06" w14:textId="77777777" w:rsidR="00FE0C1F" w:rsidRDefault="00FE0C1F"/>
    <w:p w14:paraId="5ABC9228" w14:textId="77777777" w:rsidR="00FE0C1F" w:rsidRDefault="00000000">
      <w:pPr>
        <w:pStyle w:val="aa"/>
        <w:tabs>
          <w:tab w:val="left" w:pos="357"/>
          <w:tab w:val="left" w:pos="798"/>
        </w:tabs>
        <w:overflowPunct w:val="0"/>
      </w:pPr>
      <w:r>
        <w:rPr>
          <w:rFonts w:ascii="黑体" w:eastAsia="黑体" w:hAnsi="Times New Roman" w:cs="Times New Roman" w:hint="eastAsia"/>
          <w:sz w:val="18"/>
          <w:szCs w:val="18"/>
        </w:rPr>
        <w:t>摘要:</w:t>
      </w:r>
      <w:r>
        <w:rPr>
          <w:rFonts w:hint="eastAsia"/>
        </w:rPr>
        <w:t xml:space="preserve"> </w:t>
      </w:r>
    </w:p>
    <w:p w14:paraId="0F3FEBAA" w14:textId="2909A570" w:rsidR="00FE0C1F" w:rsidRDefault="00000000">
      <w:pPr>
        <w:pStyle w:val="aa"/>
        <w:tabs>
          <w:tab w:val="left" w:pos="357"/>
          <w:tab w:val="left" w:pos="798"/>
        </w:tabs>
        <w:overflowPunct w:val="0"/>
        <w:rPr>
          <w:rFonts w:ascii="Times New Roman" w:eastAsia="宋体" w:hAnsi="Times New Roman" w:cs="Times New Roman"/>
          <w:sz w:val="18"/>
          <w:szCs w:val="18"/>
        </w:rPr>
      </w:pPr>
      <w:r>
        <w:rPr>
          <w:rFonts w:hint="eastAsia"/>
        </w:rPr>
        <w:t>人工智能技术通过提升医疗诊断效率与精准度，正在重构现代医疗体系。基于</w:t>
      </w:r>
      <w:r>
        <w:rPr>
          <w:rFonts w:hint="eastAsia"/>
        </w:rPr>
        <w:t>2020-2023</w:t>
      </w:r>
      <w:r>
        <w:rPr>
          <w:rFonts w:hint="eastAsia"/>
        </w:rPr>
        <w:t>年临床数据显示，</w:t>
      </w:r>
      <w:r>
        <w:rPr>
          <w:rFonts w:hint="eastAsia"/>
        </w:rPr>
        <w:t>AI</w:t>
      </w:r>
      <w:r>
        <w:rPr>
          <w:rFonts w:hint="eastAsia"/>
        </w:rPr>
        <w:t>辅助诊断系统在肺癌筛查中误诊率降低</w:t>
      </w:r>
      <w:r>
        <w:rPr>
          <w:rFonts w:hint="eastAsia"/>
        </w:rPr>
        <w:t>18%</w:t>
      </w:r>
      <w:r>
        <w:rPr>
          <w:rFonts w:hint="eastAsia"/>
        </w:rPr>
        <w:t>（</w:t>
      </w:r>
      <w:r>
        <w:rPr>
          <w:rFonts w:hint="eastAsia"/>
        </w:rPr>
        <w:t>p&lt;0.05</w:t>
      </w:r>
      <w:r>
        <w:rPr>
          <w:rFonts w:hint="eastAsia"/>
        </w:rPr>
        <w:t>），急诊决策响应时间缩短至</w:t>
      </w:r>
      <w:r>
        <w:rPr>
          <w:rFonts w:hint="eastAsia"/>
        </w:rPr>
        <w:t>3.2</w:t>
      </w:r>
      <w:r>
        <w:rPr>
          <w:rFonts w:hint="eastAsia"/>
        </w:rPr>
        <w:t>秒。本文提出联邦学习与迁移学习的融合框架，在</w:t>
      </w:r>
      <w:r>
        <w:rPr>
          <w:rFonts w:hint="eastAsia"/>
        </w:rPr>
        <w:t>50</w:t>
      </w:r>
      <w:r>
        <w:rPr>
          <w:rFonts w:hint="eastAsia"/>
        </w:rPr>
        <w:t>例肺部</w:t>
      </w:r>
      <w:r>
        <w:rPr>
          <w:rFonts w:hint="eastAsia"/>
        </w:rPr>
        <w:t>CT</w:t>
      </w:r>
      <w:r>
        <w:rPr>
          <w:rFonts w:hint="eastAsia"/>
        </w:rPr>
        <w:t>数据实验中实现</w:t>
      </w:r>
      <w:r>
        <w:rPr>
          <w:rFonts w:hint="eastAsia"/>
        </w:rPr>
        <w:t>AUC=0.92</w:t>
      </w:r>
      <w:r>
        <w:rPr>
          <w:rFonts w:hint="eastAsia"/>
        </w:rPr>
        <w:t>，较传统方法提升</w:t>
      </w:r>
      <w:r w:rsidR="00406FE9">
        <w:rPr>
          <w:rFonts w:hint="eastAsia"/>
        </w:rPr>
        <w:t>13.6</w:t>
      </w:r>
      <w:r>
        <w:rPr>
          <w:rFonts w:hint="eastAsia"/>
        </w:rPr>
        <w:t>%</w:t>
      </w:r>
      <w:r>
        <w:rPr>
          <w:rFonts w:hint="eastAsia"/>
        </w:rPr>
        <w:t>。研究验证了</w:t>
      </w:r>
      <w:r>
        <w:rPr>
          <w:rFonts w:hint="eastAsia"/>
        </w:rPr>
        <w:t>AI</w:t>
      </w:r>
      <w:r>
        <w:rPr>
          <w:rFonts w:hint="eastAsia"/>
        </w:rPr>
        <w:t>技术在医疗资源优化配置中的核心价值，并指出未来需解决模型可解释性与伦理监管问题。</w:t>
      </w:r>
      <w:r>
        <w:rPr>
          <w:rFonts w:ascii="Times New Roman" w:eastAsia="宋体" w:hAnsi="Times New Roman" w:cs="Times New Roman" w:hint="eastAsia"/>
          <w:sz w:val="18"/>
          <w:szCs w:val="18"/>
        </w:rPr>
        <w:t xml:space="preserve">  </w:t>
      </w:r>
    </w:p>
    <w:p w14:paraId="22409826" w14:textId="77777777" w:rsidR="00FE0C1F" w:rsidRDefault="00FE0C1F">
      <w:pPr>
        <w:pStyle w:val="aa"/>
        <w:tabs>
          <w:tab w:val="left" w:pos="357"/>
          <w:tab w:val="left" w:pos="798"/>
        </w:tabs>
        <w:overflowPunct w:val="0"/>
        <w:rPr>
          <w:rFonts w:ascii="Times New Roman" w:eastAsia="宋体" w:hAnsi="Times New Roman" w:cs="Times New Roman"/>
          <w:sz w:val="18"/>
          <w:szCs w:val="18"/>
        </w:rPr>
      </w:pPr>
    </w:p>
    <w:p w14:paraId="2319B6E8" w14:textId="77777777" w:rsidR="00FE0C1F" w:rsidRDefault="00000000">
      <w:pPr>
        <w:pStyle w:val="aa"/>
        <w:tabs>
          <w:tab w:val="left" w:pos="357"/>
          <w:tab w:val="left" w:pos="798"/>
        </w:tabs>
        <w:overflowPunct w:val="0"/>
      </w:pPr>
      <w:r>
        <w:rPr>
          <w:rFonts w:ascii="Times New Roman" w:eastAsia="宋体" w:hAnsi="Times New Roman" w:cs="Times New Roman" w:hint="eastAsia"/>
          <w:snapToGrid/>
          <w:sz w:val="18"/>
          <w:szCs w:val="18"/>
        </w:rPr>
        <w:t>关键词：</w:t>
      </w:r>
      <w:r>
        <w:rPr>
          <w:rFonts w:ascii="Times New Roman" w:eastAsia="宋体" w:hAnsi="Times New Roman" w:cs="Times New Roman" w:hint="eastAsia"/>
          <w:sz w:val="18"/>
          <w:szCs w:val="18"/>
        </w:rPr>
        <w:t>人工智能；医疗诊断；联邦学习；可解释性；伦理治理</w:t>
      </w:r>
      <w:r>
        <w:rPr>
          <w:rFonts w:hint="eastAsia"/>
        </w:rPr>
        <w:t xml:space="preserve">  </w:t>
      </w:r>
    </w:p>
    <w:p w14:paraId="2C8AB89A" w14:textId="77777777" w:rsidR="00FE0C1F" w:rsidRDefault="00FE0C1F"/>
    <w:p w14:paraId="60D8A903" w14:textId="77777777" w:rsidR="00FE0C1F" w:rsidRDefault="00000000">
      <w:pPr>
        <w:jc w:val="center"/>
        <w:rPr>
          <w:rFonts w:ascii="Times New Roman" w:eastAsia="黑体" w:hAnsi="Times New Roman" w:cs="Times New Roman"/>
          <w:b/>
          <w:sz w:val="28"/>
          <w:szCs w:val="28"/>
        </w:rPr>
      </w:pPr>
      <w:r>
        <w:rPr>
          <w:rFonts w:ascii="Times New Roman" w:eastAsia="黑体" w:hAnsi="Times New Roman" w:cs="Times New Roman" w:hint="eastAsia"/>
          <w:b/>
          <w:sz w:val="28"/>
          <w:szCs w:val="28"/>
        </w:rPr>
        <w:t>AI in Modern Healthcare: Significance and Application Prospects</w:t>
      </w:r>
    </w:p>
    <w:p w14:paraId="72D8B35A" w14:textId="77777777" w:rsidR="00FE0C1F" w:rsidRDefault="00000000">
      <w:pPr>
        <w:jc w:val="center"/>
      </w:pPr>
      <w:r>
        <w:rPr>
          <w:rFonts w:ascii="Times New Roman" w:eastAsia="宋体" w:hAnsi="Times New Roman" w:cs="Times New Roman" w:hint="eastAsia"/>
          <w:szCs w:val="21"/>
        </w:rPr>
        <w:t>Author: Lifeng Zou</w:t>
      </w:r>
    </w:p>
    <w:p w14:paraId="7E6566AC" w14:textId="77777777" w:rsidR="00FE0C1F" w:rsidRDefault="00000000">
      <w:pPr>
        <w:jc w:val="center"/>
      </w:pPr>
      <w:r>
        <w:rPr>
          <w:rFonts w:ascii="Times New Roman" w:eastAsia="宋体" w:hAnsi="Times New Roman" w:cs="Times New Roman" w:hint="eastAsia"/>
          <w:iCs/>
          <w:kern w:val="0"/>
          <w:sz w:val="15"/>
          <w:szCs w:val="15"/>
        </w:rPr>
        <w:t>**Affiliation*</w:t>
      </w:r>
      <w:proofErr w:type="gramStart"/>
      <w:r>
        <w:rPr>
          <w:rFonts w:ascii="Times New Roman" w:eastAsia="宋体" w:hAnsi="Times New Roman" w:cs="Times New Roman" w:hint="eastAsia"/>
          <w:iCs/>
          <w:kern w:val="0"/>
          <w:sz w:val="15"/>
          <w:szCs w:val="15"/>
        </w:rPr>
        <w:t>*:</w:t>
      </w:r>
      <w:r>
        <w:rPr>
          <w:rFonts w:ascii="Times New Roman" w:eastAsia="宋体" w:hAnsi="Times New Roman" w:cs="Times New Roman"/>
          <w:iCs/>
          <w:kern w:val="0"/>
          <w:sz w:val="15"/>
          <w:szCs w:val="15"/>
        </w:rPr>
        <w:t>Guangzhou</w:t>
      </w:r>
      <w:proofErr w:type="gramEnd"/>
      <w:r>
        <w:rPr>
          <w:rFonts w:ascii="Times New Roman" w:eastAsia="宋体" w:hAnsi="Times New Roman" w:cs="Times New Roman"/>
          <w:iCs/>
          <w:kern w:val="0"/>
          <w:sz w:val="15"/>
          <w:szCs w:val="15"/>
        </w:rPr>
        <w:t xml:space="preserve"> Medical </w:t>
      </w:r>
      <w:proofErr w:type="spellStart"/>
      <w:proofErr w:type="gramStart"/>
      <w:r>
        <w:rPr>
          <w:rFonts w:ascii="Times New Roman" w:eastAsia="宋体" w:hAnsi="Times New Roman" w:cs="Times New Roman"/>
          <w:iCs/>
          <w:kern w:val="0"/>
          <w:sz w:val="15"/>
          <w:szCs w:val="15"/>
        </w:rPr>
        <w:t>University</w:t>
      </w:r>
      <w:r>
        <w:rPr>
          <w:rFonts w:ascii="Times New Roman" w:eastAsia="宋体" w:hAnsi="Times New Roman" w:cs="Times New Roman" w:hint="eastAsia"/>
          <w:iCs/>
          <w:kern w:val="0"/>
          <w:sz w:val="15"/>
          <w:szCs w:val="15"/>
        </w:rPr>
        <w:t>,</w:t>
      </w:r>
      <w:r>
        <w:rPr>
          <w:rFonts w:ascii="Times New Roman" w:eastAsia="宋体" w:hAnsi="Times New Roman" w:cs="Times New Roman"/>
          <w:iCs/>
          <w:kern w:val="0"/>
          <w:sz w:val="15"/>
          <w:szCs w:val="15"/>
        </w:rPr>
        <w:t>Department</w:t>
      </w:r>
      <w:proofErr w:type="spellEnd"/>
      <w:proofErr w:type="gramEnd"/>
      <w:r>
        <w:rPr>
          <w:rFonts w:ascii="Times New Roman" w:eastAsia="宋体" w:hAnsi="Times New Roman" w:cs="Times New Roman"/>
          <w:iCs/>
          <w:kern w:val="0"/>
          <w:sz w:val="15"/>
          <w:szCs w:val="15"/>
        </w:rPr>
        <w:t xml:space="preserve"> of </w:t>
      </w:r>
      <w:proofErr w:type="spellStart"/>
      <w:proofErr w:type="gramStart"/>
      <w:r>
        <w:rPr>
          <w:rFonts w:ascii="Times New Roman" w:eastAsia="宋体" w:hAnsi="Times New Roman" w:cs="Times New Roman"/>
          <w:iCs/>
          <w:kern w:val="0"/>
          <w:sz w:val="15"/>
          <w:szCs w:val="15"/>
        </w:rPr>
        <w:t>Anesthesiology</w:t>
      </w:r>
      <w:r>
        <w:rPr>
          <w:rFonts w:ascii="Times New Roman" w:eastAsia="宋体" w:hAnsi="Times New Roman" w:cs="Times New Roman" w:hint="eastAsia"/>
          <w:iCs/>
          <w:kern w:val="0"/>
          <w:sz w:val="15"/>
          <w:szCs w:val="15"/>
        </w:rPr>
        <w:t>,guang</w:t>
      </w:r>
      <w:proofErr w:type="spellEnd"/>
      <w:proofErr w:type="gramEnd"/>
      <w:r>
        <w:rPr>
          <w:rFonts w:ascii="Times New Roman" w:eastAsia="宋体" w:hAnsi="Times New Roman" w:cs="Times New Roman" w:hint="eastAsia"/>
          <w:iCs/>
          <w:kern w:val="0"/>
          <w:sz w:val="15"/>
          <w:szCs w:val="15"/>
        </w:rPr>
        <w:t xml:space="preserve"> </w:t>
      </w:r>
      <w:proofErr w:type="spellStart"/>
      <w:r>
        <w:rPr>
          <w:rFonts w:ascii="Times New Roman" w:eastAsia="宋体" w:hAnsi="Times New Roman" w:cs="Times New Roman" w:hint="eastAsia"/>
          <w:iCs/>
          <w:kern w:val="0"/>
          <w:sz w:val="15"/>
          <w:szCs w:val="15"/>
        </w:rPr>
        <w:t>zhou</w:t>
      </w:r>
      <w:proofErr w:type="spellEnd"/>
      <w:r>
        <w:rPr>
          <w:rFonts w:ascii="Times New Roman" w:eastAsia="宋体" w:hAnsi="Times New Roman" w:cs="Times New Roman" w:hint="eastAsia"/>
          <w:iCs/>
          <w:kern w:val="0"/>
          <w:sz w:val="15"/>
          <w:szCs w:val="15"/>
        </w:rPr>
        <w:t xml:space="preserve"> </w:t>
      </w:r>
      <w:r>
        <w:rPr>
          <w:rFonts w:ascii="Times New Roman" w:eastAsia="宋体" w:hAnsi="Times New Roman" w:cs="Times New Roman" w:hint="eastAsia"/>
          <w:kern w:val="0"/>
          <w:sz w:val="15"/>
          <w:szCs w:val="15"/>
        </w:rPr>
        <w:t>510000</w:t>
      </w:r>
      <w:r>
        <w:rPr>
          <w:rFonts w:ascii="Times New Roman" w:eastAsia="宋体" w:hAnsi="Times New Roman" w:cs="Times New Roman" w:hint="eastAsia"/>
          <w:iCs/>
          <w:kern w:val="0"/>
          <w:sz w:val="15"/>
          <w:szCs w:val="15"/>
        </w:rPr>
        <w:t>, China</w:t>
      </w:r>
    </w:p>
    <w:p w14:paraId="02C233DB" w14:textId="77777777" w:rsidR="00253587" w:rsidRDefault="00253587">
      <w:pPr>
        <w:sectPr w:rsidR="00253587" w:rsidSect="00253587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320D2BE" w14:textId="77777777" w:rsidR="00FE0C1F" w:rsidRDefault="00FE0C1F"/>
    <w:p w14:paraId="66816420" w14:textId="77777777" w:rsidR="00253587" w:rsidRDefault="00253587">
      <w:pPr>
        <w:rPr>
          <w:rFonts w:ascii="Times New Roman" w:eastAsia="宋体" w:hAnsi="Times New Roman" w:cs="Times New Roman"/>
          <w:b/>
          <w:bCs/>
          <w:szCs w:val="21"/>
        </w:rPr>
        <w:sectPr w:rsidR="00253587" w:rsidSect="00253587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</w:p>
    <w:p w14:paraId="6D41790B" w14:textId="77777777" w:rsidR="00FE0C1F" w:rsidRDefault="00000000">
      <w:r>
        <w:rPr>
          <w:rFonts w:ascii="Times New Roman" w:eastAsia="宋体" w:hAnsi="Times New Roman" w:cs="Times New Roman" w:hint="eastAsia"/>
          <w:b/>
          <w:bCs/>
          <w:szCs w:val="21"/>
        </w:rPr>
        <w:t>Abstract:</w:t>
      </w:r>
      <w:r>
        <w:rPr>
          <w:rFonts w:hint="eastAsia"/>
        </w:rPr>
        <w:t xml:space="preserve">  </w:t>
      </w:r>
    </w:p>
    <w:p w14:paraId="03CD99C7" w14:textId="77777777" w:rsidR="00FE0C1F" w:rsidRDefault="00000000">
      <w:r>
        <w:rPr>
          <w:rFonts w:ascii="Times New Roman" w:eastAsia="宋体" w:hAnsi="Times New Roman" w:cs="Times New Roman" w:hint="eastAsia"/>
          <w:szCs w:val="21"/>
        </w:rPr>
        <w:t>Artificial intelligence (AI) is reshaping modern healthcare systems by improving diagnostic accuracy and operational efficiency. Clinical studies from 2020-2023 demonstrate that AI-assisted diagnosis systems reduce misdiagnosis rates by 18% (p&lt;0.05) in lung cancer screening and achieve emergency decision-making within 3.2 seconds. This paper proposes a federated transfer learning framework, which attains AUC=0.92 on 50 lung CT cases, outperforming conventional methods by 11%. The research highlights AI's potential in optimizing medical resource allocation while emphasizing the need to address model interpretability and ethical governance.</w:t>
      </w:r>
      <w:r>
        <w:rPr>
          <w:rFonts w:hint="eastAsia"/>
        </w:rPr>
        <w:t xml:space="preserve"> </w:t>
      </w:r>
    </w:p>
    <w:p w14:paraId="019127A9" w14:textId="77777777" w:rsidR="00FE0C1F" w:rsidRDefault="00FE0C1F"/>
    <w:p w14:paraId="38AB32FF" w14:textId="77777777" w:rsidR="00FE0C1F" w:rsidRDefault="00000000">
      <w:r>
        <w:rPr>
          <w:rFonts w:ascii="Times New Roman" w:eastAsia="宋体" w:hAnsi="Times New Roman" w:cs="Times New Roman" w:hint="eastAsia"/>
          <w:b/>
          <w:bCs/>
          <w:snapToGrid w:val="0"/>
          <w:szCs w:val="21"/>
        </w:rPr>
        <w:t xml:space="preserve">Key words: </w:t>
      </w:r>
      <w:r>
        <w:rPr>
          <w:rFonts w:hint="eastAsia"/>
        </w:rPr>
        <w:t>Artificial intelligence; Medical diagnosis; Federated learning; Interpretability; Ethical governance</w:t>
      </w:r>
    </w:p>
    <w:p w14:paraId="0CEB0A2D" w14:textId="77777777" w:rsidR="00253587" w:rsidRDefault="00253587">
      <w:pPr>
        <w:sectPr w:rsidR="00253587" w:rsidSect="00253587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AD027BF" w14:textId="77777777" w:rsidR="00FE0C1F" w:rsidRDefault="00FE0C1F"/>
    <w:p w14:paraId="3E9197CA" w14:textId="19014F2E" w:rsidR="00FE0C1F" w:rsidRDefault="00000000">
      <w:pPr>
        <w:numPr>
          <w:ilvl w:val="0"/>
          <w:numId w:val="2"/>
        </w:numPr>
      </w:pPr>
      <w:r>
        <w:rPr>
          <w:rFonts w:ascii="Times New Roman" w:eastAsia="黑体" w:hAnsi="Times New Roman" w:cs="Times New Roman" w:hint="eastAsia"/>
          <w:kern w:val="0"/>
          <w:sz w:val="28"/>
          <w:szCs w:val="28"/>
        </w:rPr>
        <w:t>引言</w:t>
      </w:r>
      <w:r>
        <w:rPr>
          <w:rFonts w:hint="eastAsia"/>
        </w:rPr>
        <w:t xml:space="preserve">   </w:t>
      </w:r>
    </w:p>
    <w:p w14:paraId="7278EC35" w14:textId="2176D2CA" w:rsidR="00FE0C1F" w:rsidRDefault="00000000">
      <w:pPr>
        <w:rPr>
          <w:rFonts w:ascii="Times New Roman" w:eastAsia="黑体" w:hAnsi="Times New Roman" w:cs="Times New Roman"/>
          <w:kern w:val="0"/>
          <w:szCs w:val="21"/>
        </w:rPr>
      </w:pPr>
      <w:r>
        <w:rPr>
          <w:rFonts w:ascii="Times New Roman" w:eastAsia="黑体" w:hAnsi="Times New Roman" w:cs="Times New Roman"/>
          <w:kern w:val="0"/>
          <w:szCs w:val="21"/>
        </w:rPr>
        <w:t xml:space="preserve">1.1 </w:t>
      </w:r>
      <w:r>
        <w:rPr>
          <w:rFonts w:ascii="Times New Roman" w:eastAsia="黑体" w:hAnsi="Times New Roman" w:cs="Times New Roman"/>
          <w:kern w:val="0"/>
          <w:szCs w:val="21"/>
        </w:rPr>
        <w:t>研究背景与科学问题</w:t>
      </w:r>
    </w:p>
    <w:p w14:paraId="47A4BF26" w14:textId="49321440" w:rsidR="00FE0C1F" w:rsidRDefault="00000000" w:rsidP="00FE407E">
      <w:pPr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当今</w:t>
      </w:r>
      <w:r>
        <w:rPr>
          <w:rFonts w:ascii="Times New Roman" w:eastAsia="宋体" w:hAnsi="Times New Roman" w:cs="Times New Roman"/>
          <w:szCs w:val="21"/>
        </w:rPr>
        <w:t>全球医疗系统面临三大挑战</w:t>
      </w:r>
      <w:r>
        <w:rPr>
          <w:rFonts w:ascii="Times New Roman" w:eastAsia="宋体" w:hAnsi="Times New Roman" w:cs="Times New Roman" w:hint="eastAsia"/>
          <w:szCs w:val="21"/>
        </w:rPr>
        <w:t>。一个是全球老龄化，</w:t>
      </w:r>
      <w:r>
        <w:rPr>
          <w:rFonts w:ascii="Times New Roman" w:eastAsia="宋体" w:hAnsi="Times New Roman" w:cs="Times New Roman"/>
          <w:szCs w:val="21"/>
        </w:rPr>
        <w:t>WHO</w:t>
      </w:r>
      <w:r>
        <w:rPr>
          <w:rFonts w:ascii="Times New Roman" w:eastAsia="宋体" w:hAnsi="Times New Roman" w:cs="Times New Roman"/>
          <w:szCs w:val="21"/>
        </w:rPr>
        <w:t>预测至</w:t>
      </w:r>
      <w:r>
        <w:rPr>
          <w:rFonts w:ascii="Times New Roman" w:eastAsia="宋体" w:hAnsi="Times New Roman" w:cs="Times New Roman"/>
          <w:szCs w:val="21"/>
        </w:rPr>
        <w:t>2030</w:t>
      </w:r>
      <w:r>
        <w:rPr>
          <w:rFonts w:ascii="Times New Roman" w:eastAsia="宋体" w:hAnsi="Times New Roman" w:cs="Times New Roman"/>
          <w:szCs w:val="21"/>
        </w:rPr>
        <w:t>年，中国</w:t>
      </w:r>
      <w:r>
        <w:rPr>
          <w:rFonts w:ascii="Times New Roman" w:eastAsia="宋体" w:hAnsi="Times New Roman" w:cs="Times New Roman"/>
          <w:szCs w:val="21"/>
        </w:rPr>
        <w:t>65</w:t>
      </w:r>
      <w:r>
        <w:rPr>
          <w:rFonts w:ascii="Times New Roman" w:eastAsia="宋体" w:hAnsi="Times New Roman" w:cs="Times New Roman"/>
          <w:szCs w:val="21"/>
        </w:rPr>
        <w:t>岁以上人口占比将达</w:t>
      </w:r>
      <w:r>
        <w:rPr>
          <w:rFonts w:ascii="Times New Roman" w:eastAsia="宋体" w:hAnsi="Times New Roman" w:cs="Times New Roman"/>
          <w:szCs w:val="21"/>
        </w:rPr>
        <w:t>28%</w:t>
      </w:r>
      <w:r>
        <w:rPr>
          <w:rFonts w:ascii="Times New Roman" w:eastAsia="宋体" w:hAnsi="Times New Roman" w:cs="Times New Roman"/>
          <w:szCs w:val="21"/>
        </w:rPr>
        <w:t>，慢性病管理需求激增</w:t>
      </w:r>
      <w:r>
        <w:rPr>
          <w:rFonts w:ascii="Times New Roman" w:eastAsia="宋体" w:hAnsi="Times New Roman" w:cs="Times New Roman" w:hint="eastAsia"/>
          <w:szCs w:val="21"/>
        </w:rPr>
        <w:t>。</w:t>
      </w:r>
      <w:r w:rsidR="00FE407E">
        <w:rPr>
          <w:rFonts w:ascii="Times New Roman" w:eastAsia="宋体" w:hAnsi="Times New Roman" w:cs="Times New Roman"/>
          <w:szCs w:val="21"/>
        </w:rPr>
        <w:fldChar w:fldCharType="begin"/>
      </w:r>
      <w:r w:rsidR="00FE407E">
        <w:rPr>
          <w:rFonts w:ascii="Times New Roman" w:eastAsia="宋体" w:hAnsi="Times New Roman" w:cs="Times New Roman"/>
          <w:szCs w:val="21"/>
        </w:rPr>
        <w:instrText xml:space="preserve"> ADDIN EN.CITE &lt;EndNote&gt;&lt;Cite&gt;&lt;Author&gt;World Health&lt;/Author&gt;&lt;Year&gt;2021&lt;/Year&gt;&lt;RecNum&gt;1&lt;/RecNum&gt;&lt;DisplayText&gt;&lt;style face="superscript"&gt;[1]&lt;/style&gt;&lt;/DisplayText&gt;&lt;record&gt;&lt;rec-number&gt;1&lt;/rec-number&gt;&lt;foreign-keys&gt;&lt;key app="EN" db-id="pz00tdtfg2a50xee99sp09wxtwexwr5sf5fs" timestamp="1745416866"&gt;1&lt;/key&gt;&lt;/foreign-keys&gt;&lt;ref-type name="Book"&gt;6&lt;/ref-type&gt;&lt;contributors&gt;&lt;authors&gt;&lt;author&gt;World Health, Organization&lt;/author&gt;&lt;/authors&gt;&lt;/contributors&gt;&lt;titles&gt;&lt;title&gt;Global strategy on digital health 2020-2025&lt;/title&gt;&lt;/titles&gt;&lt;section&gt;44, [12] p.&lt;/section&gt;&lt;keywords&gt;&lt;keyword&gt;Health Information Systems&lt;/keyword&gt;&lt;keyword&gt;Digital Technology&lt;/keyword&gt;&lt;keyword&gt;Strategic Planning&lt;/keyword&gt;&lt;keyword&gt;Telemedicine&lt;/keyword&gt;&lt;keyword&gt;Medical Informatics&lt;/keyword&gt;&lt;keyword&gt;Digital Health&lt;/keyword&gt;&lt;keyword&gt;trends&lt;/keyword&gt;&lt;/keywords&gt;&lt;dates&gt;&lt;year&gt;2021&lt;/year&gt;&lt;pub-dates&gt;&lt;date&gt;2021&lt;/date&gt;&lt;/pub-dates&gt;&lt;/dates&gt;&lt;pub-location&gt;Geneva&lt;/pub-location&gt;&lt;publisher&gt;World Health Organization&lt;/publisher&gt;&lt;isbn&gt;9789240020924 (electronic version)&amp;#xD;9789240020931 (print version)&amp;#xD;9789240027633</w:instrText>
      </w:r>
      <w:r w:rsidR="00FE407E">
        <w:rPr>
          <w:rFonts w:ascii="Times New Roman" w:eastAsia="宋体" w:hAnsi="Times New Roman" w:cs="Times New Roman" w:hint="eastAsia"/>
          <w:szCs w:val="21"/>
        </w:rPr>
        <w:instrText>（网络版）</w:instrText>
      </w:r>
      <w:r w:rsidR="00FE407E">
        <w:rPr>
          <w:rFonts w:ascii="Times New Roman" w:eastAsia="宋体" w:hAnsi="Times New Roman" w:cs="Times New Roman"/>
          <w:szCs w:val="21"/>
        </w:rPr>
        <w:instrText>&amp;#xD;9789240027640</w:instrText>
      </w:r>
      <w:r w:rsidR="00FE407E">
        <w:rPr>
          <w:rFonts w:ascii="Times New Roman" w:eastAsia="宋体" w:hAnsi="Times New Roman" w:cs="Times New Roman" w:hint="eastAsia"/>
          <w:szCs w:val="21"/>
        </w:rPr>
        <w:instrText>（印刷版</w:instrText>
      </w:r>
      <w:r w:rsidR="00FE407E">
        <w:rPr>
          <w:rFonts w:ascii="Times New Roman" w:eastAsia="宋体" w:hAnsi="Times New Roman" w:cs="Times New Roman"/>
          <w:szCs w:val="21"/>
        </w:rPr>
        <w:instrText>)&amp;#xD;9789240027596 (Онлайн-версия)&amp;#xD;9789240027602 (Версия для печати)&amp;#xD;9789240027619 (نسخة إلكترونية)&amp;#xD;9789240027626 (نسخة مطبوعة)&lt;/isbn&gt;&lt;urls&gt;&lt;related-urls&gt;&lt;url&gt;https://iris.who.int/handle/10665/344249&lt;/url&gt;&lt;/related-urls&gt;&lt;/urls&gt;&lt;custom6&gt;CC BY-NC-SA 3.0 IGO&lt;/custom6&gt;&lt;custom7&gt;https://creativecommons.org/licenses/by-nc-sa/3.0/igo&lt;/custom7&gt;&lt;remote-database-name&gt;WHO IRIS&lt;/remote-database-name&gt;&lt;remote-database-provider&gt;http://iris.who.int/&lt;/remote-database-provider&gt;&lt;language&gt;en&amp;#xD;ar&lt;/language&gt;&lt;modified-date&gt;World Health Organization&lt;/modified-date&gt;&lt;/record&gt;&lt;/Cite&gt;&lt;/EndNote&gt;</w:instrText>
      </w:r>
      <w:r w:rsidR="00FE407E">
        <w:rPr>
          <w:rFonts w:ascii="Times New Roman" w:eastAsia="宋体" w:hAnsi="Times New Roman" w:cs="Times New Roman"/>
          <w:szCs w:val="21"/>
        </w:rPr>
        <w:fldChar w:fldCharType="separate"/>
      </w:r>
      <w:r w:rsidR="00FE407E" w:rsidRPr="00FE407E">
        <w:rPr>
          <w:rFonts w:ascii="Times New Roman" w:eastAsia="宋体" w:hAnsi="Times New Roman" w:cs="Times New Roman"/>
          <w:noProof/>
          <w:szCs w:val="21"/>
          <w:vertAlign w:val="superscript"/>
        </w:rPr>
        <w:t>[1]</w:t>
      </w:r>
      <w:r w:rsidR="00FE407E">
        <w:rPr>
          <w:rFonts w:ascii="Times New Roman" w:eastAsia="宋体" w:hAnsi="Times New Roman" w:cs="Times New Roman"/>
          <w:szCs w:val="21"/>
        </w:rPr>
        <w:fldChar w:fldCharType="end"/>
      </w:r>
      <w:r>
        <w:rPr>
          <w:rFonts w:ascii="Times New Roman" w:eastAsia="宋体" w:hAnsi="Times New Roman" w:cs="Times New Roman" w:hint="eastAsia"/>
          <w:szCs w:val="21"/>
        </w:rPr>
        <w:t>第二个是</w:t>
      </w:r>
      <w:r>
        <w:rPr>
          <w:rFonts w:ascii="Times New Roman" w:eastAsia="宋体" w:hAnsi="Times New Roman" w:cs="Times New Roman"/>
          <w:szCs w:val="21"/>
        </w:rPr>
        <w:t>资源分配失衡</w:t>
      </w:r>
      <w:r>
        <w:rPr>
          <w:rFonts w:ascii="Times New Roman" w:eastAsia="宋体" w:hAnsi="Times New Roman" w:cs="Times New Roman" w:hint="eastAsia"/>
          <w:szCs w:val="21"/>
        </w:rPr>
        <w:t>，根据相关研究统计，现在</w:t>
      </w:r>
      <w:r>
        <w:rPr>
          <w:rFonts w:ascii="Times New Roman" w:eastAsia="宋体" w:hAnsi="Times New Roman" w:cs="Times New Roman"/>
          <w:szCs w:val="21"/>
        </w:rPr>
        <w:t>发展中国家每千人医师数仅为</w:t>
      </w:r>
      <w:r>
        <w:rPr>
          <w:rFonts w:ascii="Times New Roman" w:eastAsia="宋体" w:hAnsi="Times New Roman" w:cs="Times New Roman"/>
          <w:szCs w:val="21"/>
        </w:rPr>
        <w:t>0.3</w:t>
      </w:r>
      <w:r>
        <w:rPr>
          <w:rFonts w:ascii="Times New Roman" w:eastAsia="宋体" w:hAnsi="Times New Roman" w:cs="Times New Roman"/>
          <w:szCs w:val="21"/>
        </w:rPr>
        <w:t>，不足发达国家的</w:t>
      </w:r>
      <w:r>
        <w:rPr>
          <w:rFonts w:ascii="Times New Roman" w:eastAsia="宋体" w:hAnsi="Times New Roman" w:cs="Times New Roman"/>
          <w:szCs w:val="21"/>
        </w:rPr>
        <w:t>1/6</w:t>
      </w:r>
      <w:r>
        <w:rPr>
          <w:rFonts w:ascii="Times New Roman" w:eastAsia="宋体" w:hAnsi="Times New Roman" w:cs="Times New Roman" w:hint="eastAsia"/>
          <w:szCs w:val="21"/>
        </w:rPr>
        <w:t>，地区发展不均。</w:t>
      </w:r>
      <w:r w:rsidR="000C5E62">
        <w:rPr>
          <w:rFonts w:ascii="Times New Roman" w:eastAsia="宋体" w:hAnsi="Times New Roman" w:cs="Times New Roman"/>
          <w:szCs w:val="21"/>
        </w:rPr>
        <w:fldChar w:fldCharType="begin">
          <w:fldData xml:space="preserve">PEVuZE5vdGU+PENpdGU+PEF1dGhvcj5SaWVrZTwvQXV0aG9yPjxZZWFyPjIwMjA8L1llYXI+PFJl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</w:fldData>
        </w:fldChar>
      </w:r>
      <w:r w:rsidR="000C5E62">
        <w:rPr>
          <w:rFonts w:ascii="Times New Roman" w:eastAsia="宋体" w:hAnsi="Times New Roman" w:cs="Times New Roman"/>
          <w:szCs w:val="21"/>
        </w:rPr>
        <w:instrText xml:space="preserve"> ADDIN EN.CITE </w:instrText>
      </w:r>
      <w:r w:rsidR="000C5E62">
        <w:rPr>
          <w:rFonts w:ascii="Times New Roman" w:eastAsia="宋体" w:hAnsi="Times New Roman" w:cs="Times New Roman"/>
          <w:szCs w:val="21"/>
        </w:rPr>
        <w:fldChar w:fldCharType="begin">
          <w:fldData xml:space="preserve">PEVuZE5vdGU+PENpdGU+PEF1dGhvcj5SaWVrZTwvQXV0aG9yPjxZZWFyPjIwMjA8L1llYXI+PFJl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</w:fldData>
        </w:fldChar>
      </w:r>
      <w:r w:rsidR="000C5E62">
        <w:rPr>
          <w:rFonts w:ascii="Times New Roman" w:eastAsia="宋体" w:hAnsi="Times New Roman" w:cs="Times New Roman"/>
          <w:szCs w:val="21"/>
        </w:rPr>
        <w:instrText xml:space="preserve"> ADDIN EN.CITE.DATA </w:instrText>
      </w:r>
      <w:r w:rsidR="000C5E62">
        <w:rPr>
          <w:rFonts w:ascii="Times New Roman" w:eastAsia="宋体" w:hAnsi="Times New Roman" w:cs="Times New Roman"/>
          <w:szCs w:val="21"/>
        </w:rPr>
      </w:r>
      <w:r w:rsidR="000C5E62">
        <w:rPr>
          <w:rFonts w:ascii="Times New Roman" w:eastAsia="宋体" w:hAnsi="Times New Roman" w:cs="Times New Roman"/>
          <w:szCs w:val="21"/>
        </w:rPr>
        <w:fldChar w:fldCharType="end"/>
      </w:r>
      <w:r w:rsidR="000C5E62">
        <w:rPr>
          <w:rFonts w:ascii="Times New Roman" w:eastAsia="宋体" w:hAnsi="Times New Roman" w:cs="Times New Roman"/>
          <w:szCs w:val="21"/>
        </w:rPr>
      </w:r>
      <w:r w:rsidR="000C5E62">
        <w:rPr>
          <w:rFonts w:ascii="Times New Roman" w:eastAsia="宋体" w:hAnsi="Times New Roman" w:cs="Times New Roman"/>
          <w:szCs w:val="21"/>
        </w:rPr>
        <w:fldChar w:fldCharType="separate"/>
      </w:r>
      <w:r w:rsidR="000C5E62" w:rsidRPr="000C5E62">
        <w:rPr>
          <w:rFonts w:ascii="Times New Roman" w:eastAsia="宋体" w:hAnsi="Times New Roman" w:cs="Times New Roman"/>
          <w:noProof/>
          <w:szCs w:val="21"/>
          <w:vertAlign w:val="superscript"/>
        </w:rPr>
        <w:t>[2]</w:t>
      </w:r>
      <w:r w:rsidR="000C5E62">
        <w:rPr>
          <w:rFonts w:ascii="Times New Roman" w:eastAsia="宋体" w:hAnsi="Times New Roman" w:cs="Times New Roman"/>
          <w:szCs w:val="21"/>
        </w:rPr>
        <w:fldChar w:fldCharType="end"/>
      </w:r>
      <w:r>
        <w:rPr>
          <w:rFonts w:ascii="Times New Roman" w:eastAsia="宋体" w:hAnsi="Times New Roman" w:cs="Times New Roman" w:hint="eastAsia"/>
          <w:szCs w:val="21"/>
        </w:rPr>
        <w:t>第三大挑战是</w:t>
      </w:r>
      <w:r>
        <w:rPr>
          <w:rFonts w:ascii="Times New Roman" w:eastAsia="宋体" w:hAnsi="Times New Roman" w:cs="Times New Roman"/>
          <w:szCs w:val="21"/>
        </w:rPr>
        <w:t>诊断效率瓶颈</w:t>
      </w:r>
      <w:r>
        <w:rPr>
          <w:rFonts w:ascii="Times New Roman" w:eastAsia="宋体" w:hAnsi="Times New Roman" w:cs="Times New Roman" w:hint="eastAsia"/>
          <w:szCs w:val="21"/>
        </w:rPr>
        <w:t>，根据相关研究统计，</w:t>
      </w:r>
      <w:r>
        <w:rPr>
          <w:rFonts w:ascii="Times New Roman" w:eastAsia="宋体" w:hAnsi="Times New Roman" w:cs="Times New Roman"/>
          <w:szCs w:val="21"/>
        </w:rPr>
        <w:t>传统病理分析平均耗时</w:t>
      </w:r>
      <w:r>
        <w:rPr>
          <w:rFonts w:ascii="Times New Roman" w:eastAsia="宋体" w:hAnsi="Times New Roman" w:cs="Times New Roman"/>
          <w:szCs w:val="21"/>
        </w:rPr>
        <w:t>≥30</w:t>
      </w:r>
      <w:r>
        <w:rPr>
          <w:rFonts w:ascii="Times New Roman" w:eastAsia="宋体" w:hAnsi="Times New Roman" w:cs="Times New Roman"/>
          <w:szCs w:val="21"/>
        </w:rPr>
        <w:t>分钟</w:t>
      </w:r>
      <w:r>
        <w:rPr>
          <w:rFonts w:ascii="Times New Roman" w:eastAsia="宋体" w:hAnsi="Times New Roman" w:cs="Times New Roman"/>
          <w:szCs w:val="21"/>
        </w:rPr>
        <w:t>/</w:t>
      </w:r>
      <w:r>
        <w:rPr>
          <w:rFonts w:ascii="Times New Roman" w:eastAsia="宋体" w:hAnsi="Times New Roman" w:cs="Times New Roman"/>
          <w:szCs w:val="21"/>
        </w:rPr>
        <w:t>例</w:t>
      </w:r>
      <w:r>
        <w:rPr>
          <w:rFonts w:ascii="Times New Roman" w:eastAsia="宋体" w:hAnsi="Times New Roman" w:cs="Times New Roman" w:hint="eastAsia"/>
          <w:szCs w:val="21"/>
        </w:rPr>
        <w:t>，</w:t>
      </w:r>
      <w:r w:rsidR="004A7FAB" w:rsidRPr="004A7FAB">
        <w:rPr>
          <w:rFonts w:ascii="Times New Roman" w:eastAsia="宋体" w:hAnsi="Times New Roman" w:cs="Times New Roman"/>
          <w:szCs w:val="21"/>
        </w:rPr>
        <w:t>难以满足急诊需求</w:t>
      </w:r>
      <w:r>
        <w:rPr>
          <w:rFonts w:ascii="Times New Roman" w:eastAsia="宋体" w:hAnsi="Times New Roman" w:cs="Times New Roman" w:hint="eastAsia"/>
          <w:szCs w:val="21"/>
        </w:rPr>
        <w:t>。</w:t>
      </w:r>
      <w:r w:rsidR="004A7FAB">
        <w:rPr>
          <w:rFonts w:ascii="Times New Roman" w:eastAsia="宋体" w:hAnsi="Times New Roman" w:cs="Times New Roman"/>
          <w:szCs w:val="21"/>
        </w:rPr>
        <w:fldChar w:fldCharType="begin"/>
      </w:r>
      <w:r w:rsidR="004A7FAB">
        <w:rPr>
          <w:rFonts w:ascii="Times New Roman" w:eastAsia="宋体" w:hAnsi="Times New Roman" w:cs="Times New Roman"/>
          <w:szCs w:val="21"/>
        </w:rPr>
        <w:instrText xml:space="preserve"> ADDIN EN.CITE &lt;EndNote&gt;&lt;Cite&gt;&lt;Author&gt;McCarthy&lt;/Author&gt;&lt;Year&gt;2021&lt;/Year&gt;&lt;RecNum&gt;4&lt;/RecNum&gt;&lt;DisplayText&gt;&lt;style face="superscript"&gt;[3]&lt;/style&gt;&lt;/DisplayText&gt;&lt;record&gt;&lt;rec-number&gt;4&lt;/rec-number&gt;&lt;foreign-keys&gt;&lt;key app="EN" db-id="pz00tdtfg2a50xee99sp09wxtwexwr5sf5fs" timestamp="1745418186"&gt;4&lt;/key&gt;&lt;/foreign-keys&gt;&lt;ref-type name="Journal Article"&gt;17&lt;/ref-type&gt;&lt;contributors&gt;&lt;authors&gt;&lt;author&gt;McCarthy, Nicholas&lt;/author&gt;&lt;author&gt;Dahlan, Adil&lt;/author&gt;&lt;author&gt;Cook, Tessa S.&lt;/author&gt;&lt;author&gt;Hare, Neil O’&lt;/author&gt;&lt;author&gt;Ryan, Marie-Louise&lt;/author&gt;&lt;author&gt;St John, Brendan&lt;/author&gt;&lt;author&gt;Lawlor, Aonghus&lt;/author&gt;&lt;author&gt;Curran, Kathleen M.&lt;/author&gt;&lt;/authors&gt;&lt;/contributors&gt;&lt;titles&gt;&lt;title&gt;Enterprise imaging and big data: A review from a medical physics perspective&lt;/title&gt;&lt;secondary-title&gt;Physica Medica&lt;/secondary-title&gt;&lt;/titles&gt;&lt;periodical&gt;&lt;full-title&gt;Physica Medica&lt;/full-title&gt;&lt;/periodical&gt;&lt;pages&gt;206-220&lt;/pages&gt;&lt;volume&gt;83&lt;/volume&gt;&lt;dates&gt;&lt;year&gt;2021&lt;/year&gt;&lt;pub-dates&gt;&lt;date&gt;2021/03/01/&lt;/date&gt;&lt;/pub-dates&gt;&lt;/dates&gt;&lt;isbn&gt;1120-1797&lt;/isbn&gt;&lt;urls&gt;&lt;related-urls&gt;&lt;url&gt;https://www.sciencedirect.com/science/article/pii/S1120179721001605&lt;/url&gt;&lt;/related-urls&gt;&lt;/urls&gt;&lt;electronic-resource-num&gt;https://doi.org/10.1016/j.ejmp.2021.04.004&lt;/electronic-resource-num&gt;&lt;/record&gt;&lt;/Cite&gt;&lt;/EndNote&gt;</w:instrText>
      </w:r>
      <w:r w:rsidR="004A7FAB">
        <w:rPr>
          <w:rFonts w:ascii="Times New Roman" w:eastAsia="宋体" w:hAnsi="Times New Roman" w:cs="Times New Roman"/>
          <w:szCs w:val="21"/>
        </w:rPr>
        <w:fldChar w:fldCharType="separate"/>
      </w:r>
      <w:r w:rsidR="004A7FAB" w:rsidRPr="004A7FAB">
        <w:rPr>
          <w:rFonts w:ascii="Times New Roman" w:eastAsia="宋体" w:hAnsi="Times New Roman" w:cs="Times New Roman"/>
          <w:noProof/>
          <w:szCs w:val="21"/>
          <w:vertAlign w:val="superscript"/>
        </w:rPr>
        <w:t>[3]</w:t>
      </w:r>
      <w:r w:rsidR="004A7FAB">
        <w:rPr>
          <w:rFonts w:ascii="Times New Roman" w:eastAsia="宋体" w:hAnsi="Times New Roman" w:cs="Times New Roman"/>
          <w:szCs w:val="21"/>
        </w:rPr>
        <w:fldChar w:fldCharType="end"/>
      </w:r>
    </w:p>
    <w:p w14:paraId="1645F0AB" w14:textId="213DC6DF" w:rsidR="00FE0C1F" w:rsidRDefault="00000000">
      <w:pPr>
        <w:ind w:firstLine="420"/>
      </w:pPr>
      <w:r>
        <w:rPr>
          <w:rFonts w:ascii="Times New Roman" w:eastAsia="宋体" w:hAnsi="Times New Roman" w:cs="Times New Roman" w:hint="eastAsia"/>
          <w:szCs w:val="21"/>
        </w:rPr>
        <w:t>同时，</w:t>
      </w:r>
      <w:r>
        <w:rPr>
          <w:rFonts w:ascii="Times New Roman" w:eastAsia="宋体" w:hAnsi="Times New Roman" w:cs="Times New Roman"/>
          <w:szCs w:val="21"/>
        </w:rPr>
        <w:t>现有技术存在显著瓶颈</w:t>
      </w:r>
      <w:r>
        <w:rPr>
          <w:rFonts w:ascii="Times New Roman" w:eastAsia="宋体" w:hAnsi="Times New Roman" w:cs="Times New Roman" w:hint="eastAsia"/>
          <w:szCs w:val="21"/>
        </w:rPr>
        <w:t>。数据上，存在“</w:t>
      </w:r>
      <w:r>
        <w:rPr>
          <w:rFonts w:ascii="Times New Roman" w:eastAsia="宋体" w:hAnsi="Times New Roman" w:cs="Times New Roman"/>
          <w:szCs w:val="21"/>
        </w:rPr>
        <w:t>数据孤岛</w:t>
      </w:r>
      <w:r>
        <w:rPr>
          <w:rFonts w:ascii="Times New Roman" w:eastAsia="宋体" w:hAnsi="Times New Roman" w:cs="Times New Roman" w:hint="eastAsia"/>
          <w:szCs w:val="21"/>
        </w:rPr>
        <w:t>”现象——</w:t>
      </w:r>
      <w:r w:rsidR="00F71370" w:rsidRPr="00F71370">
        <w:rPr>
          <w:rFonts w:hint="eastAsia"/>
        </w:rPr>
        <w:t>医疗数据的数量越来越多，而大多数的医疗数据都保存在不同机构和个人手中。由于医疗数据不允许直接交换以及数据所有者不愿意共享等原因，形成数据孤岛</w:t>
      </w:r>
      <w:r w:rsidR="00F71370">
        <w:rPr>
          <w:rFonts w:hint="eastAsia"/>
        </w:rPr>
        <w:t>，</w:t>
      </w:r>
      <w:r>
        <w:rPr>
          <w:rFonts w:ascii="Times New Roman" w:eastAsia="宋体" w:hAnsi="Times New Roman" w:cs="Times New Roman"/>
          <w:szCs w:val="21"/>
        </w:rPr>
        <w:t>医疗机构间数据共享率</w:t>
      </w:r>
      <w:r>
        <w:rPr>
          <w:rFonts w:ascii="Times New Roman" w:eastAsia="宋体" w:hAnsi="Times New Roman" w:cs="Times New Roman"/>
          <w:szCs w:val="21"/>
        </w:rPr>
        <w:t>&lt;5%</w:t>
      </w:r>
      <w:r>
        <w:rPr>
          <w:rFonts w:ascii="Times New Roman" w:eastAsia="宋体" w:hAnsi="Times New Roman" w:cs="Times New Roman" w:hint="eastAsia"/>
          <w:szCs w:val="21"/>
        </w:rPr>
        <w:t>，</w:t>
      </w:r>
      <w:r>
        <w:rPr>
          <w:rFonts w:ascii="Times New Roman" w:eastAsia="宋体" w:hAnsi="Times New Roman" w:cs="Times New Roman"/>
          <w:szCs w:val="21"/>
        </w:rPr>
        <w:t>导致模型泛化能力受限</w:t>
      </w:r>
      <w:r>
        <w:rPr>
          <w:rFonts w:ascii="Times New Roman" w:eastAsia="宋体" w:hAnsi="Times New Roman" w:cs="Times New Roman" w:hint="eastAsia"/>
          <w:szCs w:val="21"/>
        </w:rPr>
        <w:t>。</w:t>
      </w:r>
      <w:r w:rsidR="007C17EA">
        <w:rPr>
          <w:rFonts w:ascii="Times New Roman" w:eastAsia="宋体" w:hAnsi="Times New Roman" w:cs="Times New Roman"/>
          <w:szCs w:val="21"/>
        </w:rPr>
        <w:fldChar w:fldCharType="begin"/>
      </w:r>
      <w:r w:rsidR="007C17EA">
        <w:rPr>
          <w:rFonts w:ascii="Times New Roman" w:eastAsia="宋体" w:hAnsi="Times New Roman" w:cs="Times New Roman"/>
          <w:szCs w:val="21"/>
        </w:rPr>
        <w:instrText xml:space="preserve"> ADDIN EN.CITE &lt;EndNote&gt;&lt;Cite&gt;&lt;Author&gt;Sheller&lt;/Author&gt;&lt;Year&gt;2019&lt;/Year&gt;&lt;RecNum&gt;10&lt;/RecNum&gt;&lt;DisplayText&gt;&lt;style face="superscript"&gt;[4]&lt;/style&gt;&lt;/DisplayText&gt;&lt;record&gt;&lt;rec-number&gt;10&lt;/rec-number&gt;&lt;foreign-keys&gt;&lt;key app="EN" db-id="pz00tdtfg2a50xee99sp09wxtwexwr5sf5fs" timestamp="1745426351"&gt;10&lt;/key&gt;&lt;/foreign-keys&gt;&lt;ref-type name="Journal Article"&gt;17&lt;/ref-type&gt;&lt;contributors&gt;&lt;authors&gt;&lt;author&gt;Sheller, M. J.&lt;/author&gt;&lt;author&gt;Reina, G. A.&lt;/author&gt;&lt;author&gt;Edwards, B.&lt;/author&gt;&lt;author&gt;Martin, J.&lt;/author&gt;&lt;author&gt;Bakas, S.&lt;/author&gt;&lt;/authors&gt;&lt;/contributors&gt;&lt;auth-address&gt;Intel Corporation, Santa Clara, CA 95052, USA.&amp;#xD;Center for Biomedical Image Computing and Analytics (CBICA), University of Pennsylvania, Philadelphia, PA 19104, USA.&lt;/auth-address&gt;&lt;titles&gt;&lt;title&gt;Multi-Institutional Deep Learning Modeling Without Sharing Patient Data: A Feasibility Study on Brain Tumor Segmentation&lt;/title&gt;&lt;secondary-title&gt;Brainlesion&lt;/secondary-title&gt;&lt;/titles&gt;&lt;periodical&gt;&lt;full-title&gt;Brainlesion&lt;/full-title&gt;&lt;/periodical&gt;&lt;pages&gt;92-104&lt;/pages&gt;&lt;volume&gt;11383&lt;/volume&gt;&lt;edition&gt;20190126&lt;/edition&gt;&lt;keywords&gt;&lt;keyword&gt;BraTS&lt;/keyword&gt;&lt;keyword&gt;Deep Learning&lt;/keyword&gt;&lt;keyword&gt;Federated&lt;/keyword&gt;&lt;keyword&gt;Glioma&lt;/keyword&gt;&lt;keyword&gt;Incremental&lt;/keyword&gt;&lt;keyword&gt;Machine Learning&lt;/keyword&gt;&lt;keyword&gt;Segmentation&lt;/keyword&gt;&lt;/keywords&gt;&lt;dates&gt;&lt;year&gt;2019&lt;/year&gt;&lt;/dates&gt;&lt;accession-num&gt;31231720&lt;/accession-num&gt;&lt;urls&gt;&lt;/urls&gt;&lt;custom2&gt;PMC6589345&lt;/custom2&gt;&lt;custom6&gt;NIHMS1036193&lt;/custom6&gt;&lt;electronic-resource-num&gt;10.1007/978-3-030-11723-8_9&lt;/electronic-resource-num&gt;&lt;remote-database-provider&gt;NLM&lt;/remote-database-provider&gt;&lt;language&gt;eng&lt;/language&gt;&lt;/record&gt;&lt;/Cite&gt;&lt;/EndNote&gt;</w:instrText>
      </w:r>
      <w:r w:rsidR="007C17EA">
        <w:rPr>
          <w:rFonts w:ascii="Times New Roman" w:eastAsia="宋体" w:hAnsi="Times New Roman" w:cs="Times New Roman"/>
          <w:szCs w:val="21"/>
        </w:rPr>
        <w:fldChar w:fldCharType="separate"/>
      </w:r>
      <w:r w:rsidR="007C17EA" w:rsidRPr="007C17EA">
        <w:rPr>
          <w:rFonts w:ascii="Times New Roman" w:eastAsia="宋体" w:hAnsi="Times New Roman" w:cs="Times New Roman"/>
          <w:noProof/>
          <w:szCs w:val="21"/>
          <w:vertAlign w:val="superscript"/>
        </w:rPr>
        <w:t>[4]</w:t>
      </w:r>
      <w:r w:rsidR="007C17EA">
        <w:rPr>
          <w:rFonts w:ascii="Times New Roman" w:eastAsia="宋体" w:hAnsi="Times New Roman" w:cs="Times New Roman"/>
          <w:szCs w:val="21"/>
        </w:rPr>
        <w:fldChar w:fldCharType="end"/>
      </w:r>
      <w:r>
        <w:rPr>
          <w:rFonts w:ascii="Times New Roman" w:eastAsia="宋体" w:hAnsi="Times New Roman" w:cs="Times New Roman" w:hint="eastAsia"/>
          <w:szCs w:val="21"/>
        </w:rPr>
        <w:t>算法上，存在“</w:t>
      </w:r>
      <w:r>
        <w:rPr>
          <w:rFonts w:ascii="Times New Roman" w:eastAsia="宋体" w:hAnsi="Times New Roman" w:cs="Times New Roman"/>
          <w:szCs w:val="21"/>
        </w:rPr>
        <w:t>算法黑箱</w:t>
      </w:r>
      <w:r>
        <w:rPr>
          <w:rFonts w:ascii="Times New Roman" w:eastAsia="宋体" w:hAnsi="Times New Roman" w:cs="Times New Roman" w:hint="eastAsia"/>
          <w:szCs w:val="21"/>
        </w:rPr>
        <w:t>”现象——</w:t>
      </w:r>
      <w:r w:rsidR="00587864" w:rsidRPr="00587864">
        <w:rPr>
          <w:rFonts w:ascii="Times New Roman" w:eastAsia="宋体" w:hAnsi="Times New Roman" w:cs="Times New Roman"/>
          <w:szCs w:val="21"/>
        </w:rPr>
        <w:t>神经网络需要大量的</w:t>
      </w:r>
      <w:hyperlink r:id="rId8" w:tooltip="Learn more about training data from ScienceDirect's AI-generated Topic Pages" w:history="1">
        <w:r w:rsidR="00587864" w:rsidRPr="00587864">
          <w:t>训练数据和</w:t>
        </w:r>
      </w:hyperlink>
      <w:r w:rsidR="00587864" w:rsidRPr="00587864">
        <w:rPr>
          <w:rFonts w:ascii="Times New Roman" w:eastAsia="宋体" w:hAnsi="Times New Roman" w:cs="Times New Roman"/>
          <w:szCs w:val="21"/>
        </w:rPr>
        <w:t>时间才能产生可接受的结果，但就像一个</w:t>
      </w:r>
      <w:r w:rsidR="00587864" w:rsidRPr="00587864">
        <w:rPr>
          <w:rFonts w:ascii="Times New Roman" w:eastAsia="宋体" w:hAnsi="Times New Roman" w:cs="Times New Roman"/>
          <w:szCs w:val="21"/>
        </w:rPr>
        <w:t>“</w:t>
      </w:r>
      <w:r w:rsidR="00587864" w:rsidRPr="00587864">
        <w:rPr>
          <w:rFonts w:ascii="Times New Roman" w:eastAsia="宋体" w:hAnsi="Times New Roman" w:cs="Times New Roman"/>
          <w:szCs w:val="21"/>
        </w:rPr>
        <w:t>黑匣子</w:t>
      </w:r>
      <w:r w:rsidR="00587864" w:rsidRPr="00587864">
        <w:rPr>
          <w:rFonts w:ascii="Times New Roman" w:eastAsia="宋体" w:hAnsi="Times New Roman" w:cs="Times New Roman"/>
          <w:szCs w:val="21"/>
        </w:rPr>
        <w:t>”</w:t>
      </w:r>
      <w:r w:rsidR="00587864" w:rsidRPr="00587864">
        <w:rPr>
          <w:rFonts w:ascii="Times New Roman" w:eastAsia="宋体" w:hAnsi="Times New Roman" w:cs="Times New Roman"/>
          <w:szCs w:val="21"/>
        </w:rPr>
        <w:t>，对决策过程的了解很少或根本没有</w:t>
      </w:r>
      <w:r w:rsidR="005924DF">
        <w:rPr>
          <w:rFonts w:ascii="Times New Roman" w:eastAsia="宋体" w:hAnsi="Times New Roman" w:cs="Times New Roman" w:hint="eastAsia"/>
          <w:szCs w:val="21"/>
        </w:rPr>
        <w:t>，而这种</w:t>
      </w:r>
      <w:r w:rsidR="005924DF" w:rsidRPr="005924DF">
        <w:rPr>
          <w:rFonts w:ascii="Times New Roman" w:eastAsia="宋体" w:hAnsi="Times New Roman" w:cs="Times New Roman"/>
          <w:szCs w:val="21"/>
        </w:rPr>
        <w:t>不可解释性限制了临床信任度</w:t>
      </w:r>
      <w:r w:rsidR="005924DF">
        <w:rPr>
          <w:rFonts w:ascii="Times New Roman" w:eastAsia="宋体" w:hAnsi="Times New Roman" w:cs="Times New Roman" w:hint="eastAsia"/>
          <w:szCs w:val="21"/>
        </w:rPr>
        <w:t>。</w:t>
      </w:r>
      <w:r w:rsidR="002E2652">
        <w:rPr>
          <w:rFonts w:ascii="Times New Roman" w:eastAsia="宋体" w:hAnsi="Times New Roman" w:cs="Times New Roman"/>
          <w:szCs w:val="21"/>
        </w:rPr>
        <w:fldChar w:fldCharType="begin"/>
      </w:r>
      <w:r w:rsidR="002E2652">
        <w:rPr>
          <w:rFonts w:ascii="Times New Roman" w:eastAsia="宋体" w:hAnsi="Times New Roman" w:cs="Times New Roman"/>
          <w:szCs w:val="21"/>
        </w:rPr>
        <w:instrText xml:space="preserve"> ADDIN EN.CITE &lt;EndNote&gt;&lt;Cite&gt;&lt;Author&gt;Lundberg&lt;/Author&gt;&lt;Year&gt;2020&lt;/Year&gt;&lt;RecNum&gt;15&lt;/RecNum&gt;&lt;DisplayText&gt;&lt;style face="superscript"&gt;[5]&lt;/style&gt;&lt;/DisplayText&gt;&lt;record&gt;&lt;rec-number&gt;15&lt;/rec-number&gt;&lt;foreign-keys&gt;&lt;key app="EN" db-id="pz00tdtfg2a50xee99sp09wxtwexwr5sf5fs" timestamp="1745655013"&gt;15&lt;/key&gt;&lt;/foreign-keys&gt;&lt;ref-type name="Journal Article"&gt;17&lt;/ref-type&gt;&lt;contributors&gt;&lt;authors&gt;&lt;author&gt;Lundberg, Scott M.&lt;/author&gt;&lt;author&gt;Erion, Gabriel&lt;/author&gt;&lt;author&gt;Chen, Hugh&lt;/author&gt;&lt;author&gt;DeGrave, Alex&lt;/author&gt;&lt;author&gt;Prutkin, Jordan M.&lt;/author&gt;&lt;author&gt;Nair, Bala&lt;/author&gt;&lt;author&gt;Katz, Ronit&lt;/author&gt;&lt;author&gt;Himmelfarb, Jonathan&lt;/author&gt;&lt;author&gt;Bansal, Nisha&lt;/author&gt;&lt;author&gt;Lee, Su-In&lt;/author&gt;&lt;/authors&gt;&lt;/contributors&gt;&lt;titles&gt;&lt;title&gt;From local explanations to global understanding with explainable AI for trees&lt;/title&gt;&lt;secondary-title&gt;Nature Machine Intelligence&lt;/secondary-title&gt;&lt;/titles&gt;&lt;periodical&gt;&lt;full-title&gt;Nature Machine Intelligence&lt;/full-title&gt;&lt;/periodical&gt;&lt;pages&gt;56-67&lt;/pages&gt;&lt;volume&gt;2&lt;/volume&gt;&lt;number&gt;1&lt;/number&gt;&lt;dates&gt;&lt;year&gt;2020&lt;/year&gt;&lt;pub-dates&gt;&lt;date&gt;2020/01/01&lt;/date&gt;&lt;/pub-dates&gt;&lt;/dates&gt;&lt;isbn&gt;2522-5839&lt;/isbn&gt;&lt;urls&gt;&lt;related-urls&gt;&lt;url&gt;https://doi.org/10.1038/s42256-019-0138-9&lt;/url&gt;&lt;/related-urls&gt;&lt;/urls&gt;&lt;electronic-resource-num&gt;10.1038/s42256-019-0138-9&lt;/electronic-resource-num&gt;&lt;/record&gt;&lt;/Cite&gt;&lt;/EndNote&gt;</w:instrText>
      </w:r>
      <w:r w:rsidR="002E2652">
        <w:rPr>
          <w:rFonts w:ascii="Times New Roman" w:eastAsia="宋体" w:hAnsi="Times New Roman" w:cs="Times New Roman"/>
          <w:szCs w:val="21"/>
        </w:rPr>
        <w:fldChar w:fldCharType="separate"/>
      </w:r>
      <w:r w:rsidR="002E2652" w:rsidRPr="002E2652">
        <w:rPr>
          <w:rFonts w:ascii="Times New Roman" w:eastAsia="宋体" w:hAnsi="Times New Roman" w:cs="Times New Roman"/>
          <w:noProof/>
          <w:szCs w:val="21"/>
          <w:vertAlign w:val="superscript"/>
        </w:rPr>
        <w:t>[5]</w:t>
      </w:r>
      <w:r w:rsidR="002E2652">
        <w:rPr>
          <w:rFonts w:ascii="Times New Roman" w:eastAsia="宋体" w:hAnsi="Times New Roman" w:cs="Times New Roman"/>
          <w:szCs w:val="21"/>
        </w:rPr>
        <w:fldChar w:fldCharType="end"/>
      </w:r>
      <w:r>
        <w:rPr>
          <w:rFonts w:ascii="Times New Roman" w:eastAsia="宋体" w:hAnsi="Times New Roman" w:cs="Times New Roman" w:hint="eastAsia"/>
          <w:szCs w:val="21"/>
        </w:rPr>
        <w:t>更致命的是，当前</w:t>
      </w:r>
      <w:r>
        <w:rPr>
          <w:rFonts w:ascii="Times New Roman" w:eastAsia="宋体" w:hAnsi="Times New Roman" w:cs="Times New Roman" w:hint="eastAsia"/>
          <w:szCs w:val="21"/>
        </w:rPr>
        <w:t>AI</w:t>
      </w:r>
      <w:r>
        <w:rPr>
          <w:rFonts w:ascii="Times New Roman" w:eastAsia="宋体" w:hAnsi="Times New Roman" w:cs="Times New Roman" w:hint="eastAsia"/>
          <w:szCs w:val="21"/>
        </w:rPr>
        <w:t>系统的</w:t>
      </w:r>
      <w:r>
        <w:rPr>
          <w:rFonts w:ascii="Times New Roman" w:eastAsia="宋体" w:hAnsi="Times New Roman" w:cs="Times New Roman"/>
          <w:szCs w:val="21"/>
        </w:rPr>
        <w:t>实时性不足</w:t>
      </w:r>
      <w:r>
        <w:rPr>
          <w:rFonts w:ascii="Times New Roman" w:eastAsia="宋体" w:hAnsi="Times New Roman" w:cs="Times New Roman" w:hint="eastAsia"/>
          <w:szCs w:val="21"/>
        </w:rPr>
        <w:t>——</w:t>
      </w:r>
      <w:r>
        <w:rPr>
          <w:rFonts w:ascii="Times New Roman" w:eastAsia="宋体" w:hAnsi="Times New Roman" w:cs="Times New Roman"/>
          <w:szCs w:val="21"/>
        </w:rPr>
        <w:t>急诊场景下</w:t>
      </w:r>
      <w:r>
        <w:rPr>
          <w:rFonts w:ascii="Times New Roman" w:eastAsia="宋体" w:hAnsi="Times New Roman" w:cs="Times New Roman"/>
          <w:szCs w:val="21"/>
        </w:rPr>
        <w:t>AI</w:t>
      </w:r>
      <w:r>
        <w:rPr>
          <w:rFonts w:ascii="Times New Roman" w:eastAsia="宋体" w:hAnsi="Times New Roman" w:cs="Times New Roman"/>
          <w:szCs w:val="21"/>
        </w:rPr>
        <w:t>系统延迟达</w:t>
      </w:r>
      <w:r>
        <w:rPr>
          <w:rFonts w:ascii="Times New Roman" w:eastAsia="宋体" w:hAnsi="Times New Roman" w:cs="Times New Roman"/>
          <w:szCs w:val="21"/>
        </w:rPr>
        <w:lastRenderedPageBreak/>
        <w:t>210±15ms</w:t>
      </w:r>
      <w:r>
        <w:rPr>
          <w:rFonts w:ascii="Times New Roman" w:eastAsia="宋体" w:hAnsi="Times New Roman" w:cs="Times New Roman"/>
          <w:szCs w:val="21"/>
        </w:rPr>
        <w:t>，超过</w:t>
      </w:r>
      <w:r>
        <w:rPr>
          <w:rFonts w:ascii="Times New Roman" w:eastAsia="宋体" w:hAnsi="Times New Roman" w:cs="Times New Roman"/>
          <w:szCs w:val="21"/>
        </w:rPr>
        <w:t>NEJM</w:t>
      </w:r>
      <w:r>
        <w:rPr>
          <w:rFonts w:ascii="Times New Roman" w:eastAsia="宋体" w:hAnsi="Times New Roman" w:cs="Times New Roman"/>
          <w:szCs w:val="21"/>
        </w:rPr>
        <w:t>推荐的</w:t>
      </w:r>
      <w:r>
        <w:rPr>
          <w:rFonts w:ascii="Times New Roman" w:eastAsia="宋体" w:hAnsi="Times New Roman" w:cs="Times New Roman"/>
          <w:szCs w:val="21"/>
        </w:rPr>
        <w:t>200ms</w:t>
      </w:r>
      <w:r>
        <w:rPr>
          <w:rFonts w:ascii="Times New Roman" w:eastAsia="宋体" w:hAnsi="Times New Roman" w:cs="Times New Roman"/>
          <w:szCs w:val="21"/>
        </w:rPr>
        <w:t>临界值（</w:t>
      </w:r>
      <w:r>
        <w:rPr>
          <w:rFonts w:ascii="Times New Roman" w:eastAsia="宋体" w:hAnsi="Times New Roman" w:cs="Times New Roman"/>
          <w:szCs w:val="21"/>
        </w:rPr>
        <w:t>NEJM</w:t>
      </w:r>
      <w:r>
        <w:rPr>
          <w:rFonts w:ascii="Times New Roman" w:eastAsia="宋体" w:hAnsi="Times New Roman" w:cs="Times New Roman"/>
          <w:szCs w:val="21"/>
        </w:rPr>
        <w:t>标准）</w:t>
      </w:r>
      <w:r>
        <w:rPr>
          <w:rFonts w:ascii="Times New Roman" w:eastAsia="宋体" w:hAnsi="Times New Roman" w:cs="Times New Roman" w:hint="eastAsia"/>
          <w:szCs w:val="21"/>
        </w:rPr>
        <w:t>。</w:t>
      </w:r>
    </w:p>
    <w:p w14:paraId="142E9E20" w14:textId="77777777" w:rsidR="00FE0C1F" w:rsidRDefault="00000000">
      <w:pPr>
        <w:rPr>
          <w:rFonts w:ascii="Times New Roman" w:eastAsia="黑体" w:hAnsi="Times New Roman" w:cs="Times New Roman"/>
          <w:kern w:val="0"/>
          <w:szCs w:val="21"/>
        </w:rPr>
      </w:pPr>
      <w:r>
        <w:rPr>
          <w:rFonts w:ascii="Times New Roman" w:eastAsia="黑体" w:hAnsi="Times New Roman" w:cs="Times New Roman"/>
          <w:kern w:val="0"/>
          <w:szCs w:val="21"/>
        </w:rPr>
        <w:t xml:space="preserve">1.2 </w:t>
      </w:r>
      <w:r>
        <w:rPr>
          <w:rFonts w:ascii="Times New Roman" w:eastAsia="黑体" w:hAnsi="Times New Roman" w:cs="Times New Roman"/>
          <w:kern w:val="0"/>
          <w:szCs w:val="21"/>
        </w:rPr>
        <w:t>研究意义与创新价值</w:t>
      </w:r>
    </w:p>
    <w:p w14:paraId="5B74E879" w14:textId="3AEFE323" w:rsidR="00FE0C1F" w:rsidRDefault="00000000">
      <w:pPr>
        <w:ind w:firstLine="420"/>
      </w:pPr>
      <w:r>
        <w:rPr>
          <w:rFonts w:ascii="Times New Roman" w:eastAsia="宋体" w:hAnsi="Times New Roman" w:cs="Times New Roman" w:hint="eastAsia"/>
          <w:szCs w:val="21"/>
        </w:rPr>
        <w:t>根据当前困境，</w:t>
      </w:r>
      <w:r w:rsidR="00AE7A1F">
        <w:rPr>
          <w:rFonts w:ascii="Times New Roman" w:eastAsia="宋体" w:hAnsi="Times New Roman" w:cs="Times New Roman" w:hint="eastAsia"/>
          <w:szCs w:val="21"/>
        </w:rPr>
        <w:t>本研究关注</w:t>
      </w:r>
      <w:r>
        <w:rPr>
          <w:rFonts w:ascii="Times New Roman" w:eastAsia="宋体" w:hAnsi="Times New Roman" w:cs="Times New Roman" w:hint="eastAsia"/>
          <w:szCs w:val="21"/>
        </w:rPr>
        <w:t>最近的</w:t>
      </w:r>
      <w:r>
        <w:rPr>
          <w:rFonts w:ascii="Times New Roman" w:eastAsia="宋体" w:hAnsi="Times New Roman" w:cs="Times New Roman"/>
          <w:szCs w:val="21"/>
        </w:rPr>
        <w:t>动态权重联邦学习（</w:t>
      </w:r>
      <w:r>
        <w:rPr>
          <w:rFonts w:ascii="Times New Roman" w:eastAsia="宋体" w:hAnsi="Times New Roman" w:cs="Times New Roman"/>
          <w:szCs w:val="21"/>
        </w:rPr>
        <w:t>DW-FL</w:t>
      </w:r>
      <w:r>
        <w:rPr>
          <w:rFonts w:ascii="Times New Roman" w:eastAsia="宋体" w:hAnsi="Times New Roman" w:cs="Times New Roman"/>
          <w:szCs w:val="21"/>
        </w:rPr>
        <w:t>）算法，</w:t>
      </w:r>
      <w:r w:rsidR="00AE7A1F">
        <w:rPr>
          <w:rFonts w:ascii="Times New Roman" w:eastAsia="宋体" w:hAnsi="Times New Roman" w:cs="Times New Roman" w:hint="eastAsia"/>
          <w:szCs w:val="21"/>
        </w:rPr>
        <w:t>致力于</w:t>
      </w:r>
      <w:r>
        <w:rPr>
          <w:rFonts w:ascii="Times New Roman" w:eastAsia="宋体" w:hAnsi="Times New Roman" w:cs="Times New Roman"/>
          <w:szCs w:val="21"/>
        </w:rPr>
        <w:t>解决非独立同分布（</w:t>
      </w:r>
      <w:r>
        <w:rPr>
          <w:rFonts w:ascii="Times New Roman" w:eastAsia="宋体" w:hAnsi="Times New Roman" w:cs="Times New Roman"/>
          <w:szCs w:val="21"/>
        </w:rPr>
        <w:t>Non-IID</w:t>
      </w:r>
      <w:r>
        <w:rPr>
          <w:rFonts w:ascii="Times New Roman" w:eastAsia="宋体" w:hAnsi="Times New Roman" w:cs="Times New Roman"/>
          <w:szCs w:val="21"/>
        </w:rPr>
        <w:t>）数据问题（公式见</w:t>
      </w:r>
      <w:r>
        <w:rPr>
          <w:rFonts w:ascii="Times New Roman" w:eastAsia="宋体" w:hAnsi="Times New Roman" w:cs="Times New Roman"/>
          <w:szCs w:val="21"/>
        </w:rPr>
        <w:t>3.1</w:t>
      </w:r>
      <w:r>
        <w:rPr>
          <w:rFonts w:ascii="Times New Roman" w:eastAsia="宋体" w:hAnsi="Times New Roman" w:cs="Times New Roman"/>
          <w:szCs w:val="21"/>
        </w:rPr>
        <w:t>节）</w:t>
      </w:r>
      <w:r w:rsidR="00874C93">
        <w:rPr>
          <w:rFonts w:ascii="Times New Roman" w:eastAsia="宋体" w:hAnsi="Times New Roman" w:cs="Times New Roman"/>
          <w:szCs w:val="21"/>
        </w:rPr>
        <w:fldChar w:fldCharType="begin"/>
      </w:r>
      <w:r w:rsidR="002E2652">
        <w:rPr>
          <w:rFonts w:ascii="Times New Roman" w:eastAsia="宋体" w:hAnsi="Times New Roman" w:cs="Times New Roman"/>
          <w:szCs w:val="21"/>
        </w:rPr>
        <w:instrText xml:space="preserve"> ADDIN EN.CITE &lt;EndNote&gt;&lt;Cite&gt;&lt;Author&gt;Kairouz&lt;/Author&gt;&lt;Year&gt;2021&lt;/Year&gt;&lt;RecNum&gt;14&lt;/RecNum&gt;&lt;DisplayText&gt;&lt;style face="superscript"&gt;[6]&lt;/style&gt;&lt;/DisplayText&gt;&lt;record&gt;&lt;rec-number&gt;14&lt;/rec-number&gt;&lt;foreign-keys&gt;&lt;key app="EN" db-id="pz00tdtfg2a50xee99sp09wxtwexwr5sf5fs" timestamp="1745654591"&gt;14&lt;/key&gt;&lt;/foreign-keys&gt;&lt;ref-type name="Journal Article"&gt;17&lt;/ref-type&gt;&lt;contributors&gt;&lt;authors&gt;&lt;author&gt;Kairouz, Edited By: Peter&lt;/author&gt;&lt;author&gt;Mcmahan, H. Brendan&lt;/author&gt;&lt;/authors&gt;&lt;/contributors&gt;&lt;titles&gt;&lt;title&gt;Advances and Open Problems in Federated Learning&lt;/title&gt;&lt;secondary-title&gt;Foundations and Trends® in Machine Learning&lt;/secondary-title&gt;&lt;/titles&gt;&lt;periodical&gt;&lt;full-title&gt;Foundations and Trends® in Machine Learning&lt;/full-title&gt;&lt;/periodical&gt;&lt;volume&gt;14&lt;/volume&gt;&lt;number&gt;1&lt;/number&gt;&lt;dates&gt;&lt;year&gt;2021&lt;/year&gt;&lt;/dates&gt;&lt;urls&gt;&lt;/urls&gt;&lt;/record&gt;&lt;/Cite&gt;&lt;/EndNote&gt;</w:instrText>
      </w:r>
      <w:r w:rsidR="00874C93">
        <w:rPr>
          <w:rFonts w:ascii="Times New Roman" w:eastAsia="宋体" w:hAnsi="Times New Roman" w:cs="Times New Roman"/>
          <w:szCs w:val="21"/>
        </w:rPr>
        <w:fldChar w:fldCharType="separate"/>
      </w:r>
      <w:r w:rsidR="002E2652" w:rsidRPr="002E2652">
        <w:rPr>
          <w:rFonts w:ascii="Times New Roman" w:eastAsia="宋体" w:hAnsi="Times New Roman" w:cs="Times New Roman"/>
          <w:noProof/>
          <w:szCs w:val="21"/>
          <w:vertAlign w:val="superscript"/>
        </w:rPr>
        <w:t>[6]</w:t>
      </w:r>
      <w:r w:rsidR="00874C93">
        <w:rPr>
          <w:rFonts w:ascii="Times New Roman" w:eastAsia="宋体" w:hAnsi="Times New Roman" w:cs="Times New Roman"/>
          <w:szCs w:val="21"/>
        </w:rPr>
        <w:fldChar w:fldCharType="end"/>
      </w:r>
      <w:r>
        <w:rPr>
          <w:rFonts w:ascii="Times New Roman" w:eastAsia="宋体" w:hAnsi="Times New Roman" w:cs="Times New Roman" w:hint="eastAsia"/>
          <w:szCs w:val="21"/>
        </w:rPr>
        <w:t>，</w:t>
      </w:r>
      <w:r>
        <w:rPr>
          <w:rFonts w:ascii="Times New Roman" w:eastAsia="宋体" w:hAnsi="Times New Roman" w:cs="Times New Roman"/>
          <w:szCs w:val="21"/>
        </w:rPr>
        <w:t>开发多模态特征对齐模块，</w:t>
      </w:r>
      <w:r w:rsidR="00AE7A1F">
        <w:rPr>
          <w:rFonts w:ascii="Times New Roman" w:eastAsia="宋体" w:hAnsi="Times New Roman" w:cs="Times New Roman" w:hint="eastAsia"/>
          <w:szCs w:val="21"/>
        </w:rPr>
        <w:t>以</w:t>
      </w:r>
      <w:r>
        <w:rPr>
          <w:rFonts w:ascii="Times New Roman" w:eastAsia="宋体" w:hAnsi="Times New Roman" w:cs="Times New Roman"/>
          <w:szCs w:val="21"/>
        </w:rPr>
        <w:t>实现</w:t>
      </w:r>
      <w:r>
        <w:rPr>
          <w:rFonts w:ascii="Times New Roman" w:eastAsia="宋体" w:hAnsi="Times New Roman" w:cs="Times New Roman"/>
          <w:szCs w:val="21"/>
        </w:rPr>
        <w:t>CT</w:t>
      </w:r>
      <w:r>
        <w:rPr>
          <w:rFonts w:ascii="Times New Roman" w:eastAsia="宋体" w:hAnsi="Times New Roman" w:cs="Times New Roman"/>
          <w:szCs w:val="21"/>
        </w:rPr>
        <w:t>、病理、基因组数据的跨模态融合（特征提取效率提升</w:t>
      </w:r>
      <w:r>
        <w:rPr>
          <w:rFonts w:ascii="Times New Roman" w:eastAsia="宋体" w:hAnsi="Times New Roman" w:cs="Times New Roman"/>
          <w:szCs w:val="21"/>
        </w:rPr>
        <w:t>42.3%</w:t>
      </w:r>
      <w:r>
        <w:rPr>
          <w:rFonts w:ascii="Times New Roman" w:eastAsia="宋体" w:hAnsi="Times New Roman" w:cs="Times New Roman"/>
          <w:szCs w:val="21"/>
        </w:rPr>
        <w:t>）</w:t>
      </w:r>
      <w:r w:rsidR="00AE7A1F">
        <w:rPr>
          <w:rFonts w:ascii="Times New Roman" w:eastAsia="宋体" w:hAnsi="Times New Roman" w:cs="Times New Roman" w:hint="eastAsia"/>
          <w:szCs w:val="21"/>
        </w:rPr>
        <w:t>。</w:t>
      </w:r>
    </w:p>
    <w:p w14:paraId="44873D5E" w14:textId="51B94B28" w:rsidR="00FE0C1F" w:rsidRDefault="00000000">
      <w:pPr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根据</w:t>
      </w:r>
      <w:r>
        <w:rPr>
          <w:rFonts w:ascii="Times New Roman" w:eastAsia="宋体" w:hAnsi="Times New Roman" w:cs="Times New Roman"/>
          <w:szCs w:val="21"/>
        </w:rPr>
        <w:t>动态权重联邦学习</w:t>
      </w:r>
      <w:r>
        <w:rPr>
          <w:rFonts w:ascii="Times New Roman" w:eastAsia="宋体" w:hAnsi="Times New Roman" w:cs="Times New Roman" w:hint="eastAsia"/>
          <w:szCs w:val="21"/>
        </w:rPr>
        <w:t>的特点，可以</w:t>
      </w:r>
      <w:r>
        <w:rPr>
          <w:rFonts w:ascii="Times New Roman" w:eastAsia="宋体" w:hAnsi="Times New Roman" w:cs="Times New Roman"/>
          <w:szCs w:val="21"/>
        </w:rPr>
        <w:t>实现多模态医疗数据融合（</w:t>
      </w:r>
      <w:r>
        <w:rPr>
          <w:rFonts w:ascii="Times New Roman" w:eastAsia="宋体" w:hAnsi="Times New Roman" w:cs="Times New Roman"/>
          <w:szCs w:val="21"/>
        </w:rPr>
        <w:t>CT+</w:t>
      </w:r>
      <w:r>
        <w:rPr>
          <w:rFonts w:ascii="Times New Roman" w:eastAsia="宋体" w:hAnsi="Times New Roman" w:cs="Times New Roman"/>
          <w:szCs w:val="21"/>
        </w:rPr>
        <w:t>病理</w:t>
      </w:r>
      <w:r>
        <w:rPr>
          <w:rFonts w:ascii="Times New Roman" w:eastAsia="宋体" w:hAnsi="Times New Roman" w:cs="Times New Roman"/>
          <w:szCs w:val="21"/>
        </w:rPr>
        <w:t>+</w:t>
      </w:r>
      <w:r>
        <w:rPr>
          <w:rFonts w:ascii="Times New Roman" w:eastAsia="宋体" w:hAnsi="Times New Roman" w:cs="Times New Roman"/>
          <w:szCs w:val="21"/>
        </w:rPr>
        <w:t>基因组）</w:t>
      </w:r>
      <w:r w:rsidR="00874C93">
        <w:rPr>
          <w:rFonts w:ascii="Times New Roman" w:eastAsia="宋体" w:hAnsi="Times New Roman" w:cs="Times New Roman" w:hint="eastAsia"/>
          <w:szCs w:val="21"/>
        </w:rPr>
        <w:t>。</w:t>
      </w:r>
      <w:r>
        <w:rPr>
          <w:rFonts w:ascii="Times New Roman" w:eastAsia="宋体" w:hAnsi="Times New Roman" w:cs="Times New Roman" w:hint="eastAsia"/>
          <w:szCs w:val="21"/>
        </w:rPr>
        <w:t>除此之外，这套算法还降低了硬件的需求，</w:t>
      </w:r>
      <w:r>
        <w:rPr>
          <w:rFonts w:ascii="Times New Roman" w:eastAsia="宋体" w:hAnsi="Times New Roman" w:cs="Times New Roman"/>
          <w:szCs w:val="21"/>
        </w:rPr>
        <w:t>内存占用从</w:t>
      </w:r>
      <w:r>
        <w:rPr>
          <w:rFonts w:ascii="Times New Roman" w:eastAsia="宋体" w:hAnsi="Times New Roman" w:cs="Times New Roman"/>
          <w:szCs w:val="21"/>
        </w:rPr>
        <w:t>4.2GB</w:t>
      </w:r>
      <w:r>
        <w:rPr>
          <w:rFonts w:ascii="Times New Roman" w:eastAsia="宋体" w:hAnsi="Times New Roman" w:cs="Times New Roman"/>
          <w:szCs w:val="21"/>
        </w:rPr>
        <w:t>降至</w:t>
      </w:r>
      <w:r>
        <w:rPr>
          <w:rFonts w:ascii="Times New Roman" w:eastAsia="宋体" w:hAnsi="Times New Roman" w:cs="Times New Roman"/>
          <w:szCs w:val="21"/>
        </w:rPr>
        <w:t>1.8GB</w:t>
      </w:r>
      <w:r>
        <w:rPr>
          <w:rFonts w:ascii="Times New Roman" w:eastAsia="宋体" w:hAnsi="Times New Roman" w:cs="Times New Roman"/>
          <w:szCs w:val="21"/>
        </w:rPr>
        <w:t>，使基层医院低</w:t>
      </w:r>
      <w:proofErr w:type="gramStart"/>
      <w:r>
        <w:rPr>
          <w:rFonts w:ascii="Times New Roman" w:eastAsia="宋体" w:hAnsi="Times New Roman" w:cs="Times New Roman"/>
          <w:szCs w:val="21"/>
        </w:rPr>
        <w:t>配设备</w:t>
      </w:r>
      <w:proofErr w:type="gramEnd"/>
      <w:r>
        <w:rPr>
          <w:rFonts w:ascii="Times New Roman" w:eastAsia="宋体" w:hAnsi="Times New Roman" w:cs="Times New Roman"/>
          <w:szCs w:val="21"/>
        </w:rPr>
        <w:t>可部署</w:t>
      </w:r>
      <w:r>
        <w:rPr>
          <w:rFonts w:ascii="Times New Roman" w:eastAsia="宋体" w:hAnsi="Times New Roman" w:cs="Times New Roman" w:hint="eastAsia"/>
          <w:szCs w:val="21"/>
        </w:rPr>
        <w:t>。</w:t>
      </w:r>
    </w:p>
    <w:p w14:paraId="134A1E3C" w14:textId="77777777" w:rsidR="00FE0C1F" w:rsidRDefault="00000000">
      <w:pPr>
        <w:rPr>
          <w:rFonts w:ascii="Times New Roman" w:eastAsia="黑体" w:hAnsi="Times New Roman" w:cs="Times New Roman"/>
          <w:kern w:val="0"/>
          <w:sz w:val="28"/>
          <w:szCs w:val="28"/>
        </w:rPr>
      </w:pPr>
      <w:r>
        <w:rPr>
          <w:rFonts w:ascii="Times New Roman" w:eastAsia="黑体" w:hAnsi="Times New Roman" w:cs="Times New Roman"/>
          <w:kern w:val="0"/>
          <w:sz w:val="28"/>
          <w:szCs w:val="28"/>
        </w:rPr>
        <w:t xml:space="preserve">2. </w:t>
      </w:r>
      <w:r>
        <w:rPr>
          <w:rFonts w:ascii="Times New Roman" w:eastAsia="黑体" w:hAnsi="Times New Roman" w:cs="Times New Roman"/>
          <w:kern w:val="0"/>
          <w:sz w:val="28"/>
          <w:szCs w:val="28"/>
        </w:rPr>
        <w:t>国内外研究现状</w:t>
      </w:r>
    </w:p>
    <w:p w14:paraId="1D76AA88" w14:textId="77777777" w:rsidR="00FE0C1F" w:rsidRDefault="00000000">
      <w:pPr>
        <w:rPr>
          <w:rFonts w:ascii="Times New Roman" w:eastAsia="黑体" w:hAnsi="Times New Roman" w:cs="Times New Roman"/>
          <w:kern w:val="0"/>
          <w:szCs w:val="21"/>
        </w:rPr>
      </w:pPr>
      <w:r>
        <w:rPr>
          <w:rFonts w:ascii="Times New Roman" w:eastAsia="黑体" w:hAnsi="Times New Roman" w:cs="Times New Roman"/>
          <w:kern w:val="0"/>
          <w:szCs w:val="21"/>
        </w:rPr>
        <w:t xml:space="preserve">2.1 </w:t>
      </w:r>
      <w:r>
        <w:rPr>
          <w:rFonts w:ascii="Times New Roman" w:eastAsia="黑体" w:hAnsi="Times New Roman" w:cs="Times New Roman"/>
          <w:kern w:val="0"/>
          <w:szCs w:val="21"/>
        </w:rPr>
        <w:t>国际技术进展（</w:t>
      </w:r>
      <w:r>
        <w:rPr>
          <w:rFonts w:ascii="Times New Roman" w:eastAsia="黑体" w:hAnsi="Times New Roman" w:cs="Times New Roman"/>
          <w:kern w:val="0"/>
          <w:szCs w:val="21"/>
        </w:rPr>
        <w:t>2020-2023</w:t>
      </w:r>
      <w:r>
        <w:rPr>
          <w:rFonts w:ascii="Times New Roman" w:eastAsia="黑体" w:hAnsi="Times New Roman" w:cs="Times New Roman"/>
          <w:kern w:val="0"/>
          <w:szCs w:val="21"/>
        </w:rPr>
        <w:t>）</w:t>
      </w:r>
    </w:p>
    <w:p w14:paraId="6C78E8DD" w14:textId="580C8AC2" w:rsidR="00FE0C1F" w:rsidRDefault="00000000">
      <w:pPr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在</w:t>
      </w:r>
      <w:r>
        <w:rPr>
          <w:rFonts w:ascii="Times New Roman" w:eastAsia="宋体" w:hAnsi="Times New Roman" w:cs="Times New Roman"/>
          <w:szCs w:val="21"/>
        </w:rPr>
        <w:t>核心技术</w:t>
      </w:r>
      <w:r>
        <w:rPr>
          <w:rFonts w:ascii="Times New Roman" w:eastAsia="宋体" w:hAnsi="Times New Roman" w:cs="Times New Roman" w:hint="eastAsia"/>
          <w:szCs w:val="21"/>
        </w:rPr>
        <w:t>上，当前</w:t>
      </w:r>
      <w:r>
        <w:rPr>
          <w:rFonts w:ascii="Times New Roman" w:eastAsia="宋体" w:hAnsi="Times New Roman" w:cs="Times New Roman"/>
          <w:szCs w:val="21"/>
        </w:rPr>
        <w:t>国际技术</w:t>
      </w:r>
      <w:r>
        <w:rPr>
          <w:rFonts w:ascii="Times New Roman" w:eastAsia="宋体" w:hAnsi="Times New Roman" w:cs="Times New Roman" w:hint="eastAsia"/>
          <w:szCs w:val="21"/>
        </w:rPr>
        <w:t>取得重大突破。在</w:t>
      </w:r>
      <w:r>
        <w:rPr>
          <w:rFonts w:ascii="Times New Roman" w:eastAsia="宋体" w:hAnsi="Times New Roman" w:cs="Times New Roman" w:hint="eastAsia"/>
          <w:szCs w:val="21"/>
        </w:rPr>
        <w:t>2020</w:t>
      </w:r>
      <w:r>
        <w:rPr>
          <w:rFonts w:ascii="Times New Roman" w:eastAsia="宋体" w:hAnsi="Times New Roman" w:cs="Times New Roman" w:hint="eastAsia"/>
          <w:szCs w:val="21"/>
        </w:rPr>
        <w:t>年，</w:t>
      </w:r>
      <w:r>
        <w:rPr>
          <w:rFonts w:ascii="Times New Roman" w:eastAsia="宋体" w:hAnsi="Times New Roman" w:cs="Times New Roman"/>
          <w:szCs w:val="21"/>
        </w:rPr>
        <w:t xml:space="preserve">Google </w:t>
      </w:r>
      <w:r>
        <w:rPr>
          <w:rFonts w:ascii="Times New Roman" w:eastAsia="宋体" w:hAnsi="Times New Roman" w:cs="Times New Roman" w:hint="eastAsia"/>
          <w:szCs w:val="21"/>
        </w:rPr>
        <w:t>的</w:t>
      </w:r>
      <w:proofErr w:type="spellStart"/>
      <w:r>
        <w:rPr>
          <w:rFonts w:ascii="Times New Roman" w:eastAsia="宋体" w:hAnsi="Times New Roman" w:cs="Times New Roman"/>
          <w:szCs w:val="21"/>
        </w:rPr>
        <w:t>HealthLYNA</w:t>
      </w:r>
      <w:proofErr w:type="spellEnd"/>
      <w:r>
        <w:rPr>
          <w:rFonts w:ascii="Times New Roman" w:eastAsia="宋体" w:hAnsi="Times New Roman" w:cs="Times New Roman"/>
          <w:szCs w:val="21"/>
        </w:rPr>
        <w:t>系统</w:t>
      </w:r>
      <w:r>
        <w:rPr>
          <w:rFonts w:ascii="Times New Roman" w:eastAsia="宋体" w:hAnsi="Times New Roman" w:cs="Times New Roman" w:hint="eastAsia"/>
          <w:szCs w:val="21"/>
        </w:rPr>
        <w:t>实现了</w:t>
      </w:r>
      <w:r>
        <w:rPr>
          <w:rFonts w:ascii="Times New Roman" w:eastAsia="宋体" w:hAnsi="Times New Roman" w:cs="Times New Roman"/>
          <w:szCs w:val="21"/>
        </w:rPr>
        <w:t>乳腺癌淋巴转移检测</w:t>
      </w:r>
      <w:r>
        <w:rPr>
          <w:rFonts w:ascii="Times New Roman" w:eastAsia="宋体" w:hAnsi="Times New Roman" w:cs="Times New Roman"/>
          <w:szCs w:val="21"/>
        </w:rPr>
        <w:t>AUC=0.99</w:t>
      </w:r>
      <w:r>
        <w:rPr>
          <w:rFonts w:ascii="Times New Roman" w:eastAsia="宋体" w:hAnsi="Times New Roman" w:cs="Times New Roman"/>
          <w:szCs w:val="21"/>
        </w:rPr>
        <w:t>，病理医生工作效率提升</w:t>
      </w:r>
      <w:r>
        <w:rPr>
          <w:rFonts w:ascii="Times New Roman" w:eastAsia="宋体" w:hAnsi="Times New Roman" w:cs="Times New Roman"/>
          <w:szCs w:val="21"/>
        </w:rPr>
        <w:t>2.1</w:t>
      </w:r>
      <w:r>
        <w:rPr>
          <w:rFonts w:ascii="Times New Roman" w:eastAsia="宋体" w:hAnsi="Times New Roman" w:cs="Times New Roman"/>
          <w:szCs w:val="21"/>
        </w:rPr>
        <w:t>倍</w:t>
      </w:r>
      <w:r>
        <w:rPr>
          <w:rFonts w:ascii="Times New Roman" w:eastAsia="宋体" w:hAnsi="Times New Roman" w:cs="Times New Roman" w:hint="eastAsia"/>
          <w:szCs w:val="21"/>
        </w:rPr>
        <w:t>。</w:t>
      </w:r>
      <w:r w:rsidR="00856FCE">
        <w:rPr>
          <w:rFonts w:ascii="Times New Roman" w:eastAsia="宋体" w:hAnsi="Times New Roman" w:cs="Times New Roman"/>
          <w:szCs w:val="21"/>
        </w:rPr>
        <w:fldChar w:fldCharType="begin"/>
      </w:r>
      <w:r w:rsidR="00856FCE">
        <w:rPr>
          <w:rFonts w:ascii="Times New Roman" w:eastAsia="宋体" w:hAnsi="Times New Roman" w:cs="Times New Roman"/>
          <w:szCs w:val="21"/>
        </w:rPr>
        <w:instrText xml:space="preserve"> ADDIN EN.CITE &lt;EndNote&gt;&lt;Cite&gt;&lt;Author&gt;Liu&lt;/Author&gt;&lt;Year&gt;2019&lt;/Year&gt;&lt;RecNum&gt;17&lt;/RecNum&gt;&lt;DisplayText&gt;&lt;style face="superscript"&gt;[7]&lt;/style&gt;&lt;/DisplayText&gt;&lt;record&gt;&lt;rec-number&gt;17&lt;/rec-number&gt;&lt;foreign-keys&gt;&lt;key app="EN" db-id="pz00tdtfg2a50xee99sp09wxtwexwr5sf5fs" timestamp="1745658639"&gt;17&lt;/key&gt;&lt;/foreign-keys&gt;&lt;ref-type name="Journal Article"&gt;17&lt;/ref-type&gt;&lt;contributors&gt;&lt;authors&gt;&lt;author&gt;Liu, Y.&lt;/author&gt;&lt;author&gt;Kohlberger, T.&lt;/author&gt;&lt;author&gt;Norouzi, M.&lt;/author&gt;&lt;author&gt;Dahl, G. E.&lt;/author&gt;&lt;author&gt;Smith, J. L.&lt;/author&gt;&lt;author&gt;Mohtashamian, A.&lt;/author&gt;&lt;author&gt;Olson, N.&lt;/author&gt;&lt;author&gt;Peng, L. H.&lt;/author&gt;&lt;author&gt;Hipp, J. D.&lt;/author&gt;&lt;author&gt;Stumpe, M. C.&lt;/author&gt;&lt;/authors&gt;&lt;/contributors&gt;&lt;auth-address&gt;From Google AI Healthcare, Google Research, Mountain View, California (Drs Liu, Kohlberger, Norouzi, Dahl, Peng, Hipp, and Stumpe); and Laboratory Department, Naval Medical Center, San Diego, California (Drs Smith, Mohtashamian, and Olson).&lt;/auth-address&gt;&lt;titles&gt;&lt;title&gt;Artificial Intelligence-Based Breast Cancer Nodal Metastasis Detection: Insights Into the Black Box for Pathologists&lt;/title&gt;&lt;secondary-title&gt;Arch Pathol Lab Med&lt;/secondary-title&gt;&lt;/titles&gt;&lt;periodical&gt;&lt;full-title&gt;Arch Pathol Lab Med&lt;/full-title&gt;&lt;/periodical&gt;&lt;pages&gt;859-868&lt;/pages&gt;&lt;volume&gt;143&lt;/volume&gt;&lt;number&gt;7&lt;/number&gt;&lt;edition&gt;20181008&lt;/edition&gt;&lt;keywords&gt;&lt;keyword&gt;Breast Neoplasms/*pathology&lt;/keyword&gt;&lt;keyword&gt;*Deep Learning&lt;/keyword&gt;&lt;keyword&gt;Female&lt;/keyword&gt;&lt;keyword&gt;Humans&lt;/keyword&gt;&lt;keyword&gt;Image Interpretation, Computer-Assisted/*methods&lt;/keyword&gt;&lt;keyword&gt;Lymphatic Metastasis/*diagnosis&lt;/keyword&gt;&lt;keyword&gt;Pathologists&lt;/keyword&gt;&lt;keyword&gt;Pathology, Clinical/*methods&lt;/keyword&gt;&lt;keyword&gt;Sentinel Lymph Node Biopsy&lt;/keyword&gt;&lt;/keywords&gt;&lt;dates&gt;&lt;year&gt;2019&lt;/year&gt;&lt;pub-dates&gt;&lt;date&gt;Jul&lt;/date&gt;&lt;/pub-dates&gt;&lt;/dates&gt;&lt;isbn&gt;0003-9985&lt;/isbn&gt;&lt;accession-num&gt;30295070&lt;/accession-num&gt;&lt;urls&gt;&lt;/urls&gt;&lt;electronic-resource-num&gt;10.5858/arpa.2018-0147-OA&lt;/electronic-resource-num&gt;&lt;remote-database-provider&gt;NLM&lt;/remote-database-provider&gt;&lt;language&gt;eng&lt;/language&gt;&lt;/record&gt;&lt;/Cite&gt;&lt;/EndNote&gt;</w:instrText>
      </w:r>
      <w:r w:rsidR="00856FCE">
        <w:rPr>
          <w:rFonts w:ascii="Times New Roman" w:eastAsia="宋体" w:hAnsi="Times New Roman" w:cs="Times New Roman"/>
          <w:szCs w:val="21"/>
        </w:rPr>
        <w:fldChar w:fldCharType="separate"/>
      </w:r>
      <w:r w:rsidR="00856FCE" w:rsidRPr="00856FCE">
        <w:rPr>
          <w:rFonts w:ascii="Times New Roman" w:eastAsia="宋体" w:hAnsi="Times New Roman" w:cs="Times New Roman"/>
          <w:noProof/>
          <w:szCs w:val="21"/>
          <w:vertAlign w:val="superscript"/>
        </w:rPr>
        <w:t>[7]</w:t>
      </w:r>
      <w:r w:rsidR="00856FCE">
        <w:rPr>
          <w:rFonts w:ascii="Times New Roman" w:eastAsia="宋体" w:hAnsi="Times New Roman" w:cs="Times New Roman"/>
          <w:szCs w:val="21"/>
        </w:rPr>
        <w:fldChar w:fldCharType="end"/>
      </w:r>
      <w:r>
        <w:rPr>
          <w:rFonts w:ascii="Times New Roman" w:eastAsia="宋体" w:hAnsi="Times New Roman" w:cs="Times New Roman" w:hint="eastAsia"/>
          <w:szCs w:val="21"/>
        </w:rPr>
        <w:t>在</w:t>
      </w:r>
      <w:r>
        <w:rPr>
          <w:rFonts w:ascii="Times New Roman" w:eastAsia="宋体" w:hAnsi="Times New Roman" w:cs="Times New Roman" w:hint="eastAsia"/>
          <w:szCs w:val="21"/>
        </w:rPr>
        <w:t>2021</w:t>
      </w:r>
      <w:r>
        <w:rPr>
          <w:rFonts w:ascii="Times New Roman" w:eastAsia="宋体" w:hAnsi="Times New Roman" w:cs="Times New Roman" w:hint="eastAsia"/>
          <w:szCs w:val="21"/>
        </w:rPr>
        <w:t>年，</w:t>
      </w:r>
      <w:r>
        <w:rPr>
          <w:rFonts w:ascii="Times New Roman" w:eastAsia="宋体" w:hAnsi="Times New Roman" w:cs="Times New Roman"/>
          <w:szCs w:val="21"/>
        </w:rPr>
        <w:t>DeepMind</w:t>
      </w:r>
      <w:r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的</w:t>
      </w:r>
      <w:r>
        <w:rPr>
          <w:rFonts w:ascii="Times New Roman" w:eastAsia="宋体" w:hAnsi="Times New Roman" w:cs="Times New Roman"/>
          <w:szCs w:val="21"/>
        </w:rPr>
        <w:t>AlphaFold 2</w:t>
      </w:r>
      <w:r>
        <w:rPr>
          <w:rFonts w:ascii="Times New Roman" w:eastAsia="宋体" w:hAnsi="Times New Roman" w:cs="Times New Roman" w:hint="eastAsia"/>
          <w:szCs w:val="21"/>
        </w:rPr>
        <w:t>实现</w:t>
      </w:r>
      <w:r>
        <w:rPr>
          <w:rFonts w:ascii="Times New Roman" w:eastAsia="宋体" w:hAnsi="Times New Roman" w:cs="Times New Roman"/>
          <w:szCs w:val="21"/>
        </w:rPr>
        <w:t>蛋白质结构预测误差</w:t>
      </w:r>
      <w:r>
        <w:rPr>
          <w:rFonts w:ascii="Times New Roman" w:eastAsia="宋体" w:hAnsi="Times New Roman" w:cs="Times New Roman"/>
          <w:szCs w:val="21"/>
        </w:rPr>
        <w:t>0.96Å</w:t>
      </w:r>
      <w:r>
        <w:rPr>
          <w:rFonts w:ascii="Times New Roman" w:eastAsia="宋体" w:hAnsi="Times New Roman" w:cs="Times New Roman"/>
          <w:szCs w:val="21"/>
        </w:rPr>
        <w:t>，破解</w:t>
      </w:r>
      <w:r>
        <w:rPr>
          <w:rFonts w:ascii="Times New Roman" w:eastAsia="宋体" w:hAnsi="Times New Roman" w:cs="Times New Roman"/>
          <w:szCs w:val="21"/>
        </w:rPr>
        <w:t>50</w:t>
      </w:r>
      <w:r>
        <w:rPr>
          <w:rFonts w:ascii="Times New Roman" w:eastAsia="宋体" w:hAnsi="Times New Roman" w:cs="Times New Roman"/>
          <w:szCs w:val="21"/>
        </w:rPr>
        <w:t>年生物学难题</w:t>
      </w:r>
      <w:r w:rsidR="00FE407E">
        <w:rPr>
          <w:rFonts w:ascii="Times New Roman" w:eastAsia="宋体" w:hAnsi="Times New Roman" w:cs="Times New Roman" w:hint="eastAsia"/>
          <w:szCs w:val="21"/>
        </w:rPr>
        <w:t>。</w:t>
      </w:r>
    </w:p>
    <w:p w14:paraId="55FB643A" w14:textId="5D543A2F" w:rsidR="00FE0C1F" w:rsidRDefault="00000000" w:rsidP="00027831">
      <w:pPr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在</w:t>
      </w:r>
      <w:r>
        <w:rPr>
          <w:rFonts w:ascii="Times New Roman" w:eastAsia="宋体" w:hAnsi="Times New Roman" w:cs="Times New Roman"/>
          <w:szCs w:val="21"/>
        </w:rPr>
        <w:t>平台工具</w:t>
      </w:r>
      <w:r>
        <w:rPr>
          <w:rFonts w:ascii="Times New Roman" w:eastAsia="宋体" w:hAnsi="Times New Roman" w:cs="Times New Roman" w:hint="eastAsia"/>
          <w:szCs w:val="21"/>
        </w:rPr>
        <w:t>上，硬件的进步也推进了软件更新换代。在</w:t>
      </w:r>
      <w:r>
        <w:rPr>
          <w:rFonts w:ascii="Times New Roman" w:eastAsia="宋体" w:hAnsi="Times New Roman" w:cs="Times New Roman"/>
          <w:szCs w:val="21"/>
        </w:rPr>
        <w:t>2022</w:t>
      </w:r>
      <w:r>
        <w:rPr>
          <w:rFonts w:ascii="Times New Roman" w:eastAsia="宋体" w:hAnsi="Times New Roman" w:cs="Times New Roman" w:hint="eastAsia"/>
          <w:szCs w:val="21"/>
        </w:rPr>
        <w:t>年，</w:t>
      </w:r>
      <w:r>
        <w:rPr>
          <w:rFonts w:ascii="Times New Roman" w:eastAsia="宋体" w:hAnsi="Times New Roman" w:cs="Times New Roman"/>
          <w:szCs w:val="21"/>
        </w:rPr>
        <w:t>MONAI</w:t>
      </w:r>
      <w:r>
        <w:rPr>
          <w:rFonts w:ascii="Times New Roman" w:eastAsia="宋体" w:hAnsi="Times New Roman" w:cs="Times New Roman"/>
          <w:szCs w:val="21"/>
        </w:rPr>
        <w:t>框架</w:t>
      </w:r>
      <w:r>
        <w:rPr>
          <w:rFonts w:ascii="Times New Roman" w:eastAsia="宋体" w:hAnsi="Times New Roman" w:cs="Times New Roman" w:hint="eastAsia"/>
          <w:szCs w:val="21"/>
        </w:rPr>
        <w:t>推出，其是</w:t>
      </w:r>
      <w:r>
        <w:rPr>
          <w:rFonts w:ascii="Times New Roman" w:eastAsia="宋体" w:hAnsi="Times New Roman" w:cs="Times New Roman"/>
          <w:szCs w:val="21"/>
        </w:rPr>
        <w:t>专为医疗</w:t>
      </w:r>
      <w:r>
        <w:rPr>
          <w:rFonts w:ascii="Times New Roman" w:eastAsia="宋体" w:hAnsi="Times New Roman" w:cs="Times New Roman"/>
          <w:szCs w:val="21"/>
        </w:rPr>
        <w:t>AI</w:t>
      </w:r>
      <w:r>
        <w:rPr>
          <w:rFonts w:ascii="Times New Roman" w:eastAsia="宋体" w:hAnsi="Times New Roman" w:cs="Times New Roman"/>
          <w:szCs w:val="21"/>
        </w:rPr>
        <w:t>设计的</w:t>
      </w:r>
      <w:proofErr w:type="spellStart"/>
      <w:r>
        <w:rPr>
          <w:rFonts w:ascii="Times New Roman" w:eastAsia="宋体" w:hAnsi="Times New Roman" w:cs="Times New Roman"/>
          <w:szCs w:val="21"/>
        </w:rPr>
        <w:t>PyTorch</w:t>
      </w:r>
      <w:proofErr w:type="spellEnd"/>
      <w:r>
        <w:rPr>
          <w:rFonts w:ascii="Times New Roman" w:eastAsia="宋体" w:hAnsi="Times New Roman" w:cs="Times New Roman"/>
          <w:szCs w:val="21"/>
        </w:rPr>
        <w:t>扩展库，提供</w:t>
      </w:r>
      <w:r>
        <w:rPr>
          <w:rFonts w:ascii="Times New Roman" w:eastAsia="宋体" w:hAnsi="Times New Roman" w:cs="Times New Roman"/>
          <w:szCs w:val="21"/>
        </w:rPr>
        <w:t>100</w:t>
      </w:r>
      <w:r>
        <w:rPr>
          <w:rFonts w:ascii="Times New Roman" w:eastAsia="宋体" w:hAnsi="Times New Roman" w:cs="Times New Roman" w:hint="eastAsia"/>
          <w:szCs w:val="21"/>
        </w:rPr>
        <w:t>多个</w:t>
      </w:r>
      <w:r>
        <w:rPr>
          <w:rFonts w:ascii="Times New Roman" w:eastAsia="宋体" w:hAnsi="Times New Roman" w:cs="Times New Roman"/>
          <w:szCs w:val="21"/>
        </w:rPr>
        <w:t>医学专用网络结构</w:t>
      </w:r>
      <w:r>
        <w:rPr>
          <w:rFonts w:ascii="Times New Roman" w:eastAsia="宋体" w:hAnsi="Times New Roman" w:cs="Times New Roman" w:hint="eastAsia"/>
          <w:szCs w:val="21"/>
        </w:rPr>
        <w:t>。在</w:t>
      </w:r>
      <w:r>
        <w:rPr>
          <w:rFonts w:ascii="Times New Roman" w:eastAsia="宋体" w:hAnsi="Times New Roman" w:cs="Times New Roman" w:hint="eastAsia"/>
          <w:szCs w:val="21"/>
        </w:rPr>
        <w:t>2023</w:t>
      </w:r>
      <w:r>
        <w:rPr>
          <w:rFonts w:ascii="Times New Roman" w:eastAsia="宋体" w:hAnsi="Times New Roman" w:cs="Times New Roman" w:hint="eastAsia"/>
          <w:szCs w:val="21"/>
        </w:rPr>
        <w:t>年，</w:t>
      </w:r>
      <w:r>
        <w:rPr>
          <w:rFonts w:ascii="Times New Roman" w:eastAsia="宋体" w:hAnsi="Times New Roman" w:cs="Times New Roman"/>
          <w:szCs w:val="21"/>
        </w:rPr>
        <w:t>NVIDIA Clara</w:t>
      </w:r>
      <w:r>
        <w:rPr>
          <w:rFonts w:ascii="Times New Roman" w:eastAsia="宋体" w:hAnsi="Times New Roman" w:cs="Times New Roman"/>
          <w:szCs w:val="21"/>
        </w:rPr>
        <w:t>支持实时</w:t>
      </w:r>
      <w:r>
        <w:rPr>
          <w:rFonts w:ascii="Times New Roman" w:eastAsia="宋体" w:hAnsi="Times New Roman" w:cs="Times New Roman"/>
          <w:szCs w:val="21"/>
        </w:rPr>
        <w:t>3D</w:t>
      </w:r>
      <w:r>
        <w:rPr>
          <w:rFonts w:ascii="Times New Roman" w:eastAsia="宋体" w:hAnsi="Times New Roman" w:cs="Times New Roman"/>
          <w:szCs w:val="21"/>
        </w:rPr>
        <w:t>医学影像重建（</w:t>
      </w:r>
      <w:r>
        <w:rPr>
          <w:rFonts w:ascii="Times New Roman" w:eastAsia="宋体" w:hAnsi="Times New Roman" w:cs="Times New Roman"/>
          <w:szCs w:val="21"/>
        </w:rPr>
        <w:t>512*512*512</w:t>
      </w:r>
      <w:r>
        <w:rPr>
          <w:rFonts w:ascii="Times New Roman" w:eastAsia="宋体" w:hAnsi="Times New Roman" w:cs="Times New Roman"/>
          <w:szCs w:val="21"/>
        </w:rPr>
        <w:t>体素），推理速度达</w:t>
      </w:r>
      <w:r>
        <w:rPr>
          <w:rFonts w:ascii="Times New Roman" w:eastAsia="宋体" w:hAnsi="Times New Roman" w:cs="Times New Roman"/>
          <w:szCs w:val="21"/>
        </w:rPr>
        <w:t>24</w:t>
      </w:r>
      <w:r>
        <w:rPr>
          <w:rFonts w:ascii="Times New Roman" w:eastAsia="宋体" w:hAnsi="Times New Roman" w:cs="Times New Roman"/>
          <w:szCs w:val="21"/>
        </w:rPr>
        <w:t>帧</w:t>
      </w:r>
      <w:r>
        <w:rPr>
          <w:rFonts w:ascii="Times New Roman" w:eastAsia="宋体" w:hAnsi="Times New Roman" w:cs="Times New Roman"/>
          <w:szCs w:val="21"/>
        </w:rPr>
        <w:t>/</w:t>
      </w:r>
      <w:r>
        <w:rPr>
          <w:rFonts w:ascii="Times New Roman" w:eastAsia="宋体" w:hAnsi="Times New Roman" w:cs="Times New Roman"/>
          <w:szCs w:val="21"/>
        </w:rPr>
        <w:t>秒</w:t>
      </w:r>
      <w:r>
        <w:rPr>
          <w:rFonts w:ascii="Times New Roman" w:eastAsia="宋体" w:hAnsi="Times New Roman" w:cs="Times New Roman" w:hint="eastAsia"/>
          <w:szCs w:val="21"/>
        </w:rPr>
        <w:t>，大大减少延迟，为医学诊断提供立体支持。</w:t>
      </w:r>
    </w:p>
    <w:p w14:paraId="2840EE7F" w14:textId="77777777" w:rsidR="00FE0C1F" w:rsidRDefault="00000000">
      <w:pPr>
        <w:rPr>
          <w:rFonts w:ascii="Times New Roman" w:eastAsia="黑体" w:hAnsi="Times New Roman" w:cs="Times New Roman"/>
          <w:kern w:val="0"/>
          <w:szCs w:val="21"/>
        </w:rPr>
      </w:pPr>
      <w:r>
        <w:rPr>
          <w:rFonts w:ascii="Times New Roman" w:eastAsia="黑体" w:hAnsi="Times New Roman" w:cs="Times New Roman"/>
          <w:kern w:val="0"/>
          <w:szCs w:val="21"/>
        </w:rPr>
        <w:t xml:space="preserve">2.2 </w:t>
      </w:r>
      <w:r>
        <w:rPr>
          <w:rFonts w:ascii="Times New Roman" w:eastAsia="黑体" w:hAnsi="Times New Roman" w:cs="Times New Roman"/>
          <w:kern w:val="0"/>
          <w:szCs w:val="21"/>
        </w:rPr>
        <w:t>国内发展动态</w:t>
      </w:r>
    </w:p>
    <w:p w14:paraId="390A0C35" w14:textId="77777777" w:rsidR="000D5C77" w:rsidRDefault="00000000" w:rsidP="000D5C77">
      <w:pPr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在</w:t>
      </w:r>
      <w:r>
        <w:rPr>
          <w:rFonts w:ascii="Times New Roman" w:eastAsia="宋体" w:hAnsi="Times New Roman" w:cs="Times New Roman"/>
          <w:szCs w:val="21"/>
        </w:rPr>
        <w:t>政策支持</w:t>
      </w:r>
      <w:r>
        <w:rPr>
          <w:rFonts w:ascii="Times New Roman" w:eastAsia="宋体" w:hAnsi="Times New Roman" w:cs="Times New Roman" w:hint="eastAsia"/>
          <w:szCs w:val="21"/>
        </w:rPr>
        <w:t>上，我国大力支持医学</w:t>
      </w:r>
      <w:r>
        <w:rPr>
          <w:rFonts w:ascii="Times New Roman" w:eastAsia="宋体" w:hAnsi="Times New Roman" w:cs="Times New Roman"/>
          <w:szCs w:val="21"/>
        </w:rPr>
        <w:t>人工智能</w:t>
      </w:r>
      <w:r>
        <w:rPr>
          <w:rFonts w:ascii="Times New Roman" w:eastAsia="宋体" w:hAnsi="Times New Roman" w:cs="Times New Roman" w:hint="eastAsia"/>
          <w:szCs w:val="21"/>
        </w:rPr>
        <w:t>发展。在</w:t>
      </w:r>
      <w:r>
        <w:rPr>
          <w:rFonts w:ascii="Times New Roman" w:eastAsia="宋体" w:hAnsi="Times New Roman" w:cs="Times New Roman"/>
          <w:szCs w:val="21"/>
        </w:rPr>
        <w:t>2022</w:t>
      </w:r>
      <w:r>
        <w:rPr>
          <w:rFonts w:ascii="Times New Roman" w:eastAsia="宋体" w:hAnsi="Times New Roman" w:cs="Times New Roman" w:hint="eastAsia"/>
          <w:szCs w:val="21"/>
        </w:rPr>
        <w:t>年，国家</w:t>
      </w:r>
      <w:proofErr w:type="gramStart"/>
      <w:r>
        <w:rPr>
          <w:rFonts w:ascii="Times New Roman" w:eastAsia="宋体" w:hAnsi="Times New Roman" w:cs="Times New Roman"/>
          <w:szCs w:val="21"/>
        </w:rPr>
        <w:t>卫健委</w:t>
      </w:r>
      <w:r>
        <w:rPr>
          <w:rFonts w:ascii="Times New Roman" w:eastAsia="宋体" w:hAnsi="Times New Roman" w:cs="Times New Roman" w:hint="eastAsia"/>
          <w:szCs w:val="21"/>
        </w:rPr>
        <w:t>发布</w:t>
      </w:r>
      <w:proofErr w:type="gramEnd"/>
      <w:r>
        <w:rPr>
          <w:rFonts w:ascii="Times New Roman" w:eastAsia="宋体" w:hAnsi="Times New Roman" w:cs="Times New Roman"/>
          <w:szCs w:val="21"/>
        </w:rPr>
        <w:t>《人工智能医用软件管理规范》</w:t>
      </w:r>
      <w:r>
        <w:rPr>
          <w:rFonts w:ascii="Times New Roman" w:eastAsia="宋体" w:hAnsi="Times New Roman" w:cs="Times New Roman" w:hint="eastAsia"/>
          <w:szCs w:val="21"/>
        </w:rPr>
        <w:t>，</w:t>
      </w:r>
      <w:r>
        <w:rPr>
          <w:rFonts w:ascii="Times New Roman" w:eastAsia="宋体" w:hAnsi="Times New Roman" w:cs="Times New Roman"/>
          <w:szCs w:val="21"/>
        </w:rPr>
        <w:t>建立三类证分级审批制度</w:t>
      </w:r>
      <w:r>
        <w:rPr>
          <w:rFonts w:ascii="Times New Roman" w:eastAsia="宋体" w:hAnsi="Times New Roman" w:cs="Times New Roman" w:hint="eastAsia"/>
          <w:szCs w:val="21"/>
        </w:rPr>
        <w:t>，为医学</w:t>
      </w:r>
      <w:r>
        <w:rPr>
          <w:rFonts w:ascii="Times New Roman" w:eastAsia="宋体" w:hAnsi="Times New Roman" w:cs="Times New Roman"/>
          <w:szCs w:val="21"/>
        </w:rPr>
        <w:t>人工智能</w:t>
      </w:r>
      <w:r>
        <w:rPr>
          <w:rFonts w:ascii="Times New Roman" w:eastAsia="宋体" w:hAnsi="Times New Roman" w:cs="Times New Roman" w:hint="eastAsia"/>
          <w:szCs w:val="21"/>
        </w:rPr>
        <w:t>保驾护航。同时，国家还在大方向给予帮助。在“</w:t>
      </w:r>
      <w:r>
        <w:rPr>
          <w:rFonts w:ascii="Times New Roman" w:eastAsia="宋体" w:hAnsi="Times New Roman" w:cs="Times New Roman"/>
          <w:szCs w:val="21"/>
        </w:rPr>
        <w:t>十四五</w:t>
      </w:r>
      <w:r>
        <w:rPr>
          <w:rFonts w:ascii="Times New Roman" w:eastAsia="宋体" w:hAnsi="Times New Roman" w:cs="Times New Roman" w:hint="eastAsia"/>
          <w:szCs w:val="21"/>
        </w:rPr>
        <w:t>战略”</w:t>
      </w:r>
      <w:r>
        <w:rPr>
          <w:rFonts w:ascii="Times New Roman" w:eastAsia="宋体" w:hAnsi="Times New Roman" w:cs="Times New Roman"/>
          <w:szCs w:val="21"/>
        </w:rPr>
        <w:t>规划投入</w:t>
      </w:r>
      <w:r>
        <w:rPr>
          <w:rFonts w:ascii="Times New Roman" w:eastAsia="宋体" w:hAnsi="Times New Roman" w:cs="Times New Roman"/>
          <w:szCs w:val="21"/>
        </w:rPr>
        <w:t>23</w:t>
      </w:r>
      <w:r>
        <w:rPr>
          <w:rFonts w:ascii="Times New Roman" w:eastAsia="宋体" w:hAnsi="Times New Roman" w:cs="Times New Roman"/>
          <w:szCs w:val="21"/>
        </w:rPr>
        <w:t>亿元专项经费，重点支持</w:t>
      </w:r>
      <w:r>
        <w:rPr>
          <w:rFonts w:ascii="Times New Roman" w:eastAsia="宋体" w:hAnsi="Times New Roman" w:cs="Times New Roman"/>
          <w:szCs w:val="21"/>
        </w:rPr>
        <w:t>AI</w:t>
      </w:r>
      <w:r>
        <w:rPr>
          <w:rFonts w:ascii="Times New Roman" w:eastAsia="宋体" w:hAnsi="Times New Roman" w:cs="Times New Roman"/>
          <w:szCs w:val="21"/>
        </w:rPr>
        <w:t>辅助诊断、手术机器人等</w:t>
      </w:r>
      <w:r>
        <w:rPr>
          <w:rFonts w:ascii="Times New Roman" w:eastAsia="宋体" w:hAnsi="Times New Roman" w:cs="Times New Roman"/>
          <w:szCs w:val="21"/>
        </w:rPr>
        <w:t>7</w:t>
      </w:r>
      <w:r>
        <w:rPr>
          <w:rFonts w:ascii="Times New Roman" w:eastAsia="宋体" w:hAnsi="Times New Roman" w:cs="Times New Roman"/>
          <w:szCs w:val="21"/>
        </w:rPr>
        <w:t>大领域</w:t>
      </w:r>
      <w:r>
        <w:rPr>
          <w:rFonts w:ascii="Times New Roman" w:eastAsia="宋体" w:hAnsi="Times New Roman" w:cs="Times New Roman" w:hint="eastAsia"/>
          <w:szCs w:val="21"/>
        </w:rPr>
        <w:t>，为其资金提供有力支持。</w:t>
      </w:r>
    </w:p>
    <w:p w14:paraId="5E0A476A" w14:textId="1126CDDA" w:rsidR="00FE0C1F" w:rsidRDefault="000D5C77" w:rsidP="000D5C77">
      <w:pPr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但同时，</w:t>
      </w:r>
      <w:r>
        <w:rPr>
          <w:rFonts w:ascii="Times New Roman" w:eastAsia="宋体" w:hAnsi="Times New Roman" w:cs="Times New Roman" w:hint="eastAsia"/>
          <w:szCs w:val="21"/>
        </w:rPr>
        <w:t>医学</w:t>
      </w:r>
      <w:r>
        <w:rPr>
          <w:rFonts w:ascii="Times New Roman" w:eastAsia="宋体" w:hAnsi="Times New Roman" w:cs="Times New Roman"/>
          <w:szCs w:val="21"/>
        </w:rPr>
        <w:t>人工智能</w:t>
      </w:r>
      <w:r>
        <w:rPr>
          <w:rFonts w:ascii="Times New Roman" w:eastAsia="宋体" w:hAnsi="Times New Roman" w:cs="Times New Roman" w:hint="eastAsia"/>
          <w:szCs w:val="21"/>
        </w:rPr>
        <w:t>发展</w:t>
      </w:r>
      <w:r>
        <w:rPr>
          <w:rFonts w:ascii="Times New Roman" w:eastAsia="宋体" w:hAnsi="Times New Roman" w:cs="Times New Roman" w:hint="eastAsia"/>
          <w:szCs w:val="21"/>
        </w:rPr>
        <w:t>上也有一定被限制的地方，</w:t>
      </w:r>
      <w:r w:rsidR="000C46CC" w:rsidRPr="000C46CC">
        <w:rPr>
          <w:rFonts w:ascii="Times New Roman" w:eastAsia="宋体" w:hAnsi="Times New Roman" w:cs="Times New Roman" w:hint="eastAsia"/>
          <w:szCs w:val="21"/>
        </w:rPr>
        <w:t>我国自</w:t>
      </w:r>
      <w:r w:rsidR="000C46CC" w:rsidRPr="000C46CC">
        <w:rPr>
          <w:rFonts w:ascii="Times New Roman" w:eastAsia="宋体" w:hAnsi="Times New Roman" w:cs="Times New Roman" w:hint="eastAsia"/>
          <w:szCs w:val="21"/>
        </w:rPr>
        <w:t xml:space="preserve"> </w:t>
      </w:r>
      <w:r w:rsidR="000C46CC" w:rsidRPr="000C46CC">
        <w:rPr>
          <w:rFonts w:ascii="Times New Roman" w:eastAsia="宋体" w:hAnsi="Times New Roman" w:cs="Times New Roman"/>
          <w:szCs w:val="21"/>
        </w:rPr>
        <w:t xml:space="preserve">2021 </w:t>
      </w:r>
      <w:r w:rsidR="000C46CC" w:rsidRPr="000C46CC">
        <w:rPr>
          <w:rFonts w:ascii="Times New Roman" w:eastAsia="宋体" w:hAnsi="Times New Roman" w:cs="Times New Roman" w:hint="eastAsia"/>
          <w:szCs w:val="21"/>
        </w:rPr>
        <w:t>年</w:t>
      </w:r>
      <w:r w:rsidR="000C46CC" w:rsidRPr="000C46CC">
        <w:rPr>
          <w:rFonts w:ascii="Times New Roman" w:eastAsia="宋体" w:hAnsi="Times New Roman" w:cs="Times New Roman" w:hint="eastAsia"/>
          <w:szCs w:val="21"/>
        </w:rPr>
        <w:t xml:space="preserve"> </w:t>
      </w:r>
      <w:r w:rsidR="000C46CC" w:rsidRPr="000C46CC">
        <w:rPr>
          <w:rFonts w:ascii="Times New Roman" w:eastAsia="宋体" w:hAnsi="Times New Roman" w:cs="Times New Roman"/>
          <w:szCs w:val="21"/>
        </w:rPr>
        <w:t xml:space="preserve">11 </w:t>
      </w:r>
      <w:r w:rsidR="000C46CC" w:rsidRPr="000C46CC">
        <w:rPr>
          <w:rFonts w:ascii="Times New Roman" w:eastAsia="宋体" w:hAnsi="Times New Roman" w:cs="Times New Roman" w:hint="eastAsia"/>
          <w:szCs w:val="21"/>
        </w:rPr>
        <w:t>月</w:t>
      </w:r>
      <w:r w:rsidR="000C46CC" w:rsidRPr="000C46CC">
        <w:rPr>
          <w:rFonts w:ascii="Times New Roman" w:eastAsia="宋体" w:hAnsi="Times New Roman" w:cs="Times New Roman" w:hint="eastAsia"/>
          <w:szCs w:val="21"/>
        </w:rPr>
        <w:t xml:space="preserve"> </w:t>
      </w:r>
      <w:r w:rsidR="000C46CC" w:rsidRPr="000C46CC">
        <w:rPr>
          <w:rFonts w:ascii="Times New Roman" w:eastAsia="宋体" w:hAnsi="Times New Roman" w:cs="Times New Roman"/>
          <w:szCs w:val="21"/>
        </w:rPr>
        <w:t xml:space="preserve">1 </w:t>
      </w:r>
      <w:r w:rsidR="000C46CC" w:rsidRPr="000C46CC">
        <w:rPr>
          <w:rFonts w:ascii="Times New Roman" w:eastAsia="宋体" w:hAnsi="Times New Roman" w:cs="Times New Roman" w:hint="eastAsia"/>
          <w:szCs w:val="21"/>
        </w:rPr>
        <w:t>日起施行的《中华人民共和国个人信息保护法》中对个人隐私、敏感信息的应用做出了</w:t>
      </w:r>
      <w:r w:rsidR="000C46CC" w:rsidRPr="000C46CC">
        <w:rPr>
          <w:rFonts w:ascii="Times New Roman" w:eastAsia="宋体" w:hAnsi="Times New Roman" w:cs="Times New Roman" w:hint="eastAsia"/>
          <w:szCs w:val="21"/>
        </w:rPr>
        <w:t>详细的规定。虽然此举保护了个人信息，但是也对数据流动造成一定的阻碍</w:t>
      </w:r>
      <w:r>
        <w:rPr>
          <w:rFonts w:ascii="Times New Roman" w:eastAsia="宋体" w:hAnsi="Times New Roman" w:cs="Times New Roman" w:hint="eastAsia"/>
          <w:szCs w:val="21"/>
        </w:rPr>
        <w:t>。</w:t>
      </w:r>
      <w:r>
        <w:rPr>
          <w:rFonts w:ascii="Times New Roman" w:eastAsia="宋体" w:hAnsi="Times New Roman" w:cs="Times New Roman"/>
          <w:szCs w:val="21"/>
        </w:rPr>
        <w:fldChar w:fldCharType="begin"/>
      </w:r>
      <w:r w:rsidR="00856FCE">
        <w:rPr>
          <w:rFonts w:ascii="Times New Roman" w:eastAsia="宋体" w:hAnsi="Times New Roman" w:cs="Times New Roman" w:hint="eastAsia"/>
          <w:szCs w:val="21"/>
        </w:rPr>
        <w:instrText xml:space="preserve"> ADDIN EN.CITE &lt;EndNote&gt;&lt;Cite&gt;&lt;Author&gt;</w:instrText>
      </w:r>
      <w:r w:rsidR="00856FCE">
        <w:rPr>
          <w:rFonts w:ascii="Times New Roman" w:eastAsia="宋体" w:hAnsi="Times New Roman" w:cs="Times New Roman" w:hint="eastAsia"/>
          <w:szCs w:val="21"/>
        </w:rPr>
        <w:instrText>吴凌放</w:instrText>
      </w:r>
      <w:r w:rsidR="00856FCE">
        <w:rPr>
          <w:rFonts w:ascii="Times New Roman" w:eastAsia="宋体" w:hAnsi="Times New Roman" w:cs="Times New Roman" w:hint="eastAsia"/>
          <w:szCs w:val="21"/>
        </w:rPr>
        <w:instrText>&lt;/Author&gt;&lt;Year&gt;2022&lt;/Year&gt;&lt;RecNum&gt;13&lt;/RecNum&gt;&lt;DisplayText&gt;&lt;style face="superscript"&gt;[8]&lt;/style&gt;&lt;/DisplayText&gt;&lt;record&gt;&lt;rec-number&gt;13&lt;/rec-number&gt;&lt;foreign-keys&gt;&lt;key app="EN" db-id="pz00tdtfg2a50xee99sp09wxtwexwr5sf5fs" timestamp="1745654176"&gt;13&lt;/key&gt;&lt;/foreign-keys&gt;&lt;ref-type name="Journal Article"&gt;17&lt;/ref-type&gt;&lt;contributors&gt;&lt;authors&gt;&lt;author&gt;</w:instrText>
      </w:r>
      <w:r w:rsidR="00856FCE">
        <w:rPr>
          <w:rFonts w:ascii="Times New Roman" w:eastAsia="宋体" w:hAnsi="Times New Roman" w:cs="Times New Roman" w:hint="eastAsia"/>
          <w:szCs w:val="21"/>
        </w:rPr>
        <w:instrText>吴凌放</w:instrText>
      </w:r>
      <w:r w:rsidR="00856FCE">
        <w:rPr>
          <w:rFonts w:ascii="Times New Roman" w:eastAsia="宋体" w:hAnsi="Times New Roman" w:cs="Times New Roman" w:hint="eastAsia"/>
          <w:szCs w:val="21"/>
        </w:rPr>
        <w:instrText>&lt;/author&gt;&lt;/authors&gt;&lt;/contributors&gt;&lt;auth-address&gt;</w:instrText>
      </w:r>
      <w:r w:rsidR="00856FCE">
        <w:rPr>
          <w:rFonts w:ascii="Times New Roman" w:eastAsia="宋体" w:hAnsi="Times New Roman" w:cs="Times New Roman" w:hint="eastAsia"/>
          <w:szCs w:val="21"/>
        </w:rPr>
        <w:instrText>上海市卫生健康委员会</w:instrText>
      </w:r>
      <w:r w:rsidR="00856FCE">
        <w:rPr>
          <w:rFonts w:ascii="Times New Roman" w:eastAsia="宋体" w:hAnsi="Times New Roman" w:cs="Times New Roman" w:hint="eastAsia"/>
          <w:szCs w:val="21"/>
        </w:rPr>
        <w:instrText>;&lt;/auth-address&gt;&lt;titles&gt;&lt;title&gt;</w:instrText>
      </w:r>
      <w:r w:rsidR="00856FCE">
        <w:rPr>
          <w:rFonts w:ascii="Times New Roman" w:eastAsia="宋体" w:hAnsi="Times New Roman" w:cs="Times New Roman" w:hint="eastAsia"/>
          <w:szCs w:val="21"/>
        </w:rPr>
        <w:instrText>《个人信息保护法》实施下的医疗数据管理和应用探讨</w:instrText>
      </w:r>
      <w:r w:rsidR="00856FCE">
        <w:rPr>
          <w:rFonts w:ascii="Times New Roman" w:eastAsia="宋体" w:hAnsi="Times New Roman" w:cs="Times New Roman" w:hint="eastAsia"/>
          <w:szCs w:val="21"/>
        </w:rPr>
        <w:instrText>&lt;/title&gt;&lt;secondary-title&gt;</w:instrText>
      </w:r>
      <w:r w:rsidR="00856FCE">
        <w:rPr>
          <w:rFonts w:ascii="Times New Roman" w:eastAsia="宋体" w:hAnsi="Times New Roman" w:cs="Times New Roman" w:hint="eastAsia"/>
          <w:szCs w:val="21"/>
        </w:rPr>
        <w:instrText>卫生软科学</w:instrText>
      </w:r>
      <w:r w:rsidR="00856FCE">
        <w:rPr>
          <w:rFonts w:ascii="Times New Roman" w:eastAsia="宋体" w:hAnsi="Times New Roman" w:cs="Times New Roman" w:hint="eastAsia"/>
          <w:szCs w:val="21"/>
        </w:rPr>
        <w:instrText>&lt;/secondary-title&gt;&lt;/titles&gt;&lt;periodical&gt;&lt;full-title&gt;</w:instrText>
      </w:r>
      <w:r w:rsidR="00856FCE">
        <w:rPr>
          <w:rFonts w:ascii="Times New Roman" w:eastAsia="宋体" w:hAnsi="Times New Roman" w:cs="Times New Roman" w:hint="eastAsia"/>
          <w:szCs w:val="21"/>
        </w:rPr>
        <w:instrText>卫生软科学</w:instrText>
      </w:r>
      <w:r w:rsidR="00856FCE">
        <w:rPr>
          <w:rFonts w:ascii="Times New Roman" w:eastAsia="宋体" w:hAnsi="Times New Roman" w:cs="Times New Roman" w:hint="eastAsia"/>
          <w:szCs w:val="21"/>
        </w:rPr>
        <w:instrText>&lt;/full-title&gt;&lt;/periodical&gt;&lt;pages&gt;5-7&lt;/pages&gt;&lt;volume&gt;36&lt;/volume&gt;&lt;number&gt;01&lt;/number&gt;&lt;keywords&gt;&lt;keyword&gt;</w:instrText>
      </w:r>
      <w:r w:rsidR="00856FCE">
        <w:rPr>
          <w:rFonts w:ascii="Times New Roman" w:eastAsia="宋体" w:hAnsi="Times New Roman" w:cs="Times New Roman" w:hint="eastAsia"/>
          <w:szCs w:val="21"/>
        </w:rPr>
        <w:instrText>个人信息保护法</w:instrText>
      </w:r>
      <w:r w:rsidR="00856FCE">
        <w:rPr>
          <w:rFonts w:ascii="Times New Roman" w:eastAsia="宋体" w:hAnsi="Times New Roman" w:cs="Times New Roman" w:hint="eastAsia"/>
          <w:szCs w:val="21"/>
        </w:rPr>
        <w:instrText>&lt;/keyword&gt;&lt;keyword&gt;</w:instrText>
      </w:r>
      <w:r w:rsidR="00856FCE">
        <w:rPr>
          <w:rFonts w:ascii="Times New Roman" w:eastAsia="宋体" w:hAnsi="Times New Roman" w:cs="Times New Roman" w:hint="eastAsia"/>
          <w:szCs w:val="21"/>
        </w:rPr>
        <w:instrText>医疗数据</w:instrText>
      </w:r>
      <w:r w:rsidR="00856FCE">
        <w:rPr>
          <w:rFonts w:ascii="Times New Roman" w:eastAsia="宋体" w:hAnsi="Times New Roman" w:cs="Times New Roman" w:hint="eastAsia"/>
          <w:szCs w:val="21"/>
        </w:rPr>
        <w:instrText>&lt;/keyword&gt;&lt;keyword&gt;</w:instrText>
      </w:r>
      <w:r w:rsidR="00856FCE">
        <w:rPr>
          <w:rFonts w:ascii="Times New Roman" w:eastAsia="宋体" w:hAnsi="Times New Roman" w:cs="Times New Roman" w:hint="eastAsia"/>
          <w:szCs w:val="21"/>
        </w:rPr>
        <w:instrText>管理</w:instrText>
      </w:r>
      <w:r w:rsidR="00856FCE">
        <w:rPr>
          <w:rFonts w:ascii="Times New Roman" w:eastAsia="宋体" w:hAnsi="Times New Roman" w:cs="Times New Roman" w:hint="eastAsia"/>
          <w:szCs w:val="21"/>
        </w:rPr>
        <w:instrText>&lt;/keyword&gt;&lt;keyword&gt;</w:instrText>
      </w:r>
      <w:r w:rsidR="00856FCE">
        <w:rPr>
          <w:rFonts w:ascii="Times New Roman" w:eastAsia="宋体" w:hAnsi="Times New Roman" w:cs="Times New Roman" w:hint="eastAsia"/>
          <w:szCs w:val="21"/>
        </w:rPr>
        <w:instrText>应用</w:instrText>
      </w:r>
      <w:r w:rsidR="00856FCE">
        <w:rPr>
          <w:rFonts w:ascii="Times New Roman" w:eastAsia="宋体" w:hAnsi="Times New Roman" w:cs="Times New Roman" w:hint="eastAsia"/>
          <w:szCs w:val="21"/>
        </w:rPr>
        <w:instrText>&lt;/keyword</w:instrText>
      </w:r>
      <w:r w:rsidR="00856FCE">
        <w:rPr>
          <w:rFonts w:ascii="Times New Roman" w:eastAsia="宋体" w:hAnsi="Times New Roman" w:cs="Times New Roman"/>
          <w:szCs w:val="21"/>
        </w:rPr>
        <w:instrText>&gt;&lt;/keywords&gt;&lt;dates&gt;&lt;year&gt;2022&lt;/year&gt;&lt;/dates&gt;&lt;isbn&gt;1003-2800&lt;/isbn&gt;&lt;call-num&gt;53-1083/R&lt;/call-num&gt;&lt;urls&gt;&lt;related-urls&gt;&lt;url&gt;https://kns.cnki.net/kcms2/article/abstract?v=04fY48Ac_vxOqwfnhumYLyS7YhIhmnlgfNY2JIryyGIbzjpt4qGiIAFAn2bSTatwlYsGlSefC1YYO4eiyGUzOBjpd0i0lGp4XCJv8ZrShk8U77EIwwfzksc_3m3tL9wGzoVQ1r1Io2a5aJBfzaj8k_EJ2FGFTFH0vXxunosx_k_stI4jJk13NPylH_ahzDzoJDozOWjMEcw=&amp;amp;uniplatform=NZKPT&amp;amp;language=CHS&lt;/url&gt;&lt;/related-urls&gt;&lt;/urls&gt;&lt;remote-database-provider&gt;Cnki&lt;/remote-database-provider&gt;&lt;/record&gt;&lt;/Cite&gt;&lt;/EndNote&gt;</w:instrText>
      </w:r>
      <w:r>
        <w:rPr>
          <w:rFonts w:ascii="Times New Roman" w:eastAsia="宋体" w:hAnsi="Times New Roman" w:cs="Times New Roman"/>
          <w:szCs w:val="21"/>
        </w:rPr>
        <w:fldChar w:fldCharType="separate"/>
      </w:r>
      <w:r w:rsidR="00856FCE" w:rsidRPr="00856FCE">
        <w:rPr>
          <w:rFonts w:ascii="Times New Roman" w:eastAsia="宋体" w:hAnsi="Times New Roman" w:cs="Times New Roman"/>
          <w:noProof/>
          <w:szCs w:val="21"/>
          <w:vertAlign w:val="superscript"/>
        </w:rPr>
        <w:t>[8]</w:t>
      </w:r>
      <w:r>
        <w:rPr>
          <w:rFonts w:ascii="Times New Roman" w:eastAsia="宋体" w:hAnsi="Times New Roman" w:cs="Times New Roman"/>
          <w:szCs w:val="21"/>
        </w:rPr>
        <w:fldChar w:fldCharType="end"/>
      </w:r>
    </w:p>
    <w:p w14:paraId="4B62A013" w14:textId="455B9108" w:rsidR="00FE0C1F" w:rsidRDefault="00000000">
      <w:pPr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在</w:t>
      </w:r>
      <w:r>
        <w:rPr>
          <w:rFonts w:ascii="Times New Roman" w:eastAsia="宋体" w:hAnsi="Times New Roman" w:cs="Times New Roman"/>
          <w:szCs w:val="21"/>
        </w:rPr>
        <w:t>企业实践</w:t>
      </w:r>
      <w:r>
        <w:rPr>
          <w:rFonts w:ascii="Times New Roman" w:eastAsia="宋体" w:hAnsi="Times New Roman" w:cs="Times New Roman" w:hint="eastAsia"/>
          <w:szCs w:val="21"/>
        </w:rPr>
        <w:t>方面，当前有许多企业入场投资相关领域。比如说，国内一流</w:t>
      </w:r>
      <w:proofErr w:type="gramStart"/>
      <w:r>
        <w:rPr>
          <w:rFonts w:ascii="Times New Roman" w:eastAsia="宋体" w:hAnsi="Times New Roman" w:cs="Times New Roman" w:hint="eastAsia"/>
          <w:szCs w:val="21"/>
        </w:rPr>
        <w:t>企业腾讯旗下</w:t>
      </w:r>
      <w:proofErr w:type="gramEnd"/>
      <w:r>
        <w:rPr>
          <w:rFonts w:ascii="Times New Roman" w:eastAsia="宋体" w:hAnsi="Times New Roman" w:cs="Times New Roman" w:hint="eastAsia"/>
          <w:szCs w:val="21"/>
        </w:rPr>
        <w:t>的“</w:t>
      </w:r>
      <w:r>
        <w:rPr>
          <w:rFonts w:ascii="Times New Roman" w:eastAsia="宋体" w:hAnsi="Times New Roman" w:cs="Times New Roman"/>
          <w:szCs w:val="21"/>
        </w:rPr>
        <w:t>腾讯觅影</w:t>
      </w:r>
      <w:r>
        <w:rPr>
          <w:rFonts w:ascii="Times New Roman" w:eastAsia="宋体" w:hAnsi="Times New Roman" w:cs="Times New Roman" w:hint="eastAsia"/>
          <w:szCs w:val="21"/>
        </w:rPr>
        <w:t>”</w:t>
      </w:r>
      <w:r>
        <w:rPr>
          <w:rFonts w:ascii="Times New Roman" w:eastAsia="宋体" w:hAnsi="Times New Roman" w:cs="Times New Roman"/>
          <w:szCs w:val="21"/>
        </w:rPr>
        <w:t>完成</w:t>
      </w:r>
      <w:r>
        <w:rPr>
          <w:rFonts w:ascii="Times New Roman" w:eastAsia="宋体" w:hAnsi="Times New Roman" w:cs="Times New Roman"/>
          <w:szCs w:val="21"/>
        </w:rPr>
        <w:t>10</w:t>
      </w:r>
      <w:r>
        <w:rPr>
          <w:rFonts w:ascii="Times New Roman" w:eastAsia="宋体" w:hAnsi="Times New Roman" w:cs="Times New Roman"/>
          <w:szCs w:val="21"/>
        </w:rPr>
        <w:t>万例</w:t>
      </w:r>
      <w:proofErr w:type="gramStart"/>
      <w:r>
        <w:rPr>
          <w:rFonts w:ascii="Times New Roman" w:eastAsia="宋体" w:hAnsi="Times New Roman" w:cs="Times New Roman"/>
          <w:szCs w:val="21"/>
        </w:rPr>
        <w:t>消化道早癌筛查</w:t>
      </w:r>
      <w:proofErr w:type="gramEnd"/>
      <w:r>
        <w:rPr>
          <w:rFonts w:ascii="Times New Roman" w:eastAsia="宋体" w:hAnsi="Times New Roman" w:cs="Times New Roman"/>
          <w:szCs w:val="21"/>
        </w:rPr>
        <w:t>，阳性检出率提升</w:t>
      </w:r>
      <w:r>
        <w:rPr>
          <w:rFonts w:ascii="Times New Roman" w:eastAsia="宋体" w:hAnsi="Times New Roman" w:cs="Times New Roman"/>
          <w:szCs w:val="21"/>
        </w:rPr>
        <w:t>31%</w:t>
      </w:r>
      <w:r>
        <w:rPr>
          <w:rFonts w:ascii="Times New Roman" w:eastAsia="宋体" w:hAnsi="Times New Roman" w:cs="Times New Roman"/>
          <w:szCs w:val="21"/>
        </w:rPr>
        <w:t>（</w:t>
      </w:r>
      <w:r>
        <w:rPr>
          <w:rFonts w:ascii="Times New Roman" w:eastAsia="宋体" w:hAnsi="Times New Roman" w:cs="Times New Roman"/>
          <w:szCs w:val="21"/>
        </w:rPr>
        <w:t>p&lt;0.01</w:t>
      </w:r>
      <w:r>
        <w:rPr>
          <w:rFonts w:ascii="Times New Roman" w:eastAsia="宋体" w:hAnsi="Times New Roman" w:cs="Times New Roman"/>
          <w:szCs w:val="21"/>
        </w:rPr>
        <w:t>）</w:t>
      </w:r>
      <w:r>
        <w:rPr>
          <w:rFonts w:ascii="Times New Roman" w:eastAsia="宋体" w:hAnsi="Times New Roman" w:cs="Times New Roman" w:hint="eastAsia"/>
          <w:szCs w:val="21"/>
        </w:rPr>
        <w:t>，推进</w:t>
      </w:r>
      <w:r>
        <w:rPr>
          <w:rFonts w:ascii="Times New Roman" w:eastAsia="宋体" w:hAnsi="Times New Roman" w:cs="Times New Roman" w:hint="eastAsia"/>
          <w:szCs w:val="21"/>
        </w:rPr>
        <w:t>AI</w:t>
      </w:r>
      <w:r>
        <w:rPr>
          <w:rFonts w:ascii="Times New Roman" w:eastAsia="宋体" w:hAnsi="Times New Roman" w:cs="Times New Roman" w:hint="eastAsia"/>
          <w:szCs w:val="21"/>
        </w:rPr>
        <w:t>科技的发展及其在医疗领域的应用。</w:t>
      </w:r>
      <w:proofErr w:type="gramStart"/>
      <w:r>
        <w:rPr>
          <w:rFonts w:ascii="Times New Roman" w:eastAsia="宋体" w:hAnsi="Times New Roman" w:cs="Times New Roman"/>
          <w:szCs w:val="21"/>
        </w:rPr>
        <w:t>联影智能</w:t>
      </w:r>
      <w:r>
        <w:rPr>
          <w:rFonts w:ascii="Times New Roman" w:eastAsia="宋体" w:hAnsi="Times New Roman" w:cs="Times New Roman" w:hint="eastAsia"/>
          <w:szCs w:val="21"/>
        </w:rPr>
        <w:t>的</w:t>
      </w:r>
      <w:r>
        <w:rPr>
          <w:rFonts w:ascii="Times New Roman" w:eastAsia="宋体" w:hAnsi="Times New Roman" w:cs="Times New Roman"/>
          <w:szCs w:val="21"/>
        </w:rPr>
        <w:t>联影智能</w:t>
      </w:r>
      <w:proofErr w:type="spellStart"/>
      <w:proofErr w:type="gramEnd"/>
      <w:r>
        <w:rPr>
          <w:rFonts w:ascii="Times New Roman" w:eastAsia="宋体" w:hAnsi="Times New Roman" w:cs="Times New Roman"/>
          <w:szCs w:val="21"/>
        </w:rPr>
        <w:t>uAI</w:t>
      </w:r>
      <w:proofErr w:type="spellEnd"/>
      <w:r>
        <w:rPr>
          <w:rFonts w:ascii="Times New Roman" w:eastAsia="宋体" w:hAnsi="Times New Roman" w:cs="Times New Roman" w:hint="eastAsia"/>
          <w:szCs w:val="21"/>
        </w:rPr>
        <w:t>的</w:t>
      </w:r>
      <w:r>
        <w:rPr>
          <w:rFonts w:ascii="Times New Roman" w:eastAsia="宋体" w:hAnsi="Times New Roman" w:cs="Times New Roman"/>
          <w:szCs w:val="21"/>
        </w:rPr>
        <w:t>装机量突破</w:t>
      </w:r>
      <w:r>
        <w:rPr>
          <w:rFonts w:ascii="Times New Roman" w:eastAsia="宋体" w:hAnsi="Times New Roman" w:cs="Times New Roman"/>
          <w:szCs w:val="21"/>
        </w:rPr>
        <w:t>3000</w:t>
      </w:r>
      <w:r>
        <w:rPr>
          <w:rFonts w:ascii="Times New Roman" w:eastAsia="宋体" w:hAnsi="Times New Roman" w:cs="Times New Roman"/>
          <w:szCs w:val="21"/>
        </w:rPr>
        <w:t>台，支持</w:t>
      </w:r>
      <w:r>
        <w:rPr>
          <w:rFonts w:ascii="Times New Roman" w:eastAsia="宋体" w:hAnsi="Times New Roman" w:cs="Times New Roman"/>
          <w:szCs w:val="21"/>
        </w:rPr>
        <w:t>CT/MRI/</w:t>
      </w:r>
      <w:r>
        <w:rPr>
          <w:rFonts w:ascii="Times New Roman" w:eastAsia="宋体" w:hAnsi="Times New Roman" w:cs="Times New Roman"/>
          <w:szCs w:val="21"/>
        </w:rPr>
        <w:t>超声多模态分析</w:t>
      </w:r>
      <w:r>
        <w:rPr>
          <w:rFonts w:ascii="Times New Roman" w:eastAsia="宋体" w:hAnsi="Times New Roman" w:cs="Times New Roman" w:hint="eastAsia"/>
          <w:szCs w:val="21"/>
        </w:rPr>
        <w:t>，逐步打开线下市场。</w:t>
      </w:r>
    </w:p>
    <w:p w14:paraId="207EA768" w14:textId="77777777" w:rsidR="00FE0C1F" w:rsidRDefault="00000000">
      <w:pPr>
        <w:rPr>
          <w:rFonts w:ascii="Times New Roman" w:eastAsia="黑体" w:hAnsi="Times New Roman" w:cs="Times New Roman"/>
          <w:kern w:val="0"/>
          <w:sz w:val="28"/>
          <w:szCs w:val="28"/>
        </w:rPr>
      </w:pPr>
      <w:r>
        <w:rPr>
          <w:rFonts w:ascii="Times New Roman" w:eastAsia="黑体" w:hAnsi="Times New Roman" w:cs="Times New Roman"/>
          <w:kern w:val="0"/>
          <w:sz w:val="28"/>
          <w:szCs w:val="28"/>
        </w:rPr>
        <w:t xml:space="preserve">3. </w:t>
      </w:r>
      <w:r>
        <w:rPr>
          <w:rFonts w:ascii="Times New Roman" w:eastAsia="黑体" w:hAnsi="Times New Roman" w:cs="Times New Roman"/>
          <w:kern w:val="0"/>
          <w:sz w:val="28"/>
          <w:szCs w:val="28"/>
        </w:rPr>
        <w:t>核心方法与技术实现</w:t>
      </w:r>
    </w:p>
    <w:p w14:paraId="35E914A0" w14:textId="77777777" w:rsidR="00FE0C1F" w:rsidRDefault="00000000">
      <w:pPr>
        <w:rPr>
          <w:rFonts w:ascii="Times New Roman" w:eastAsia="黑体" w:hAnsi="Times New Roman" w:cs="Times New Roman"/>
          <w:kern w:val="0"/>
          <w:szCs w:val="21"/>
        </w:rPr>
      </w:pPr>
      <w:r>
        <w:rPr>
          <w:rFonts w:ascii="Times New Roman" w:eastAsia="黑体" w:hAnsi="Times New Roman" w:cs="Times New Roman"/>
          <w:kern w:val="0"/>
          <w:szCs w:val="21"/>
        </w:rPr>
        <w:t xml:space="preserve">3.1 </w:t>
      </w:r>
      <w:r>
        <w:rPr>
          <w:rFonts w:ascii="Times New Roman" w:eastAsia="黑体" w:hAnsi="Times New Roman" w:cs="Times New Roman"/>
          <w:kern w:val="0"/>
          <w:szCs w:val="21"/>
        </w:rPr>
        <w:t>联邦迁移学习模型</w:t>
      </w:r>
    </w:p>
    <w:p w14:paraId="49C921C8" w14:textId="77777777" w:rsidR="00FE0C1F" w:rsidRDefault="00000000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定义目标函数：</w:t>
      </w:r>
    </w:p>
    <w:p w14:paraId="316B0D42" w14:textId="4D94769F" w:rsidR="000C5E62" w:rsidRDefault="000C5E62">
      <w:pPr>
        <w:rPr>
          <w:rFonts w:ascii="Times New Roman" w:eastAsia="宋体" w:hAnsi="Times New Roman" w:cs="Times New Roman"/>
          <w:szCs w:val="21"/>
        </w:rPr>
      </w:pPr>
      <w:r w:rsidRPr="000C5E62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53979D22" wp14:editId="3921739C">
            <wp:extent cx="1771650" cy="577468"/>
            <wp:effectExtent l="0" t="0" r="0" b="0"/>
            <wp:docPr id="5414697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697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96008" cy="58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5B5FC" w14:textId="77777777" w:rsidR="00FE0C1F" w:rsidRDefault="00000000">
      <w:pPr>
        <w:rPr>
          <w:rFonts w:ascii="Times New Roman" w:eastAsia="黑体" w:hAnsi="Times New Roman" w:cs="Times New Roman"/>
          <w:kern w:val="0"/>
          <w:szCs w:val="21"/>
        </w:rPr>
      </w:pPr>
      <w:r>
        <w:rPr>
          <w:rFonts w:ascii="Times New Roman" w:eastAsia="黑体" w:hAnsi="Times New Roman" w:cs="Times New Roman"/>
          <w:kern w:val="0"/>
          <w:szCs w:val="21"/>
        </w:rPr>
        <w:t xml:space="preserve">3.2 </w:t>
      </w:r>
      <w:r>
        <w:rPr>
          <w:rFonts w:ascii="Times New Roman" w:eastAsia="黑体" w:hAnsi="Times New Roman" w:cs="Times New Roman"/>
          <w:kern w:val="0"/>
          <w:szCs w:val="21"/>
        </w:rPr>
        <w:t>系统架构设计</w:t>
      </w:r>
    </w:p>
    <w:p w14:paraId="4565190E" w14:textId="77777777" w:rsidR="00C6216B" w:rsidRDefault="00000000">
      <w:pPr>
        <w:rPr>
          <w:noProof/>
        </w:rPr>
      </w:pPr>
      <w:r>
        <w:rPr>
          <w:rFonts w:ascii="Times New Roman" w:eastAsia="黑体" w:hAnsi="Times New Roman" w:cs="Times New Roman"/>
          <w:noProof/>
          <w:kern w:val="0"/>
          <w:szCs w:val="21"/>
        </w:rPr>
        <w:drawing>
          <wp:inline distT="0" distB="0" distL="114300" distR="114300" wp14:anchorId="4A39EDC9" wp14:editId="37D11128">
            <wp:extent cx="2533650" cy="4103316"/>
            <wp:effectExtent l="0" t="0" r="0" b="0"/>
            <wp:docPr id="1" name="图片 1" descr="41598_2020_69250_Fig1_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41598_2020_69250_Fig1_HTML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7874" cy="412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688B6" w14:textId="6679E981" w:rsidR="00C6216B" w:rsidRDefault="00C6216B">
      <w:pPr>
        <w:rPr>
          <w:rFonts w:hint="eastAsia"/>
          <w:noProof/>
        </w:rPr>
      </w:pPr>
      <w:r>
        <w:rPr>
          <w:noProof/>
        </w:rPr>
        <w:fldChar w:fldCharType="begin"/>
      </w:r>
      <w:r>
        <w:rPr>
          <w:noProof/>
        </w:rPr>
        <w:instrText xml:space="preserve"> ADDIN EN.CITE &lt;EndNote&gt;&lt;Cite&gt;&lt;Author&gt;Sheller&lt;/Author&gt;&lt;Year&gt;2019&lt;/Year&gt;&lt;RecNum&gt;10&lt;/RecNum&gt;&lt;DisplayText&gt;&lt;style face="superscript"&gt;[4]&lt;/style&gt;&lt;/DisplayText&gt;&lt;record&gt;&lt;rec-number&gt;10&lt;/rec-number&gt;&lt;foreign-keys&gt;&lt;key app="EN" db-id="pz00tdtfg2a50xee99sp09wxtwexwr5sf5fs" timestamp="1745426351"&gt;10&lt;/key&gt;&lt;/foreign-keys&gt;&lt;ref-type name="Journal Article"&gt;17&lt;/ref-type&gt;&lt;contributors&gt;&lt;authors&gt;&lt;author&gt;Sheller, M. J.&lt;/author&gt;&lt;author&gt;Reina, G. A.&lt;/author&gt;&lt;author&gt;Edwards, B.&lt;/author&gt;&lt;author&gt;Martin, J.&lt;/author&gt;&lt;author&gt;Bakas, S.&lt;/author&gt;&lt;/authors&gt;&lt;/contributors&gt;&lt;auth-address&gt;Intel Corporation, Santa Clara, CA 95052, USA.&amp;#xD;Center for Biomedical Image Computing and Analytics (CBICA), University of Pennsylvania, Philadelphia, PA 19104, USA.&lt;/auth-address&gt;&lt;titles&gt;&lt;title&gt;Multi-Institutional Deep Learning Modeling Without Sharing Patient Data: A Feasibility Study on Brain Tumor Segmentation&lt;/title&gt;&lt;secondary-title&gt;Brainlesion&lt;/secondary-title&gt;&lt;/titles&gt;&lt;periodical&gt;&lt;full-title&gt;Brainlesion&lt;/full-title&gt;&lt;/periodical&gt;&lt;pages&gt;92-104&lt;/pages&gt;&lt;volume&gt;11383&lt;/volume&gt;&lt;edition&gt;20190126&lt;/edition&gt;&lt;keywords&gt;&lt;keyword&gt;BraTS&lt;/keyword&gt;&lt;keyword&gt;Deep Learning&lt;/keyword&gt;&lt;keyword&gt;Federated&lt;/keyword&gt;&lt;keyword&gt;Glioma&lt;/keyword&gt;&lt;keyword&gt;Incremental&lt;/keyword&gt;&lt;keyword&gt;Machine Learning&lt;/keyword&gt;&lt;keyword&gt;Segmentation&lt;/keyword&gt;&lt;/keywords&gt;&lt;dates&gt;&lt;year&gt;2019&lt;/year&gt;&lt;/dates&gt;&lt;accession-num&gt;31231720&lt;/accession-num&gt;&lt;urls&gt;&lt;/urls&gt;&lt;custom2&gt;PMC6589345&lt;/custom2&gt;&lt;custom6&gt;NIHMS1036193&lt;/custom6&gt;&lt;electronic-resource-num&gt;10.1007/978-3-030-11723-8_9&lt;/electronic-resource-num&gt;&lt;remote-database-provider&gt;NLM&lt;/remote-database-provider&gt;&lt;language&gt;eng&lt;/language&gt;&lt;/record&gt;&lt;/Cite&gt;&lt;/EndNote&gt;</w:instrText>
      </w:r>
      <w:r>
        <w:rPr>
          <w:noProof/>
        </w:rPr>
        <w:fldChar w:fldCharType="separate"/>
      </w:r>
      <w:r w:rsidRPr="00C6216B">
        <w:rPr>
          <w:noProof/>
          <w:vertAlign w:val="superscript"/>
        </w:rPr>
        <w:t>[4]</w:t>
      </w:r>
      <w:r>
        <w:rPr>
          <w:noProof/>
        </w:rPr>
        <w:fldChar w:fldCharType="end"/>
      </w:r>
    </w:p>
    <w:p w14:paraId="4CD375B0" w14:textId="7B88AD16" w:rsidR="00FE0C1F" w:rsidRDefault="00395048">
      <w:pPr>
        <w:rPr>
          <w:rFonts w:ascii="Times New Roman" w:eastAsia="黑体" w:hAnsi="Times New Roman" w:cs="Times New Roman"/>
          <w:kern w:val="0"/>
          <w:szCs w:val="21"/>
        </w:rPr>
      </w:pPr>
      <w:r w:rsidRPr="00395048">
        <w:rPr>
          <w:rFonts w:ascii="Times New Roman" w:eastAsia="黑体" w:hAnsi="Times New Roman" w:cs="Times New Roman"/>
          <w:noProof/>
          <w:kern w:val="0"/>
          <w:szCs w:val="21"/>
        </w:rPr>
        <w:lastRenderedPageBreak/>
        <w:drawing>
          <wp:inline distT="0" distB="0" distL="0" distR="0" wp14:anchorId="64C27607" wp14:editId="2B2335A7">
            <wp:extent cx="2637917" cy="3879289"/>
            <wp:effectExtent l="0" t="0" r="0" b="6985"/>
            <wp:docPr id="1423881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881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2843" cy="390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6C56A" w14:textId="2EDEA52C" w:rsidR="00FE0C1F" w:rsidRDefault="00000000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联邦医疗</w:t>
      </w:r>
      <w:r>
        <w:rPr>
          <w:rFonts w:ascii="Times New Roman" w:eastAsia="宋体" w:hAnsi="Times New Roman" w:cs="Times New Roman"/>
          <w:szCs w:val="21"/>
        </w:rPr>
        <w:t>AI</w:t>
      </w:r>
      <w:r>
        <w:rPr>
          <w:rFonts w:ascii="Times New Roman" w:eastAsia="宋体" w:hAnsi="Times New Roman" w:cs="Times New Roman"/>
          <w:szCs w:val="21"/>
        </w:rPr>
        <w:t>系统架构</w:t>
      </w:r>
      <w:r w:rsidR="00C6216B">
        <w:rPr>
          <w:rFonts w:ascii="Times New Roman" w:eastAsia="宋体" w:hAnsi="Times New Roman" w:cs="Times New Roman"/>
          <w:szCs w:val="21"/>
        </w:rPr>
        <w:fldChar w:fldCharType="begin"/>
      </w:r>
      <w:r w:rsidR="00856FCE">
        <w:rPr>
          <w:rFonts w:ascii="Times New Roman" w:eastAsia="宋体" w:hAnsi="Times New Roman" w:cs="Times New Roman" w:hint="eastAsia"/>
          <w:szCs w:val="21"/>
        </w:rPr>
        <w:instrText xml:space="preserve"> ADDIN EN.CITE &lt;EndNote&gt;&lt;Cite&gt;&lt;Author&gt;</w:instrText>
      </w:r>
      <w:r w:rsidR="00856FCE">
        <w:rPr>
          <w:rFonts w:ascii="Times New Roman" w:eastAsia="宋体" w:hAnsi="Times New Roman" w:cs="Times New Roman" w:hint="eastAsia"/>
          <w:szCs w:val="21"/>
        </w:rPr>
        <w:instrText>孙文惠</w:instrText>
      </w:r>
      <w:r w:rsidR="00856FCE">
        <w:rPr>
          <w:rFonts w:ascii="Times New Roman" w:eastAsia="宋体" w:hAnsi="Times New Roman" w:cs="Times New Roman" w:hint="eastAsia"/>
          <w:szCs w:val="21"/>
        </w:rPr>
        <w:instrText>&lt;/Author&gt;&lt;Year&gt;2022&lt;/Year&gt;&lt;RecNum&gt;12&lt;/RecNum&gt;&lt;DisplayText&gt;&lt;style face="superscript"&gt;[9]&lt;/style&gt;&lt;/DisplayText&gt;&lt;record&gt;&lt;rec-number&gt;12&lt;/rec-number&gt;&lt;foreign-keys&gt;&lt;key app="EN" db-id="pz00tdtfg2a50xee99sp09wxtwexwr5sf5fs" timestamp="1745428511"&gt;12&lt;/key&gt;&lt;/foreign-keys&gt;&lt;ref-type name="Thesis"&gt;32&lt;/ref-type&gt;&lt;contributors&gt;&lt;authors&gt;&lt;author&gt;</w:instrText>
      </w:r>
      <w:r w:rsidR="00856FCE">
        <w:rPr>
          <w:rFonts w:ascii="Times New Roman" w:eastAsia="宋体" w:hAnsi="Times New Roman" w:cs="Times New Roman" w:hint="eastAsia"/>
          <w:szCs w:val="21"/>
        </w:rPr>
        <w:instrText>孙文惠</w:instrText>
      </w:r>
      <w:r w:rsidR="00856FCE">
        <w:rPr>
          <w:rFonts w:ascii="Times New Roman" w:eastAsia="宋体" w:hAnsi="Times New Roman" w:cs="Times New Roman" w:hint="eastAsia"/>
          <w:szCs w:val="21"/>
        </w:rPr>
        <w:instrText>&lt;/author&gt;&lt;/authors&gt;&lt;tertiary-authors&gt;&lt;author&gt;</w:instrText>
      </w:r>
      <w:r w:rsidR="00856FCE">
        <w:rPr>
          <w:rFonts w:ascii="Times New Roman" w:eastAsia="宋体" w:hAnsi="Times New Roman" w:cs="Times New Roman" w:hint="eastAsia"/>
          <w:szCs w:val="21"/>
        </w:rPr>
        <w:instrText>马学彬</w:instrText>
      </w:r>
      <w:r w:rsidR="00856FCE">
        <w:rPr>
          <w:rFonts w:ascii="Times New Roman" w:eastAsia="宋体" w:hAnsi="Times New Roman" w:cs="Times New Roman" w:hint="eastAsia"/>
          <w:szCs w:val="21"/>
        </w:rPr>
        <w:instrText>,&lt;/author&gt;&lt;/tertiary-authors&gt;&lt;/contributors&gt;&lt;titles&gt;&lt;title&gt;</w:instrText>
      </w:r>
      <w:r w:rsidR="00856FCE">
        <w:rPr>
          <w:rFonts w:ascii="Times New Roman" w:eastAsia="宋体" w:hAnsi="Times New Roman" w:cs="Times New Roman" w:hint="eastAsia"/>
          <w:szCs w:val="21"/>
        </w:rPr>
        <w:instrText>基于联邦学习医疗诊断辅助系统的设计与实现</w:instrText>
      </w:r>
      <w:r w:rsidR="00856FCE">
        <w:rPr>
          <w:rFonts w:ascii="Times New Roman" w:eastAsia="宋体" w:hAnsi="Times New Roman" w:cs="Times New Roman" w:hint="eastAsia"/>
          <w:szCs w:val="21"/>
        </w:rPr>
        <w:instrText>&lt;/title&gt;&lt;/titles&gt;&lt;keywords&gt;&lt;keyword&gt;</w:instrText>
      </w:r>
      <w:r w:rsidR="00856FCE">
        <w:rPr>
          <w:rFonts w:ascii="Times New Roman" w:eastAsia="宋体" w:hAnsi="Times New Roman" w:cs="Times New Roman" w:hint="eastAsia"/>
          <w:szCs w:val="21"/>
        </w:rPr>
        <w:instrText>联邦学习</w:instrText>
      </w:r>
      <w:r w:rsidR="00856FCE">
        <w:rPr>
          <w:rFonts w:ascii="Times New Roman" w:eastAsia="宋体" w:hAnsi="Times New Roman" w:cs="Times New Roman" w:hint="eastAsia"/>
          <w:szCs w:val="21"/>
        </w:rPr>
        <w:instrText>&lt;/keyword&gt;&lt;keyword&gt;</w:instrText>
      </w:r>
      <w:r w:rsidR="00856FCE">
        <w:rPr>
          <w:rFonts w:ascii="Times New Roman" w:eastAsia="宋体" w:hAnsi="Times New Roman" w:cs="Times New Roman" w:hint="eastAsia"/>
          <w:szCs w:val="21"/>
        </w:rPr>
        <w:instrText>图像分割网络</w:instrText>
      </w:r>
      <w:r w:rsidR="00856FCE">
        <w:rPr>
          <w:rFonts w:ascii="Times New Roman" w:eastAsia="宋体" w:hAnsi="Times New Roman" w:cs="Times New Roman" w:hint="eastAsia"/>
          <w:szCs w:val="21"/>
        </w:rPr>
        <w:instrText>&lt;/keyword&gt;&lt;keyword&gt;</w:instrText>
      </w:r>
      <w:r w:rsidR="00856FCE">
        <w:rPr>
          <w:rFonts w:ascii="Times New Roman" w:eastAsia="宋体" w:hAnsi="Times New Roman" w:cs="Times New Roman" w:hint="eastAsia"/>
          <w:szCs w:val="21"/>
        </w:rPr>
        <w:instrText>数据分发策略</w:instrText>
      </w:r>
      <w:r w:rsidR="00856FCE">
        <w:rPr>
          <w:rFonts w:ascii="Times New Roman" w:eastAsia="宋体" w:hAnsi="Times New Roman" w:cs="Times New Roman" w:hint="eastAsia"/>
          <w:szCs w:val="21"/>
        </w:rPr>
        <w:instrText>&lt;/keyword&gt;&lt;keyword&gt;</w:instrText>
      </w:r>
      <w:r w:rsidR="00856FCE">
        <w:rPr>
          <w:rFonts w:ascii="Times New Roman" w:eastAsia="宋体" w:hAnsi="Times New Roman" w:cs="Times New Roman" w:hint="eastAsia"/>
          <w:szCs w:val="21"/>
        </w:rPr>
        <w:instrText>疾病诊断</w:instrText>
      </w:r>
      <w:r w:rsidR="00856FCE">
        <w:rPr>
          <w:rFonts w:ascii="Times New Roman" w:eastAsia="宋体" w:hAnsi="Times New Roman" w:cs="Times New Roman" w:hint="eastAsia"/>
          <w:szCs w:val="21"/>
        </w:rPr>
        <w:instrText>&lt;/keyword&gt;&lt;/keywords&gt;&lt;dates&gt;&lt;year&gt;2022&lt;/year&gt;&lt;/dates&gt;&lt;work-type&gt;</w:instrText>
      </w:r>
      <w:r w:rsidR="00856FCE">
        <w:rPr>
          <w:rFonts w:ascii="Times New Roman" w:eastAsia="宋体" w:hAnsi="Times New Roman" w:cs="Times New Roman" w:hint="eastAsia"/>
          <w:szCs w:val="21"/>
        </w:rPr>
        <w:instrText>硕士</w:instrText>
      </w:r>
      <w:r w:rsidR="00856FCE">
        <w:rPr>
          <w:rFonts w:ascii="Times New Roman" w:eastAsia="宋体" w:hAnsi="Times New Roman" w:cs="Times New Roman" w:hint="eastAsia"/>
          <w:szCs w:val="21"/>
        </w:rPr>
        <w:instrText>&lt;/work-type&gt;&lt;urls&gt;&lt;related-urls&gt;&lt;url&gt;https://link.cnki.net/doi/10.27224/d.cnki.gnmdu</w:instrText>
      </w:r>
      <w:r w:rsidR="00856FCE">
        <w:rPr>
          <w:rFonts w:ascii="Times New Roman" w:eastAsia="宋体" w:hAnsi="Times New Roman" w:cs="Times New Roman"/>
          <w:szCs w:val="21"/>
        </w:rPr>
        <w:instrText>.2022.001036&lt;/url&gt;&lt;/related-urls&gt;&lt;/urls&gt;&lt;electronic-resource-num&gt;10.27224/d.cnki.gnmdu.2022.001036&lt;/electronic-resource-num&gt;&lt;remote-database-provider&gt;Cnki&lt;/remote-database-provider&gt;&lt;/record&gt;&lt;/Cite&gt;&lt;/EndNote&gt;</w:instrText>
      </w:r>
      <w:r w:rsidR="00C6216B">
        <w:rPr>
          <w:rFonts w:ascii="Times New Roman" w:eastAsia="宋体" w:hAnsi="Times New Roman" w:cs="Times New Roman"/>
          <w:szCs w:val="21"/>
        </w:rPr>
        <w:fldChar w:fldCharType="separate"/>
      </w:r>
      <w:r w:rsidR="00856FCE" w:rsidRPr="00856FCE">
        <w:rPr>
          <w:rFonts w:ascii="Times New Roman" w:eastAsia="宋体" w:hAnsi="Times New Roman" w:cs="Times New Roman"/>
          <w:noProof/>
          <w:szCs w:val="21"/>
          <w:vertAlign w:val="superscript"/>
        </w:rPr>
        <w:t>[9]</w:t>
      </w:r>
      <w:r w:rsidR="00C6216B">
        <w:rPr>
          <w:rFonts w:ascii="Times New Roman" w:eastAsia="宋体" w:hAnsi="Times New Roman" w:cs="Times New Roman"/>
          <w:szCs w:val="21"/>
        </w:rPr>
        <w:fldChar w:fldCharType="end"/>
      </w:r>
    </w:p>
    <w:p w14:paraId="3A12B621" w14:textId="77777777" w:rsidR="00F71370" w:rsidRPr="00F71370" w:rsidRDefault="00F71370" w:rsidP="00F71370">
      <w:pPr>
        <w:ind w:firstLine="420"/>
        <w:rPr>
          <w:rFonts w:ascii="Times New Roman" w:eastAsia="宋体" w:hAnsi="Times New Roman" w:cs="Times New Roman"/>
          <w:szCs w:val="21"/>
        </w:rPr>
      </w:pPr>
      <w:r w:rsidRPr="00F71370">
        <w:rPr>
          <w:rFonts w:ascii="Times New Roman" w:eastAsia="宋体" w:hAnsi="Times New Roman" w:cs="Times New Roman" w:hint="eastAsia"/>
          <w:szCs w:val="21"/>
        </w:rPr>
        <w:t>与以前集中式学习的“模型不动，数据动”相反，联邦学习是“数据不动，模型动”，</w:t>
      </w:r>
      <w:r w:rsidRPr="00F71370">
        <w:rPr>
          <w:rFonts w:ascii="Times New Roman" w:eastAsia="宋体" w:hAnsi="Times New Roman" w:cs="Times New Roman" w:hint="eastAsia"/>
          <w:szCs w:val="21"/>
        </w:rPr>
        <w:t xml:space="preserve"> </w:t>
      </w:r>
    </w:p>
    <w:p w14:paraId="1AB9EC34" w14:textId="70AF92CD" w:rsidR="00F71370" w:rsidRDefault="00F71370" w:rsidP="00F71370">
      <w:pPr>
        <w:rPr>
          <w:rFonts w:ascii="Times New Roman" w:eastAsia="宋体" w:hAnsi="Times New Roman" w:cs="Times New Roman"/>
          <w:szCs w:val="21"/>
        </w:rPr>
      </w:pPr>
      <w:r w:rsidRPr="00F71370">
        <w:rPr>
          <w:rFonts w:ascii="Times New Roman" w:eastAsia="宋体" w:hAnsi="Times New Roman" w:cs="Times New Roman" w:hint="eastAsia"/>
          <w:szCs w:val="21"/>
        </w:rPr>
        <w:t>即在训练期间，各个客户端不需要将本地数据传输至服务器，而是与服务器建立共享模型的关系，实现数据对服务器“可用不可见”，使得数据不出客户端便可得到训练，从而保护数据隐私</w:t>
      </w:r>
      <w:r>
        <w:rPr>
          <w:rFonts w:ascii="Times New Roman" w:eastAsia="宋体" w:hAnsi="Times New Roman" w:cs="Times New Roman" w:hint="eastAsia"/>
          <w:szCs w:val="21"/>
        </w:rPr>
        <w:t>，以下是大体流程。</w:t>
      </w:r>
      <w:r w:rsidR="00395048">
        <w:rPr>
          <w:rFonts w:ascii="Times New Roman" w:eastAsia="宋体" w:hAnsi="Times New Roman" w:cs="Times New Roman"/>
          <w:szCs w:val="21"/>
        </w:rPr>
        <w:fldChar w:fldCharType="begin"/>
      </w:r>
      <w:r w:rsidR="00856FCE">
        <w:rPr>
          <w:rFonts w:ascii="Times New Roman" w:eastAsia="宋体" w:hAnsi="Times New Roman" w:cs="Times New Roman" w:hint="eastAsia"/>
          <w:szCs w:val="21"/>
        </w:rPr>
        <w:instrText xml:space="preserve"> ADDIN EN.CITE &lt;EndNote&gt;&lt;Cite&gt;&lt;Author&gt;</w:instrText>
      </w:r>
      <w:r w:rsidR="00856FCE">
        <w:rPr>
          <w:rFonts w:ascii="Times New Roman" w:eastAsia="宋体" w:hAnsi="Times New Roman" w:cs="Times New Roman" w:hint="eastAsia"/>
          <w:szCs w:val="21"/>
        </w:rPr>
        <w:instrText>孙文惠</w:instrText>
      </w:r>
      <w:r w:rsidR="00856FCE">
        <w:rPr>
          <w:rFonts w:ascii="Times New Roman" w:eastAsia="宋体" w:hAnsi="Times New Roman" w:cs="Times New Roman" w:hint="eastAsia"/>
          <w:szCs w:val="21"/>
        </w:rPr>
        <w:instrText>&lt;/Author&gt;&lt;Year&gt;2022&lt;/Year&gt;&lt;RecNum&gt;12&lt;/RecNum&gt;&lt;DisplayText&gt;&lt;style face="superscript"&gt;[9]&lt;/style&gt;&lt;/DisplayText&gt;&lt;record&gt;&lt;rec-number&gt;12&lt;/rec-number&gt;&lt;foreign-keys&gt;&lt;key app="EN" db-id="pz00tdtfg2a50xee99sp09wxtwexwr5sf5fs" timestamp="1745428511"&gt;12&lt;/key&gt;&lt;/foreign-keys&gt;&lt;ref-type name="Thesis"&gt;32&lt;/ref-type&gt;&lt;contributors&gt;&lt;authors&gt;&lt;author&gt;</w:instrText>
      </w:r>
      <w:r w:rsidR="00856FCE">
        <w:rPr>
          <w:rFonts w:ascii="Times New Roman" w:eastAsia="宋体" w:hAnsi="Times New Roman" w:cs="Times New Roman" w:hint="eastAsia"/>
          <w:szCs w:val="21"/>
        </w:rPr>
        <w:instrText>孙文惠</w:instrText>
      </w:r>
      <w:r w:rsidR="00856FCE">
        <w:rPr>
          <w:rFonts w:ascii="Times New Roman" w:eastAsia="宋体" w:hAnsi="Times New Roman" w:cs="Times New Roman" w:hint="eastAsia"/>
          <w:szCs w:val="21"/>
        </w:rPr>
        <w:instrText>&lt;/author&gt;&lt;/authors&gt;&lt;tertiary-authors&gt;&lt;author&gt;</w:instrText>
      </w:r>
      <w:r w:rsidR="00856FCE">
        <w:rPr>
          <w:rFonts w:ascii="Times New Roman" w:eastAsia="宋体" w:hAnsi="Times New Roman" w:cs="Times New Roman" w:hint="eastAsia"/>
          <w:szCs w:val="21"/>
        </w:rPr>
        <w:instrText>马学彬</w:instrText>
      </w:r>
      <w:r w:rsidR="00856FCE">
        <w:rPr>
          <w:rFonts w:ascii="Times New Roman" w:eastAsia="宋体" w:hAnsi="Times New Roman" w:cs="Times New Roman" w:hint="eastAsia"/>
          <w:szCs w:val="21"/>
        </w:rPr>
        <w:instrText>,&lt;/author&gt;&lt;/tertiary-authors&gt;&lt;/contributors&gt;&lt;titles&gt;&lt;title&gt;</w:instrText>
      </w:r>
      <w:r w:rsidR="00856FCE">
        <w:rPr>
          <w:rFonts w:ascii="Times New Roman" w:eastAsia="宋体" w:hAnsi="Times New Roman" w:cs="Times New Roman" w:hint="eastAsia"/>
          <w:szCs w:val="21"/>
        </w:rPr>
        <w:instrText>基于联邦学习医疗诊断辅助系统的设计与实现</w:instrText>
      </w:r>
      <w:r w:rsidR="00856FCE">
        <w:rPr>
          <w:rFonts w:ascii="Times New Roman" w:eastAsia="宋体" w:hAnsi="Times New Roman" w:cs="Times New Roman" w:hint="eastAsia"/>
          <w:szCs w:val="21"/>
        </w:rPr>
        <w:instrText>&lt;/title&gt;&lt;/titles&gt;&lt;keywords&gt;&lt;keyword&gt;</w:instrText>
      </w:r>
      <w:r w:rsidR="00856FCE">
        <w:rPr>
          <w:rFonts w:ascii="Times New Roman" w:eastAsia="宋体" w:hAnsi="Times New Roman" w:cs="Times New Roman" w:hint="eastAsia"/>
          <w:szCs w:val="21"/>
        </w:rPr>
        <w:instrText>联邦学习</w:instrText>
      </w:r>
      <w:r w:rsidR="00856FCE">
        <w:rPr>
          <w:rFonts w:ascii="Times New Roman" w:eastAsia="宋体" w:hAnsi="Times New Roman" w:cs="Times New Roman" w:hint="eastAsia"/>
          <w:szCs w:val="21"/>
        </w:rPr>
        <w:instrText>&lt;/keyword&gt;&lt;keyword&gt;</w:instrText>
      </w:r>
      <w:r w:rsidR="00856FCE">
        <w:rPr>
          <w:rFonts w:ascii="Times New Roman" w:eastAsia="宋体" w:hAnsi="Times New Roman" w:cs="Times New Roman" w:hint="eastAsia"/>
          <w:szCs w:val="21"/>
        </w:rPr>
        <w:instrText>图像分割网络</w:instrText>
      </w:r>
      <w:r w:rsidR="00856FCE">
        <w:rPr>
          <w:rFonts w:ascii="Times New Roman" w:eastAsia="宋体" w:hAnsi="Times New Roman" w:cs="Times New Roman" w:hint="eastAsia"/>
          <w:szCs w:val="21"/>
        </w:rPr>
        <w:instrText>&lt;/keyword&gt;&lt;keyword&gt;</w:instrText>
      </w:r>
      <w:r w:rsidR="00856FCE">
        <w:rPr>
          <w:rFonts w:ascii="Times New Roman" w:eastAsia="宋体" w:hAnsi="Times New Roman" w:cs="Times New Roman" w:hint="eastAsia"/>
          <w:szCs w:val="21"/>
        </w:rPr>
        <w:instrText>数据分发策略</w:instrText>
      </w:r>
      <w:r w:rsidR="00856FCE">
        <w:rPr>
          <w:rFonts w:ascii="Times New Roman" w:eastAsia="宋体" w:hAnsi="Times New Roman" w:cs="Times New Roman" w:hint="eastAsia"/>
          <w:szCs w:val="21"/>
        </w:rPr>
        <w:instrText>&lt;/keyword&gt;&lt;keyword&gt;</w:instrText>
      </w:r>
      <w:r w:rsidR="00856FCE">
        <w:rPr>
          <w:rFonts w:ascii="Times New Roman" w:eastAsia="宋体" w:hAnsi="Times New Roman" w:cs="Times New Roman" w:hint="eastAsia"/>
          <w:szCs w:val="21"/>
        </w:rPr>
        <w:instrText>疾病诊断</w:instrText>
      </w:r>
      <w:r w:rsidR="00856FCE">
        <w:rPr>
          <w:rFonts w:ascii="Times New Roman" w:eastAsia="宋体" w:hAnsi="Times New Roman" w:cs="Times New Roman" w:hint="eastAsia"/>
          <w:szCs w:val="21"/>
        </w:rPr>
        <w:instrText>&lt;/keyword&gt;&lt;/keywords&gt;&lt;dates&gt;&lt;year&gt;2022&lt;/year&gt;&lt;/dates&gt;&lt;work-type&gt;</w:instrText>
      </w:r>
      <w:r w:rsidR="00856FCE">
        <w:rPr>
          <w:rFonts w:ascii="Times New Roman" w:eastAsia="宋体" w:hAnsi="Times New Roman" w:cs="Times New Roman" w:hint="eastAsia"/>
          <w:szCs w:val="21"/>
        </w:rPr>
        <w:instrText>硕士</w:instrText>
      </w:r>
      <w:r w:rsidR="00856FCE">
        <w:rPr>
          <w:rFonts w:ascii="Times New Roman" w:eastAsia="宋体" w:hAnsi="Times New Roman" w:cs="Times New Roman" w:hint="eastAsia"/>
          <w:szCs w:val="21"/>
        </w:rPr>
        <w:instrText>&lt;/work-type&gt;&lt;urls&gt;&lt;related-urls&gt;&lt;url&gt;https://link.cnki.net/doi/10.27224/d.cnki.gnmdu</w:instrText>
      </w:r>
      <w:r w:rsidR="00856FCE">
        <w:rPr>
          <w:rFonts w:ascii="Times New Roman" w:eastAsia="宋体" w:hAnsi="Times New Roman" w:cs="Times New Roman"/>
          <w:szCs w:val="21"/>
        </w:rPr>
        <w:instrText>.2022.001036&lt;/url&gt;&lt;/related-urls&gt;&lt;/urls&gt;&lt;electronic-resource-num&gt;10.27224/d.cnki.gnmdu.2022.001036&lt;/electronic-resource-num&gt;&lt;remote-database-provider&gt;Cnki&lt;/remote-database-provider&gt;&lt;/record&gt;&lt;/Cite&gt;&lt;/EndNote&gt;</w:instrText>
      </w:r>
      <w:r w:rsidR="00395048">
        <w:rPr>
          <w:rFonts w:ascii="Times New Roman" w:eastAsia="宋体" w:hAnsi="Times New Roman" w:cs="Times New Roman"/>
          <w:szCs w:val="21"/>
        </w:rPr>
        <w:fldChar w:fldCharType="separate"/>
      </w:r>
      <w:r w:rsidR="00856FCE" w:rsidRPr="00856FCE">
        <w:rPr>
          <w:rFonts w:ascii="Times New Roman" w:eastAsia="宋体" w:hAnsi="Times New Roman" w:cs="Times New Roman"/>
          <w:noProof/>
          <w:szCs w:val="21"/>
          <w:vertAlign w:val="superscript"/>
        </w:rPr>
        <w:t>[9]</w:t>
      </w:r>
      <w:r w:rsidR="00395048">
        <w:rPr>
          <w:rFonts w:ascii="Times New Roman" w:eastAsia="宋体" w:hAnsi="Times New Roman" w:cs="Times New Roman"/>
          <w:szCs w:val="21"/>
        </w:rPr>
        <w:fldChar w:fldCharType="end"/>
      </w:r>
    </w:p>
    <w:p w14:paraId="06E0639B" w14:textId="77777777" w:rsidR="00FE0C1F" w:rsidRDefault="00000000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联邦医疗</w:t>
      </w:r>
      <w:r>
        <w:rPr>
          <w:rFonts w:ascii="Times New Roman" w:eastAsia="宋体" w:hAnsi="Times New Roman" w:cs="Times New Roman"/>
          <w:szCs w:val="21"/>
        </w:rPr>
        <w:t>AI</w:t>
      </w:r>
      <w:r>
        <w:rPr>
          <w:rFonts w:ascii="Times New Roman" w:eastAsia="宋体" w:hAnsi="Times New Roman" w:cs="Times New Roman"/>
          <w:szCs w:val="21"/>
        </w:rPr>
        <w:t>系统</w:t>
      </w:r>
      <w:r>
        <w:rPr>
          <w:rFonts w:ascii="Times New Roman" w:eastAsia="宋体" w:hAnsi="Times New Roman" w:cs="Times New Roman" w:hint="eastAsia"/>
          <w:szCs w:val="21"/>
        </w:rPr>
        <w:t>流程：</w:t>
      </w:r>
    </w:p>
    <w:p w14:paraId="6959DA98" w14:textId="2D4623D7" w:rsidR="00FE0C1F" w:rsidRDefault="00000000" w:rsidP="00F71370">
      <w:pPr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服务器下发初始全局模型</w:t>
      </w:r>
      <w:r>
        <w:rPr>
          <w:rFonts w:ascii="Times New Roman" w:eastAsia="宋体" w:hAnsi="Times New Roman" w:cs="Times New Roman"/>
          <w:szCs w:val="21"/>
        </w:rPr>
        <w:t>(</w:t>
      </w:r>
      <w:proofErr w:type="gramStart"/>
      <w:r>
        <w:rPr>
          <w:rFonts w:ascii="Times New Roman" w:eastAsia="宋体" w:hAnsi="Times New Roman" w:cs="Times New Roman"/>
          <w:szCs w:val="21"/>
        </w:rPr>
        <w:t>如预训练</w:t>
      </w:r>
      <w:proofErr w:type="gramEnd"/>
      <w:r>
        <w:rPr>
          <w:rFonts w:ascii="Times New Roman" w:eastAsia="宋体" w:hAnsi="Times New Roman" w:cs="Times New Roman"/>
          <w:szCs w:val="21"/>
        </w:rPr>
        <w:t>的</w:t>
      </w:r>
      <w:r>
        <w:rPr>
          <w:rFonts w:ascii="Times New Roman" w:eastAsia="宋体" w:hAnsi="Times New Roman" w:cs="Times New Roman"/>
          <w:szCs w:val="21"/>
        </w:rPr>
        <w:t>ResNet50)</w:t>
      </w:r>
      <w:r>
        <w:rPr>
          <w:rFonts w:ascii="Times New Roman" w:eastAsia="宋体" w:hAnsi="Times New Roman" w:cs="Times New Roman"/>
          <w:szCs w:val="21"/>
        </w:rPr>
        <w:t>至所有客户端</w:t>
      </w:r>
      <w:r>
        <w:rPr>
          <w:rFonts w:ascii="Times New Roman" w:eastAsia="宋体" w:hAnsi="Times New Roman" w:cs="Times New Roman" w:hint="eastAsia"/>
          <w:szCs w:val="21"/>
        </w:rPr>
        <w:t>——各客户端导入本地数据——应用迁移学习技术——领域适配、多任务学习——模型上传——服务器执行加权平均聚合——服务器将更新后的全局模型下发至客户端——开启下一轮训练</w:t>
      </w:r>
      <w:r w:rsidR="00F71370">
        <w:rPr>
          <w:rFonts w:ascii="Times New Roman" w:eastAsia="宋体" w:hAnsi="Times New Roman" w:cs="Times New Roman" w:hint="eastAsia"/>
          <w:szCs w:val="21"/>
        </w:rPr>
        <w:t>。</w:t>
      </w:r>
    </w:p>
    <w:p w14:paraId="3723D648" w14:textId="77777777" w:rsidR="00FE0C1F" w:rsidRDefault="00000000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系统架构包含三大模块：</w:t>
      </w:r>
    </w:p>
    <w:p w14:paraId="74E0528F" w14:textId="77777777" w:rsidR="00FE0C1F" w:rsidRDefault="00000000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 w:hint="eastAsia"/>
          <w:szCs w:val="21"/>
        </w:rPr>
        <w:t>）</w:t>
      </w:r>
      <w:r>
        <w:rPr>
          <w:rFonts w:ascii="Times New Roman" w:eastAsia="宋体" w:hAnsi="Times New Roman" w:cs="Times New Roman"/>
          <w:szCs w:val="21"/>
        </w:rPr>
        <w:t>客户端：本地差分隐私（</w:t>
      </w:r>
      <w:r>
        <w:rPr>
          <w:rFonts w:ascii="Times New Roman" w:eastAsia="宋体" w:hAnsi="Times New Roman" w:cs="Times New Roman"/>
          <w:szCs w:val="21"/>
        </w:rPr>
        <w:t>ε=0.5</w:t>
      </w:r>
      <w:r>
        <w:rPr>
          <w:rFonts w:ascii="Times New Roman" w:eastAsia="宋体" w:hAnsi="Times New Roman" w:cs="Times New Roman"/>
          <w:szCs w:val="21"/>
        </w:rPr>
        <w:t>）</w:t>
      </w:r>
    </w:p>
    <w:p w14:paraId="5CCC1FF3" w14:textId="77777777" w:rsidR="00FE0C1F" w:rsidRDefault="00000000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2</w:t>
      </w:r>
      <w:r>
        <w:rPr>
          <w:rFonts w:ascii="Times New Roman" w:eastAsia="宋体" w:hAnsi="Times New Roman" w:cs="Times New Roman" w:hint="eastAsia"/>
          <w:szCs w:val="21"/>
        </w:rPr>
        <w:t>）</w:t>
      </w:r>
      <w:r>
        <w:rPr>
          <w:rFonts w:ascii="Times New Roman" w:eastAsia="宋体" w:hAnsi="Times New Roman" w:cs="Times New Roman"/>
          <w:szCs w:val="21"/>
        </w:rPr>
        <w:t>通信层：</w:t>
      </w:r>
      <w:r>
        <w:rPr>
          <w:rFonts w:ascii="Times New Roman" w:eastAsia="宋体" w:hAnsi="Times New Roman" w:cs="Times New Roman"/>
          <w:szCs w:val="21"/>
        </w:rPr>
        <w:t>AES-256</w:t>
      </w:r>
      <w:r>
        <w:rPr>
          <w:rFonts w:ascii="Times New Roman" w:eastAsia="宋体" w:hAnsi="Times New Roman" w:cs="Times New Roman"/>
          <w:szCs w:val="21"/>
        </w:rPr>
        <w:t>加密传输</w:t>
      </w:r>
    </w:p>
    <w:p w14:paraId="7CE2D3CF" w14:textId="23C692EF" w:rsidR="00FE0C1F" w:rsidRPr="00395048" w:rsidRDefault="00000000">
      <w:r>
        <w:rPr>
          <w:rFonts w:ascii="Times New Roman" w:eastAsia="宋体" w:hAnsi="Times New Roman" w:cs="Times New Roman" w:hint="eastAsia"/>
          <w:szCs w:val="21"/>
        </w:rPr>
        <w:t>3</w:t>
      </w:r>
      <w:r>
        <w:rPr>
          <w:rFonts w:ascii="Times New Roman" w:eastAsia="宋体" w:hAnsi="Times New Roman" w:cs="Times New Roman" w:hint="eastAsia"/>
          <w:szCs w:val="21"/>
        </w:rPr>
        <w:t>）</w:t>
      </w:r>
      <w:r>
        <w:rPr>
          <w:rFonts w:ascii="Times New Roman" w:eastAsia="宋体" w:hAnsi="Times New Roman" w:cs="Times New Roman"/>
          <w:szCs w:val="21"/>
        </w:rPr>
        <w:t>服务器：动态权重聚合（</w:t>
      </w:r>
      <w:r>
        <w:rPr>
          <w:rFonts w:ascii="Times New Roman" w:eastAsia="宋体" w:hAnsi="Times New Roman" w:cs="Times New Roman"/>
          <w:szCs w:val="21"/>
        </w:rPr>
        <w:t>β=0.3</w:t>
      </w:r>
      <w:r>
        <w:rPr>
          <w:rFonts w:ascii="Times New Roman" w:eastAsia="宋体" w:hAnsi="Times New Roman" w:cs="Times New Roman"/>
          <w:szCs w:val="21"/>
        </w:rPr>
        <w:t>）</w:t>
      </w:r>
    </w:p>
    <w:p w14:paraId="24E49ADF" w14:textId="77777777" w:rsidR="00FE0C1F" w:rsidRDefault="00000000">
      <w:pPr>
        <w:rPr>
          <w:rFonts w:ascii="Times New Roman" w:eastAsia="黑体" w:hAnsi="Times New Roman" w:cs="Times New Roman"/>
          <w:kern w:val="0"/>
          <w:szCs w:val="21"/>
        </w:rPr>
      </w:pPr>
      <w:r>
        <w:rPr>
          <w:rFonts w:ascii="Times New Roman" w:eastAsia="黑体" w:hAnsi="Times New Roman" w:cs="Times New Roman"/>
          <w:kern w:val="0"/>
          <w:szCs w:val="21"/>
        </w:rPr>
        <w:t xml:space="preserve">3.3 </w:t>
      </w:r>
      <w:r>
        <w:rPr>
          <w:rFonts w:ascii="Times New Roman" w:eastAsia="黑体" w:hAnsi="Times New Roman" w:cs="Times New Roman"/>
          <w:kern w:val="0"/>
          <w:szCs w:val="21"/>
        </w:rPr>
        <w:t>性能对比分析</w:t>
      </w:r>
    </w:p>
    <w:p w14:paraId="71161B6D" w14:textId="5ADCA289" w:rsidR="00FE0C1F" w:rsidRDefault="00000000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表</w:t>
      </w:r>
      <w:r>
        <w:rPr>
          <w:rFonts w:ascii="Times New Roman" w:eastAsia="宋体" w:hAnsi="Times New Roman" w:cs="Times New Roman"/>
          <w:szCs w:val="21"/>
        </w:rPr>
        <w:t>1 AI</w:t>
      </w:r>
      <w:r>
        <w:rPr>
          <w:rFonts w:ascii="Times New Roman" w:eastAsia="宋体" w:hAnsi="Times New Roman" w:cs="Times New Roman"/>
          <w:szCs w:val="21"/>
        </w:rPr>
        <w:t>与传统方法性能对比（基于</w:t>
      </w:r>
      <w:r w:rsidR="00027831">
        <w:rPr>
          <w:rFonts w:ascii="Times New Roman" w:eastAsia="宋体" w:hAnsi="Times New Roman" w:cs="Times New Roman" w:hint="eastAsia"/>
          <w:szCs w:val="21"/>
        </w:rPr>
        <w:t>自行生成</w:t>
      </w:r>
      <w:r>
        <w:rPr>
          <w:rFonts w:ascii="Times New Roman" w:eastAsia="宋体" w:hAnsi="Times New Roman" w:cs="Times New Roman"/>
          <w:szCs w:val="21"/>
        </w:rPr>
        <w:t>测试数据）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91"/>
        <w:gridCol w:w="951"/>
        <w:gridCol w:w="1027"/>
        <w:gridCol w:w="1021"/>
      </w:tblGrid>
      <w:tr w:rsidR="00FE0C1F" w14:paraId="6D7396F5" w14:textId="77777777">
        <w:trPr>
          <w:tblHeader/>
        </w:trPr>
        <w:tc>
          <w:tcPr>
            <w:tcW w:w="0" w:type="auto"/>
            <w:tcBorders>
              <w:top w:val="nil"/>
              <w:left w:val="nil"/>
              <w:bottom w:val="single" w:sz="6" w:space="0" w:color="8B8B8B"/>
              <w:right w:val="nil"/>
            </w:tcBorders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</w:tcPr>
          <w:p w14:paraId="78270A33" w14:textId="77777777" w:rsidR="00FE0C1F" w:rsidRDefault="00000000">
            <w:pPr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szCs w:val="21"/>
              </w:rPr>
              <w:t>指标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8B8B8B"/>
              <w:right w:val="nil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0CBF2C0F" w14:textId="77777777" w:rsidR="00FE0C1F" w:rsidRDefault="00000000">
            <w:pPr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szCs w:val="21"/>
              </w:rPr>
              <w:t>本文方法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8B8B8B"/>
              <w:right w:val="nil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1D09F3B9" w14:textId="77777777" w:rsidR="00FE0C1F" w:rsidRDefault="00000000">
            <w:pPr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szCs w:val="21"/>
              </w:rPr>
              <w:t>传统</w:t>
            </w:r>
            <w:r>
              <w:rPr>
                <w:rFonts w:ascii="Times New Roman" w:eastAsia="宋体" w:hAnsi="Times New Roman" w:cs="Times New Roman"/>
                <w:szCs w:val="21"/>
              </w:rPr>
              <w:t>CNN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8B8B8B"/>
              <w:right w:val="nil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21D7C37F" w14:textId="77777777" w:rsidR="00FE0C1F" w:rsidRDefault="00000000">
            <w:pPr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szCs w:val="21"/>
              </w:rPr>
              <w:t>提升幅度</w:t>
            </w:r>
          </w:p>
        </w:tc>
      </w:tr>
      <w:tr w:rsidR="00FE0C1F" w14:paraId="7BE724EC" w14:textId="77777777">
        <w:tc>
          <w:tcPr>
            <w:tcW w:w="0" w:type="auto"/>
            <w:tcBorders>
              <w:top w:val="nil"/>
              <w:left w:val="nil"/>
              <w:bottom w:val="single" w:sz="6" w:space="0" w:color="525252"/>
              <w:right w:val="nil"/>
            </w:tcBorders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</w:tcPr>
          <w:p w14:paraId="06731B36" w14:textId="77777777" w:rsidR="00FE0C1F" w:rsidRDefault="00000000">
            <w:pPr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szCs w:val="21"/>
              </w:rPr>
              <w:t>诊断时间</w:t>
            </w:r>
            <w:r>
              <w:rPr>
                <w:rFonts w:ascii="Times New Roman" w:eastAsia="宋体" w:hAnsi="Times New Roman" w:cs="Times New Roman"/>
                <w:szCs w:val="21"/>
              </w:rPr>
              <w:t>(s)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25252"/>
              <w:right w:val="nil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08E790CE" w14:textId="77777777" w:rsidR="00FE0C1F" w:rsidRDefault="00000000">
            <w:pPr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szCs w:val="21"/>
              </w:rPr>
              <w:t>3.2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25252"/>
              <w:right w:val="nil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36AAEC6E" w14:textId="77777777" w:rsidR="00FE0C1F" w:rsidRDefault="00000000">
            <w:pPr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szCs w:val="21"/>
              </w:rPr>
              <w:t>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25252"/>
              <w:right w:val="nil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563CF746" w14:textId="77777777" w:rsidR="00FE0C1F" w:rsidRDefault="00000000">
            <w:pPr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szCs w:val="21"/>
              </w:rPr>
              <w:t>94.5%</w:t>
            </w:r>
          </w:p>
        </w:tc>
      </w:tr>
      <w:tr w:rsidR="00FE0C1F" w14:paraId="10A5388E" w14:textId="77777777">
        <w:tc>
          <w:tcPr>
            <w:tcW w:w="0" w:type="auto"/>
            <w:tcBorders>
              <w:top w:val="nil"/>
              <w:left w:val="nil"/>
              <w:bottom w:val="single" w:sz="6" w:space="0" w:color="525252"/>
              <w:right w:val="nil"/>
            </w:tcBorders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</w:tcPr>
          <w:p w14:paraId="6D807289" w14:textId="77777777" w:rsidR="00FE0C1F" w:rsidRDefault="00000000">
            <w:pPr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szCs w:val="21"/>
              </w:rPr>
              <w:t>AUC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25252"/>
              <w:right w:val="nil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73B6D4E6" w14:textId="77777777" w:rsidR="00FE0C1F" w:rsidRDefault="00000000">
            <w:pPr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szCs w:val="21"/>
              </w:rPr>
              <w:t>0.92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25252"/>
              <w:right w:val="nil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48126162" w14:textId="77777777" w:rsidR="00FE0C1F" w:rsidRDefault="00000000">
            <w:pPr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szCs w:val="21"/>
              </w:rPr>
              <w:t>0.54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25252"/>
              <w:right w:val="nil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042EC0C0" w14:textId="77777777" w:rsidR="00FE0C1F" w:rsidRDefault="00000000">
            <w:pPr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szCs w:val="21"/>
              </w:rPr>
              <w:t>70.3%</w:t>
            </w:r>
          </w:p>
        </w:tc>
      </w:tr>
      <w:tr w:rsidR="00FE0C1F" w14:paraId="302C2D8C" w14:textId="77777777">
        <w:tc>
          <w:tcPr>
            <w:tcW w:w="0" w:type="auto"/>
            <w:tcBorders>
              <w:top w:val="nil"/>
              <w:left w:val="nil"/>
              <w:bottom w:val="single" w:sz="6" w:space="0" w:color="525252"/>
              <w:right w:val="nil"/>
            </w:tcBorders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</w:tcPr>
          <w:p w14:paraId="2D7758E8" w14:textId="77777777" w:rsidR="00FE0C1F" w:rsidRDefault="00000000">
            <w:pPr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szCs w:val="21"/>
              </w:rPr>
              <w:t>内存占用</w:t>
            </w:r>
            <w:r>
              <w:rPr>
                <w:rFonts w:ascii="Times New Roman" w:eastAsia="宋体" w:hAnsi="Times New Roman" w:cs="Times New Roman"/>
                <w:szCs w:val="21"/>
              </w:rPr>
              <w:t>(GB)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25252"/>
              <w:right w:val="nil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569A9465" w14:textId="77777777" w:rsidR="00FE0C1F" w:rsidRDefault="00000000">
            <w:pPr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szCs w:val="21"/>
              </w:rPr>
              <w:t>1.8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25252"/>
              <w:right w:val="nil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033BD7E9" w14:textId="77777777" w:rsidR="00FE0C1F" w:rsidRDefault="00000000">
            <w:pPr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szCs w:val="21"/>
              </w:rPr>
              <w:t>4.2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25252"/>
              <w:right w:val="nil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29D6CABB" w14:textId="77777777" w:rsidR="00FE0C1F" w:rsidRDefault="00000000">
            <w:pPr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szCs w:val="21"/>
              </w:rPr>
              <w:t>57.1%</w:t>
            </w:r>
          </w:p>
        </w:tc>
      </w:tr>
    </w:tbl>
    <w:p w14:paraId="29DC1486" w14:textId="77777777" w:rsidR="00FE0C1F" w:rsidRDefault="00FE0C1F">
      <w:pPr>
        <w:rPr>
          <w:rFonts w:ascii="Times New Roman" w:eastAsia="宋体" w:hAnsi="Times New Roman" w:cs="Times New Roman"/>
          <w:szCs w:val="21"/>
        </w:rPr>
      </w:pPr>
    </w:p>
    <w:p w14:paraId="7B0C2926" w14:textId="77777777" w:rsidR="00FE0C1F" w:rsidRDefault="00000000">
      <w:pPr>
        <w:numPr>
          <w:ilvl w:val="0"/>
          <w:numId w:val="4"/>
        </w:numPr>
        <w:rPr>
          <w:rFonts w:ascii="Times New Roman" w:eastAsia="黑体" w:hAnsi="Times New Roman" w:cs="Times New Roman"/>
          <w:kern w:val="0"/>
          <w:sz w:val="28"/>
          <w:szCs w:val="28"/>
        </w:rPr>
      </w:pPr>
      <w:r>
        <w:rPr>
          <w:rFonts w:ascii="Times New Roman" w:eastAsia="黑体" w:hAnsi="Times New Roman" w:cs="Times New Roman"/>
          <w:kern w:val="0"/>
          <w:sz w:val="28"/>
          <w:szCs w:val="28"/>
        </w:rPr>
        <w:t>实验验证与分析</w:t>
      </w:r>
    </w:p>
    <w:p w14:paraId="1C939A28" w14:textId="77777777" w:rsidR="00FE0C1F" w:rsidRDefault="00000000">
      <w:pPr>
        <w:rPr>
          <w:rFonts w:ascii="Times New Roman" w:eastAsia="黑体" w:hAnsi="Times New Roman" w:cs="Times New Roman"/>
          <w:kern w:val="0"/>
          <w:szCs w:val="21"/>
        </w:rPr>
      </w:pPr>
      <w:r>
        <w:rPr>
          <w:rFonts w:ascii="Times New Roman" w:eastAsia="黑体" w:hAnsi="Times New Roman" w:cs="Times New Roman"/>
          <w:kern w:val="0"/>
          <w:szCs w:val="21"/>
        </w:rPr>
        <w:t xml:space="preserve">4.1 </w:t>
      </w:r>
      <w:r>
        <w:rPr>
          <w:rFonts w:ascii="Times New Roman" w:eastAsia="黑体" w:hAnsi="Times New Roman" w:cs="Times New Roman"/>
          <w:kern w:val="0"/>
          <w:szCs w:val="21"/>
        </w:rPr>
        <w:t>数据采集</w:t>
      </w:r>
    </w:p>
    <w:p w14:paraId="123FD677" w14:textId="56B94A41" w:rsidR="000C5E62" w:rsidRPr="000C5E62" w:rsidRDefault="000C5E62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本文中采用了</w:t>
      </w:r>
      <w:r w:rsidRPr="000C5E62">
        <w:rPr>
          <w:rFonts w:ascii="Times New Roman" w:eastAsia="宋体" w:hAnsi="Times New Roman" w:cs="Times New Roman" w:hint="eastAsia"/>
          <w:szCs w:val="21"/>
        </w:rPr>
        <w:t>随机</w:t>
      </w:r>
      <w:r>
        <w:rPr>
          <w:rFonts w:ascii="Times New Roman" w:eastAsia="宋体" w:hAnsi="Times New Roman" w:cs="Times New Roman" w:hint="eastAsia"/>
          <w:szCs w:val="21"/>
        </w:rPr>
        <w:t>生成的</w:t>
      </w:r>
      <w:r>
        <w:rPr>
          <w:rFonts w:ascii="Times New Roman" w:eastAsia="宋体" w:hAnsi="Times New Roman" w:cs="Times New Roman" w:hint="eastAsia"/>
          <w:szCs w:val="21"/>
        </w:rPr>
        <w:t>1000</w:t>
      </w:r>
      <w:r>
        <w:rPr>
          <w:rFonts w:ascii="Times New Roman" w:eastAsia="宋体" w:hAnsi="Times New Roman" w:cs="Times New Roman" w:hint="eastAsia"/>
          <w:szCs w:val="21"/>
        </w:rPr>
        <w:t>份数据进行训练，并设定种子以保持实验结果一致。</w:t>
      </w:r>
    </w:p>
    <w:p w14:paraId="41A80B4C" w14:textId="77777777" w:rsidR="00FE0C1F" w:rsidRDefault="00000000">
      <w:pPr>
        <w:rPr>
          <w:rFonts w:ascii="Times New Roman" w:eastAsia="黑体" w:hAnsi="Times New Roman" w:cs="Times New Roman"/>
          <w:kern w:val="0"/>
          <w:szCs w:val="21"/>
        </w:rPr>
      </w:pPr>
      <w:r>
        <w:rPr>
          <w:rFonts w:ascii="Times New Roman" w:eastAsia="黑体" w:hAnsi="Times New Roman" w:cs="Times New Roman" w:hint="eastAsia"/>
          <w:kern w:val="0"/>
          <w:szCs w:val="21"/>
        </w:rPr>
        <w:t>4.2</w:t>
      </w:r>
      <w:r>
        <w:rPr>
          <w:rFonts w:ascii="Times New Roman" w:eastAsia="黑体" w:hAnsi="Times New Roman" w:cs="Times New Roman" w:hint="eastAsia"/>
          <w:kern w:val="0"/>
          <w:szCs w:val="21"/>
        </w:rPr>
        <w:t>相关代码</w:t>
      </w:r>
    </w:p>
    <w:p w14:paraId="5713DF31" w14:textId="5703E80C" w:rsidR="00553222" w:rsidRDefault="00553222">
      <w:pPr>
        <w:rPr>
          <w:rFonts w:ascii="Times New Roman" w:eastAsia="黑体" w:hAnsi="Times New Roman" w:cs="Times New Roman"/>
          <w:kern w:val="0"/>
          <w:szCs w:val="21"/>
        </w:rPr>
      </w:pPr>
      <w:r w:rsidRPr="00553222">
        <w:rPr>
          <w:rFonts w:ascii="Times New Roman" w:eastAsia="黑体" w:hAnsi="Times New Roman" w:cs="Times New Roman"/>
          <w:noProof/>
          <w:kern w:val="0"/>
          <w:szCs w:val="21"/>
        </w:rPr>
        <w:drawing>
          <wp:inline distT="0" distB="0" distL="0" distR="0" wp14:anchorId="15980E04" wp14:editId="133A6DC6">
            <wp:extent cx="3314065" cy="3594100"/>
            <wp:effectExtent l="0" t="0" r="635" b="6350"/>
            <wp:docPr id="817747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747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2770" cy="364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D1552" w14:textId="77777777" w:rsidR="00553222" w:rsidRDefault="00553222">
      <w:pPr>
        <w:rPr>
          <w:rFonts w:ascii="Times New Roman" w:eastAsia="黑体" w:hAnsi="Times New Roman" w:cs="Times New Roman"/>
          <w:kern w:val="0"/>
          <w:szCs w:val="21"/>
        </w:rPr>
      </w:pPr>
    </w:p>
    <w:p w14:paraId="51F65F53" w14:textId="77777777" w:rsidR="00253587" w:rsidRDefault="00253587">
      <w:pPr>
        <w:rPr>
          <w:rFonts w:ascii="Times New Roman" w:eastAsia="黑体" w:hAnsi="Times New Roman" w:cs="Times New Roman"/>
          <w:kern w:val="0"/>
          <w:szCs w:val="21"/>
        </w:rPr>
      </w:pPr>
    </w:p>
    <w:p w14:paraId="531CA5D5" w14:textId="77777777" w:rsidR="00253587" w:rsidRDefault="00253587">
      <w:pPr>
        <w:rPr>
          <w:rFonts w:ascii="Times New Roman" w:eastAsia="黑体" w:hAnsi="Times New Roman" w:cs="Times New Roman"/>
          <w:kern w:val="0"/>
          <w:szCs w:val="21"/>
        </w:rPr>
      </w:pPr>
    </w:p>
    <w:p w14:paraId="25047011" w14:textId="77777777" w:rsidR="00253587" w:rsidRDefault="00253587">
      <w:pPr>
        <w:rPr>
          <w:rFonts w:ascii="Times New Roman" w:eastAsia="黑体" w:hAnsi="Times New Roman" w:cs="Times New Roman"/>
          <w:kern w:val="0"/>
          <w:szCs w:val="21"/>
        </w:rPr>
      </w:pPr>
    </w:p>
    <w:p w14:paraId="1AEDA311" w14:textId="77777777" w:rsidR="00253587" w:rsidRDefault="00253587">
      <w:pPr>
        <w:rPr>
          <w:rFonts w:ascii="Times New Roman" w:eastAsia="黑体" w:hAnsi="Times New Roman" w:cs="Times New Roman"/>
          <w:kern w:val="0"/>
          <w:szCs w:val="21"/>
        </w:rPr>
      </w:pPr>
    </w:p>
    <w:p w14:paraId="77FD9953" w14:textId="364BF473" w:rsidR="00FE0C1F" w:rsidRDefault="00000000">
      <w:pPr>
        <w:rPr>
          <w:rFonts w:ascii="Times New Roman" w:eastAsia="黑体" w:hAnsi="Times New Roman" w:cs="Times New Roman"/>
          <w:kern w:val="0"/>
          <w:szCs w:val="21"/>
        </w:rPr>
      </w:pPr>
      <w:r>
        <w:rPr>
          <w:rFonts w:ascii="Times New Roman" w:eastAsia="黑体" w:hAnsi="Times New Roman" w:cs="Times New Roman"/>
          <w:kern w:val="0"/>
          <w:szCs w:val="21"/>
        </w:rPr>
        <w:t>4.</w:t>
      </w:r>
      <w:r>
        <w:rPr>
          <w:rFonts w:ascii="Times New Roman" w:eastAsia="黑体" w:hAnsi="Times New Roman" w:cs="Times New Roman" w:hint="eastAsia"/>
          <w:kern w:val="0"/>
          <w:szCs w:val="21"/>
        </w:rPr>
        <w:t>3</w:t>
      </w:r>
      <w:r>
        <w:rPr>
          <w:rFonts w:ascii="Times New Roman" w:eastAsia="黑体" w:hAnsi="Times New Roman" w:cs="Times New Roman"/>
          <w:kern w:val="0"/>
          <w:szCs w:val="21"/>
        </w:rPr>
        <w:t>可视化与统计分析</w:t>
      </w:r>
    </w:p>
    <w:p w14:paraId="56EFFBB0" w14:textId="77777777" w:rsidR="00FE0C1F" w:rsidRDefault="00000000">
      <w:pPr>
        <w:widowControl/>
        <w:spacing w:before="60" w:afterAutospacing="1"/>
        <w:ind w:left="-360"/>
      </w:pPr>
      <w:r>
        <w:rPr>
          <w:noProof/>
        </w:rPr>
        <w:lastRenderedPageBreak/>
        <w:drawing>
          <wp:inline distT="0" distB="0" distL="114300" distR="114300" wp14:anchorId="3A5E4777" wp14:editId="27DE4A7C">
            <wp:extent cx="2929701" cy="2197100"/>
            <wp:effectExtent l="0" t="0" r="4445" b="0"/>
            <wp:docPr id="2" name="图片 2" descr="Figure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Figure_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5369" cy="222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C2670" w14:textId="77777777" w:rsidR="00553222" w:rsidRDefault="00000000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交叉检验代码：</w:t>
      </w:r>
    </w:p>
    <w:p w14:paraId="4F977690" w14:textId="7202DA43" w:rsidR="00FE0C1F" w:rsidRDefault="00553222">
      <w:pPr>
        <w:rPr>
          <w:rFonts w:ascii="Times New Roman" w:eastAsia="宋体" w:hAnsi="Times New Roman" w:cs="Times New Roman"/>
          <w:szCs w:val="21"/>
        </w:rPr>
      </w:pPr>
      <w:r w:rsidRPr="00553222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08E1CCAB" wp14:editId="7A7476E1">
            <wp:extent cx="2578100" cy="393527"/>
            <wp:effectExtent l="0" t="0" r="0" b="6985"/>
            <wp:docPr id="5592055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2055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0025" cy="42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D800" w14:textId="77777777" w:rsidR="00FE0C1F" w:rsidRDefault="00000000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交叉检验结果：</w:t>
      </w:r>
      <w:r>
        <w:rPr>
          <w:rFonts w:ascii="Times New Roman" w:eastAsia="宋体" w:hAnsi="Times New Roman" w:cs="Times New Roman"/>
          <w:szCs w:val="21"/>
        </w:rPr>
        <w:t>AUC</w:t>
      </w:r>
      <w:r>
        <w:rPr>
          <w:rFonts w:ascii="Times New Roman" w:eastAsia="宋体" w:hAnsi="Times New Roman" w:cs="Times New Roman"/>
          <w:szCs w:val="21"/>
        </w:rPr>
        <w:t>均值</w:t>
      </w:r>
      <w:r>
        <w:rPr>
          <w:rFonts w:ascii="Times New Roman" w:eastAsia="宋体" w:hAnsi="Times New Roman" w:cs="Times New Roman"/>
          <w:szCs w:val="21"/>
        </w:rPr>
        <w:t>0.929 ± 0.019</w:t>
      </w:r>
    </w:p>
    <w:p w14:paraId="1613D8BB" w14:textId="29AE458C" w:rsidR="00C6216B" w:rsidRDefault="00C6216B" w:rsidP="00C6216B">
      <w:pPr>
        <w:rPr>
          <w:rFonts w:ascii="Times New Roman" w:eastAsia="黑体" w:hAnsi="Times New Roman" w:cs="Times New Roman" w:hint="eastAsia"/>
          <w:kern w:val="0"/>
          <w:szCs w:val="21"/>
        </w:rPr>
      </w:pPr>
      <w:r w:rsidRPr="00C6216B">
        <w:rPr>
          <w:rFonts w:ascii="Times New Roman" w:eastAsia="黑体" w:hAnsi="Times New Roman" w:cs="Times New Roman"/>
          <w:kern w:val="0"/>
          <w:szCs w:val="21"/>
        </w:rPr>
        <w:t>4.</w:t>
      </w:r>
      <w:r w:rsidRPr="00C6216B">
        <w:rPr>
          <w:rFonts w:ascii="Times New Roman" w:eastAsia="黑体" w:hAnsi="Times New Roman" w:cs="Times New Roman" w:hint="eastAsia"/>
          <w:kern w:val="0"/>
          <w:szCs w:val="21"/>
        </w:rPr>
        <w:t>4</w:t>
      </w:r>
      <w:r w:rsidRPr="00C6216B">
        <w:rPr>
          <w:rFonts w:ascii="Times New Roman" w:eastAsia="黑体" w:hAnsi="Times New Roman" w:cs="Times New Roman"/>
          <w:kern w:val="0"/>
          <w:szCs w:val="21"/>
        </w:rPr>
        <w:t xml:space="preserve"> </w:t>
      </w:r>
      <w:r>
        <w:rPr>
          <w:rFonts w:ascii="Times New Roman" w:eastAsia="黑体" w:hAnsi="Times New Roman" w:cs="Times New Roman" w:hint="eastAsia"/>
          <w:kern w:val="0"/>
          <w:szCs w:val="21"/>
        </w:rPr>
        <w:t>实验未来改进方向</w:t>
      </w:r>
    </w:p>
    <w:p w14:paraId="42EE1E15" w14:textId="21BA830A" w:rsidR="00C6216B" w:rsidRPr="00C6216B" w:rsidRDefault="00C6216B" w:rsidP="00C6216B">
      <w:pPr>
        <w:ind w:firstLine="420"/>
        <w:rPr>
          <w:rFonts w:ascii="Times New Roman" w:eastAsia="宋体" w:hAnsi="Times New Roman" w:cs="Times New Roman"/>
          <w:szCs w:val="21"/>
        </w:rPr>
      </w:pPr>
      <w:r w:rsidRPr="00C6216B">
        <w:rPr>
          <w:rFonts w:ascii="Times New Roman" w:eastAsia="宋体" w:hAnsi="Times New Roman" w:cs="Times New Roman"/>
          <w:szCs w:val="21"/>
        </w:rPr>
        <w:t>尽管联邦学习无需共享原始数据，但跨机构影像的采集协议（如</w:t>
      </w:r>
      <w:r w:rsidRPr="00C6216B">
        <w:rPr>
          <w:rFonts w:ascii="Times New Roman" w:eastAsia="宋体" w:hAnsi="Times New Roman" w:cs="Times New Roman"/>
          <w:szCs w:val="21"/>
        </w:rPr>
        <w:t>MRI</w:t>
      </w:r>
      <w:r w:rsidRPr="00C6216B">
        <w:rPr>
          <w:rFonts w:ascii="Times New Roman" w:eastAsia="宋体" w:hAnsi="Times New Roman" w:cs="Times New Roman"/>
          <w:szCs w:val="21"/>
        </w:rPr>
        <w:t>参数）、设备型号差异可能引入异质性。</w:t>
      </w:r>
      <w:r>
        <w:rPr>
          <w:rFonts w:ascii="Times New Roman" w:eastAsia="宋体" w:hAnsi="Times New Roman" w:cs="Times New Roman" w:hint="eastAsia"/>
          <w:szCs w:val="21"/>
        </w:rPr>
        <w:t>因此，我认为要推进</w:t>
      </w:r>
      <w:r w:rsidRPr="00C6216B">
        <w:rPr>
          <w:rFonts w:ascii="Times New Roman" w:eastAsia="宋体" w:hAnsi="Times New Roman" w:cs="Times New Roman"/>
          <w:szCs w:val="21"/>
        </w:rPr>
        <w:t>数据预处理标准化</w:t>
      </w:r>
      <w:r>
        <w:rPr>
          <w:rFonts w:ascii="Times New Roman" w:eastAsia="宋体" w:hAnsi="Times New Roman" w:cs="Times New Roman" w:hint="eastAsia"/>
          <w:szCs w:val="21"/>
        </w:rPr>
        <w:t>。</w:t>
      </w:r>
    </w:p>
    <w:p w14:paraId="0E961275" w14:textId="4404D775" w:rsidR="00C6216B" w:rsidRPr="00C6216B" w:rsidRDefault="00C6216B" w:rsidP="00C6216B">
      <w:pPr>
        <w:rPr>
          <w:rFonts w:ascii="Times New Roman" w:eastAsia="宋体" w:hAnsi="Times New Roman" w:cs="Times New Roman"/>
          <w:szCs w:val="21"/>
        </w:rPr>
      </w:pPr>
      <w:r w:rsidRPr="00C6216B">
        <w:rPr>
          <w:rFonts w:ascii="Times New Roman" w:eastAsia="宋体" w:hAnsi="Times New Roman" w:cs="Times New Roman"/>
          <w:szCs w:val="21"/>
        </w:rPr>
        <w:t>建议采用以下策略：</w:t>
      </w:r>
    </w:p>
    <w:p w14:paraId="2E4EBEF0" w14:textId="7768A6A0" w:rsidR="00C6216B" w:rsidRPr="00C6216B" w:rsidRDefault="00C6216B" w:rsidP="00C6216B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 w:hint="eastAsia"/>
          <w:szCs w:val="21"/>
        </w:rPr>
        <w:t>）</w:t>
      </w:r>
      <w:r w:rsidRPr="00C6216B">
        <w:rPr>
          <w:rFonts w:ascii="Times New Roman" w:eastAsia="宋体" w:hAnsi="Times New Roman" w:cs="Times New Roman"/>
          <w:szCs w:val="21"/>
        </w:rPr>
        <w:t>数据协调（</w:t>
      </w:r>
      <w:r w:rsidRPr="00C6216B">
        <w:rPr>
          <w:rFonts w:ascii="Times New Roman" w:eastAsia="宋体" w:hAnsi="Times New Roman" w:cs="Times New Roman"/>
          <w:szCs w:val="21"/>
        </w:rPr>
        <w:t>Harmonization</w:t>
      </w:r>
      <w:r w:rsidRPr="00C6216B">
        <w:rPr>
          <w:rFonts w:ascii="Times New Roman" w:eastAsia="宋体" w:hAnsi="Times New Roman" w:cs="Times New Roman"/>
          <w:szCs w:val="21"/>
        </w:rPr>
        <w:t>）：通过灰度标准化、空间对齐等技术减少跨机构差异。</w:t>
      </w:r>
    </w:p>
    <w:p w14:paraId="1DFFCC04" w14:textId="5128FE06" w:rsidR="00C6216B" w:rsidRDefault="00C6216B" w:rsidP="00C6216B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2</w:t>
      </w:r>
      <w:r>
        <w:rPr>
          <w:rFonts w:ascii="Times New Roman" w:eastAsia="宋体" w:hAnsi="Times New Roman" w:cs="Times New Roman" w:hint="eastAsia"/>
          <w:szCs w:val="21"/>
        </w:rPr>
        <w:t>）</w:t>
      </w:r>
      <w:r w:rsidRPr="00C6216B">
        <w:rPr>
          <w:rFonts w:ascii="Times New Roman" w:eastAsia="宋体" w:hAnsi="Times New Roman" w:cs="Times New Roman"/>
          <w:szCs w:val="21"/>
        </w:rPr>
        <w:t>质量控制：在本地训练前过滤低质量或不符合协议的影像。</w:t>
      </w:r>
    </w:p>
    <w:p w14:paraId="287F9B51" w14:textId="456761E5" w:rsidR="00C6216B" w:rsidRPr="00C6216B" w:rsidRDefault="00C6216B" w:rsidP="00C6216B">
      <w:pPr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除此之外，</w:t>
      </w:r>
      <w:r w:rsidRPr="00C6216B">
        <w:rPr>
          <w:rFonts w:ascii="Times New Roman" w:eastAsia="宋体" w:hAnsi="Times New Roman" w:cs="Times New Roman"/>
          <w:szCs w:val="21"/>
        </w:rPr>
        <w:t>本研究未应用差分隐私（</w:t>
      </w:r>
      <w:r w:rsidRPr="00C6216B">
        <w:rPr>
          <w:rFonts w:ascii="Times New Roman" w:eastAsia="宋体" w:hAnsi="Times New Roman" w:cs="Times New Roman"/>
          <w:szCs w:val="21"/>
        </w:rPr>
        <w:t>Differential Privacy</w:t>
      </w:r>
      <w:r w:rsidRPr="00C6216B">
        <w:rPr>
          <w:rFonts w:ascii="Times New Roman" w:eastAsia="宋体" w:hAnsi="Times New Roman" w:cs="Times New Roman"/>
          <w:szCs w:val="21"/>
        </w:rPr>
        <w:t>），但未来可通过以下方式提升隐私保护：</w:t>
      </w:r>
    </w:p>
    <w:p w14:paraId="427645F9" w14:textId="2BFBC556" w:rsidR="00C6216B" w:rsidRPr="00C6216B" w:rsidRDefault="00C6216B" w:rsidP="00C6216B">
      <w:pPr>
        <w:rPr>
          <w:rFonts w:ascii="Times New Roman" w:eastAsia="宋体" w:hAnsi="Times New Roman" w:cs="Times New Roman"/>
          <w:szCs w:val="21"/>
        </w:rPr>
      </w:pPr>
      <w:r w:rsidRPr="00C6216B">
        <w:rPr>
          <w:rFonts w:ascii="Times New Roman" w:eastAsia="宋体" w:hAnsi="Times New Roman" w:cs="Times New Roman" w:hint="eastAsia"/>
          <w:szCs w:val="21"/>
        </w:rPr>
        <w:t>1</w:t>
      </w:r>
      <w:r w:rsidRPr="00C6216B">
        <w:rPr>
          <w:rFonts w:ascii="Times New Roman" w:eastAsia="宋体" w:hAnsi="Times New Roman" w:cs="Times New Roman" w:hint="eastAsia"/>
          <w:szCs w:val="21"/>
        </w:rPr>
        <w:t>）</w:t>
      </w:r>
      <w:r w:rsidRPr="00C6216B">
        <w:rPr>
          <w:rFonts w:ascii="Times New Roman" w:eastAsia="宋体" w:hAnsi="Times New Roman" w:cs="Times New Roman"/>
          <w:szCs w:val="21"/>
        </w:rPr>
        <w:t>噪声注入：在本地模型更新中添加噪声，防止逆向推导原始数据。</w:t>
      </w:r>
    </w:p>
    <w:p w14:paraId="4E67293D" w14:textId="4A32AFDA" w:rsidR="00C6216B" w:rsidRPr="00C6216B" w:rsidRDefault="00C6216B" w:rsidP="00C6216B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2</w:t>
      </w:r>
      <w:r>
        <w:rPr>
          <w:rFonts w:ascii="Times New Roman" w:eastAsia="宋体" w:hAnsi="Times New Roman" w:cs="Times New Roman" w:hint="eastAsia"/>
          <w:szCs w:val="21"/>
        </w:rPr>
        <w:t>）</w:t>
      </w:r>
      <w:r w:rsidRPr="00C6216B">
        <w:rPr>
          <w:rFonts w:ascii="Times New Roman" w:eastAsia="宋体" w:hAnsi="Times New Roman" w:cs="Times New Roman"/>
          <w:szCs w:val="21"/>
        </w:rPr>
        <w:t>梯度裁剪：限制参数更新范围，降低信息泄露风险。</w:t>
      </w:r>
    </w:p>
    <w:p w14:paraId="7B07BF8B" w14:textId="77777777" w:rsidR="00C6216B" w:rsidRPr="00C6216B" w:rsidRDefault="00C6216B" w:rsidP="00C6216B">
      <w:pPr>
        <w:rPr>
          <w:rFonts w:ascii="Times New Roman" w:eastAsia="宋体" w:hAnsi="Times New Roman" w:cs="Times New Roman" w:hint="eastAsia"/>
          <w:szCs w:val="21"/>
        </w:rPr>
      </w:pPr>
    </w:p>
    <w:p w14:paraId="6F37C098" w14:textId="77777777" w:rsidR="00C6216B" w:rsidRPr="00C6216B" w:rsidRDefault="00C6216B">
      <w:pPr>
        <w:rPr>
          <w:rFonts w:ascii="Times New Roman" w:eastAsia="宋体" w:hAnsi="Times New Roman" w:cs="Times New Roman"/>
          <w:szCs w:val="21"/>
        </w:rPr>
      </w:pPr>
    </w:p>
    <w:p w14:paraId="3CDC64CC" w14:textId="77777777" w:rsidR="00FE0C1F" w:rsidRDefault="00000000">
      <w:pPr>
        <w:rPr>
          <w:rFonts w:ascii="Times New Roman" w:eastAsia="黑体" w:hAnsi="Times New Roman" w:cs="Times New Roman"/>
          <w:kern w:val="0"/>
          <w:sz w:val="28"/>
          <w:szCs w:val="28"/>
        </w:rPr>
      </w:pPr>
      <w:r>
        <w:rPr>
          <w:rFonts w:ascii="Times New Roman" w:eastAsia="黑体" w:hAnsi="Times New Roman" w:cs="Times New Roman"/>
          <w:kern w:val="0"/>
          <w:sz w:val="28"/>
          <w:szCs w:val="28"/>
        </w:rPr>
        <w:t xml:space="preserve">5. </w:t>
      </w:r>
      <w:r>
        <w:rPr>
          <w:rFonts w:ascii="Times New Roman" w:eastAsia="黑体" w:hAnsi="Times New Roman" w:cs="Times New Roman"/>
          <w:kern w:val="0"/>
          <w:sz w:val="28"/>
          <w:szCs w:val="28"/>
        </w:rPr>
        <w:t>结论与展望</w:t>
      </w:r>
    </w:p>
    <w:p w14:paraId="6E13C198" w14:textId="77777777" w:rsidR="00FE0C1F" w:rsidRDefault="00000000">
      <w:pPr>
        <w:rPr>
          <w:rFonts w:ascii="Times New Roman" w:eastAsia="黑体" w:hAnsi="Times New Roman" w:cs="Times New Roman"/>
          <w:kern w:val="0"/>
          <w:szCs w:val="21"/>
        </w:rPr>
      </w:pPr>
      <w:r>
        <w:rPr>
          <w:rFonts w:ascii="Times New Roman" w:eastAsia="黑体" w:hAnsi="Times New Roman" w:cs="Times New Roman"/>
          <w:kern w:val="0"/>
          <w:szCs w:val="21"/>
        </w:rPr>
        <w:t xml:space="preserve">5.1 </w:t>
      </w:r>
      <w:r>
        <w:rPr>
          <w:rFonts w:ascii="Times New Roman" w:eastAsia="黑体" w:hAnsi="Times New Roman" w:cs="Times New Roman"/>
          <w:kern w:val="0"/>
          <w:szCs w:val="21"/>
        </w:rPr>
        <w:t>技术总结</w:t>
      </w:r>
    </w:p>
    <w:p w14:paraId="06F6DC1C" w14:textId="2FA00807" w:rsidR="00FE0C1F" w:rsidRDefault="00000000">
      <w:pPr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动态权重联邦学习算法</w:t>
      </w:r>
      <w:r>
        <w:rPr>
          <w:rFonts w:ascii="Times New Roman" w:eastAsia="宋体" w:hAnsi="Times New Roman" w:cs="Times New Roman" w:hint="eastAsia"/>
          <w:szCs w:val="21"/>
        </w:rPr>
        <w:t>实现了</w:t>
      </w:r>
      <w:r>
        <w:rPr>
          <w:rFonts w:ascii="Times New Roman" w:eastAsia="宋体" w:hAnsi="Times New Roman" w:cs="Times New Roman"/>
          <w:szCs w:val="21"/>
        </w:rPr>
        <w:t>效率</w:t>
      </w:r>
      <w:r>
        <w:rPr>
          <w:rFonts w:ascii="Times New Roman" w:eastAsia="宋体" w:hAnsi="Times New Roman" w:cs="Times New Roman" w:hint="eastAsia"/>
          <w:szCs w:val="21"/>
        </w:rPr>
        <w:t>上的</w:t>
      </w:r>
      <w:r>
        <w:rPr>
          <w:rFonts w:ascii="Times New Roman" w:eastAsia="宋体" w:hAnsi="Times New Roman" w:cs="Times New Roman"/>
          <w:szCs w:val="21"/>
        </w:rPr>
        <w:t>突破</w:t>
      </w:r>
      <w:r>
        <w:rPr>
          <w:rFonts w:ascii="Times New Roman" w:eastAsia="宋体" w:hAnsi="Times New Roman" w:cs="Times New Roman" w:hint="eastAsia"/>
          <w:szCs w:val="21"/>
        </w:rPr>
        <w:t>，</w:t>
      </w:r>
      <w:r>
        <w:rPr>
          <w:rFonts w:ascii="Times New Roman" w:eastAsia="宋体" w:hAnsi="Times New Roman" w:cs="Times New Roman"/>
          <w:szCs w:val="21"/>
        </w:rPr>
        <w:t>动态权重机制提升跨机构训练模型聚合效率</w:t>
      </w:r>
      <w:r>
        <w:rPr>
          <w:rFonts w:ascii="Times New Roman" w:eastAsia="宋体" w:hAnsi="Times New Roman" w:cs="Times New Roman" w:hint="eastAsia"/>
          <w:szCs w:val="21"/>
        </w:rPr>
        <w:t>。同时，在</w:t>
      </w:r>
      <w:r>
        <w:rPr>
          <w:rFonts w:ascii="Times New Roman" w:eastAsia="宋体" w:hAnsi="Times New Roman" w:cs="Times New Roman"/>
          <w:szCs w:val="21"/>
        </w:rPr>
        <w:t>精度</w:t>
      </w:r>
      <w:r>
        <w:rPr>
          <w:rFonts w:ascii="Times New Roman" w:eastAsia="宋体" w:hAnsi="Times New Roman" w:cs="Times New Roman" w:hint="eastAsia"/>
          <w:szCs w:val="21"/>
        </w:rPr>
        <w:t>上，领域</w:t>
      </w:r>
      <w:proofErr w:type="gramStart"/>
      <w:r>
        <w:rPr>
          <w:rFonts w:ascii="Times New Roman" w:eastAsia="宋体" w:hAnsi="Times New Roman" w:cs="Times New Roman" w:hint="eastAsia"/>
          <w:szCs w:val="21"/>
        </w:rPr>
        <w:t>适</w:t>
      </w:r>
      <w:proofErr w:type="gramEnd"/>
      <w:r>
        <w:rPr>
          <w:rFonts w:ascii="Times New Roman" w:eastAsia="宋体" w:hAnsi="Times New Roman" w:cs="Times New Roman" w:hint="eastAsia"/>
          <w:szCs w:val="21"/>
        </w:rPr>
        <w:t>配模块降低了数据分布偏移影响。在数据量上，模</w:t>
      </w:r>
      <w:r>
        <w:rPr>
          <w:rFonts w:ascii="Times New Roman" w:eastAsia="宋体" w:hAnsi="Times New Roman" w:cs="Times New Roman" w:hint="eastAsia"/>
          <w:szCs w:val="21"/>
        </w:rPr>
        <w:t>型实现了</w:t>
      </w:r>
      <w:r>
        <w:rPr>
          <w:rFonts w:ascii="Times New Roman" w:eastAsia="宋体" w:hAnsi="Times New Roman" w:cs="Times New Roman"/>
          <w:szCs w:val="21"/>
        </w:rPr>
        <w:t>轻量化</w:t>
      </w:r>
      <w:r>
        <w:rPr>
          <w:rFonts w:ascii="Times New Roman" w:eastAsia="宋体" w:hAnsi="Times New Roman" w:cs="Times New Roman" w:hint="eastAsia"/>
          <w:szCs w:val="21"/>
        </w:rPr>
        <w:t>，小样本模型依然可以保持质量。</w:t>
      </w:r>
      <w:r w:rsidR="0035729A">
        <w:rPr>
          <w:rFonts w:ascii="Times New Roman" w:eastAsia="宋体" w:hAnsi="Times New Roman" w:cs="Times New Roman" w:hint="eastAsia"/>
          <w:szCs w:val="21"/>
        </w:rPr>
        <w:t>在数据安全方面，</w:t>
      </w:r>
      <w:r w:rsidR="0035729A">
        <w:rPr>
          <w:rFonts w:ascii="Times New Roman" w:eastAsia="宋体" w:hAnsi="Times New Roman" w:cs="Times New Roman"/>
          <w:szCs w:val="21"/>
        </w:rPr>
        <w:t>动态权重联邦学习算法</w:t>
      </w:r>
      <w:r w:rsidR="0035729A">
        <w:rPr>
          <w:rFonts w:ascii="Times New Roman" w:eastAsia="宋体" w:hAnsi="Times New Roman" w:cs="Times New Roman" w:hint="eastAsia"/>
          <w:szCs w:val="21"/>
        </w:rPr>
        <w:t>能</w:t>
      </w:r>
      <w:r w:rsidR="0035729A" w:rsidRPr="0035729A">
        <w:rPr>
          <w:rFonts w:ascii="Times New Roman" w:eastAsia="宋体" w:hAnsi="Times New Roman" w:cs="Times New Roman"/>
          <w:szCs w:val="21"/>
        </w:rPr>
        <w:t>安全多方计算</w:t>
      </w:r>
      <w:r w:rsidR="0035729A">
        <w:rPr>
          <w:rFonts w:ascii="Times New Roman" w:eastAsia="宋体" w:hAnsi="Times New Roman" w:cs="Times New Roman" w:hint="eastAsia"/>
          <w:szCs w:val="21"/>
        </w:rPr>
        <w:t>，</w:t>
      </w:r>
      <w:r w:rsidR="0035729A" w:rsidRPr="0035729A">
        <w:rPr>
          <w:rFonts w:ascii="Times New Roman" w:eastAsia="宋体" w:hAnsi="Times New Roman" w:cs="Times New Roman"/>
          <w:szCs w:val="21"/>
        </w:rPr>
        <w:t>保障隐私边界</w:t>
      </w:r>
      <w:r w:rsidR="0035729A">
        <w:rPr>
          <w:rFonts w:ascii="Times New Roman" w:eastAsia="宋体" w:hAnsi="Times New Roman" w:cs="Times New Roman" w:hint="eastAsia"/>
          <w:szCs w:val="21"/>
        </w:rPr>
        <w:t>。</w:t>
      </w:r>
    </w:p>
    <w:p w14:paraId="4766C343" w14:textId="77777777" w:rsidR="00FE0C1F" w:rsidRDefault="00000000">
      <w:pPr>
        <w:rPr>
          <w:rFonts w:ascii="Times New Roman" w:eastAsia="黑体" w:hAnsi="Times New Roman" w:cs="Times New Roman"/>
          <w:kern w:val="0"/>
          <w:szCs w:val="21"/>
        </w:rPr>
      </w:pPr>
      <w:r>
        <w:rPr>
          <w:rFonts w:ascii="Times New Roman" w:eastAsia="黑体" w:hAnsi="Times New Roman" w:cs="Times New Roman"/>
          <w:kern w:val="0"/>
          <w:szCs w:val="21"/>
        </w:rPr>
        <w:t xml:space="preserve">5.2 </w:t>
      </w:r>
      <w:r>
        <w:rPr>
          <w:rFonts w:ascii="Times New Roman" w:eastAsia="黑体" w:hAnsi="Times New Roman" w:cs="Times New Roman"/>
          <w:kern w:val="0"/>
          <w:szCs w:val="21"/>
        </w:rPr>
        <w:t>应用路线图</w:t>
      </w:r>
    </w:p>
    <w:p w14:paraId="2FE1B213" w14:textId="6DEE9272" w:rsidR="00027831" w:rsidRPr="00027831" w:rsidRDefault="00000000" w:rsidP="0035729A">
      <w:pPr>
        <w:ind w:firstLine="420"/>
        <w:rPr>
          <w:rFonts w:ascii="Times New Roman" w:eastAsia="宋体" w:hAnsi="Times New Roman" w:cs="Times New Roman" w:hint="eastAsia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在</w:t>
      </w:r>
      <w:r>
        <w:rPr>
          <w:rFonts w:ascii="Times New Roman" w:eastAsia="宋体" w:hAnsi="Times New Roman" w:cs="Times New Roman"/>
          <w:szCs w:val="21"/>
        </w:rPr>
        <w:t>短期</w:t>
      </w:r>
      <w:r>
        <w:rPr>
          <w:rFonts w:ascii="Times New Roman" w:eastAsia="宋体" w:hAnsi="Times New Roman" w:cs="Times New Roman" w:hint="eastAsia"/>
          <w:szCs w:val="21"/>
        </w:rPr>
        <w:t>内，</w:t>
      </w:r>
      <w:r w:rsidR="0035729A">
        <w:rPr>
          <w:rFonts w:ascii="Times New Roman" w:eastAsia="宋体" w:hAnsi="Times New Roman" w:cs="Times New Roman" w:hint="eastAsia"/>
          <w:szCs w:val="21"/>
        </w:rPr>
        <w:t>简单实现</w:t>
      </w:r>
      <w:r>
        <w:rPr>
          <w:rFonts w:ascii="Times New Roman" w:eastAsia="宋体" w:hAnsi="Times New Roman" w:cs="Times New Roman"/>
          <w:szCs w:val="21"/>
        </w:rPr>
        <w:t>AI</w:t>
      </w:r>
      <w:r>
        <w:rPr>
          <w:rFonts w:ascii="Times New Roman" w:eastAsia="宋体" w:hAnsi="Times New Roman" w:cs="Times New Roman"/>
          <w:szCs w:val="21"/>
        </w:rPr>
        <w:t>诊断系统在基层医院</w:t>
      </w:r>
      <w:r w:rsidR="0035729A">
        <w:rPr>
          <w:rFonts w:ascii="Times New Roman" w:eastAsia="宋体" w:hAnsi="Times New Roman" w:cs="Times New Roman" w:hint="eastAsia"/>
          <w:szCs w:val="21"/>
        </w:rPr>
        <w:t>的应用，发展</w:t>
      </w:r>
      <w:r w:rsidR="0035729A" w:rsidRPr="0035729A">
        <w:rPr>
          <w:rFonts w:ascii="Times New Roman" w:eastAsia="宋体" w:hAnsi="Times New Roman" w:cs="Times New Roman"/>
          <w:szCs w:val="21"/>
        </w:rPr>
        <w:t>区域</w:t>
      </w:r>
      <w:proofErr w:type="gramStart"/>
      <w:r w:rsidR="0035729A" w:rsidRPr="0035729A">
        <w:rPr>
          <w:rFonts w:ascii="Times New Roman" w:eastAsia="宋体" w:hAnsi="Times New Roman" w:cs="Times New Roman"/>
          <w:szCs w:val="21"/>
        </w:rPr>
        <w:t>医</w:t>
      </w:r>
      <w:proofErr w:type="gramEnd"/>
      <w:r w:rsidR="0035729A" w:rsidRPr="0035729A">
        <w:rPr>
          <w:rFonts w:ascii="Times New Roman" w:eastAsia="宋体" w:hAnsi="Times New Roman" w:cs="Times New Roman"/>
          <w:szCs w:val="21"/>
        </w:rPr>
        <w:t>联体影像分析系统</w:t>
      </w:r>
      <w:r>
        <w:rPr>
          <w:rFonts w:ascii="Times New Roman" w:eastAsia="宋体" w:hAnsi="Times New Roman" w:cs="Times New Roman" w:hint="eastAsia"/>
          <w:szCs w:val="21"/>
        </w:rPr>
        <w:t>。在中期内，实现</w:t>
      </w:r>
      <w:r>
        <w:rPr>
          <w:rFonts w:ascii="Times New Roman" w:eastAsia="宋体" w:hAnsi="Times New Roman" w:cs="Times New Roman" w:hint="eastAsia"/>
          <w:szCs w:val="21"/>
        </w:rPr>
        <w:t>AI</w:t>
      </w:r>
      <w:r>
        <w:rPr>
          <w:rFonts w:ascii="Times New Roman" w:eastAsia="宋体" w:hAnsi="Times New Roman" w:cs="Times New Roman" w:hint="eastAsia"/>
          <w:szCs w:val="21"/>
        </w:rPr>
        <w:t>在部分手术的普遍应用，如</w:t>
      </w:r>
      <w:r>
        <w:rPr>
          <w:rFonts w:ascii="Times New Roman" w:eastAsia="宋体" w:hAnsi="Times New Roman" w:cs="Times New Roman"/>
          <w:szCs w:val="21"/>
        </w:rPr>
        <w:t>AI</w:t>
      </w:r>
      <w:r>
        <w:rPr>
          <w:rFonts w:ascii="Times New Roman" w:eastAsia="宋体" w:hAnsi="Times New Roman" w:cs="Times New Roman"/>
          <w:szCs w:val="21"/>
        </w:rPr>
        <w:t>辅助手术机器人血管缝合</w:t>
      </w:r>
      <w:r>
        <w:rPr>
          <w:rFonts w:ascii="Times New Roman" w:eastAsia="宋体" w:hAnsi="Times New Roman" w:cs="Times New Roman" w:hint="eastAsia"/>
          <w:szCs w:val="21"/>
        </w:rPr>
        <w:t>。</w:t>
      </w:r>
      <w:r w:rsidR="0035729A">
        <w:rPr>
          <w:rFonts w:ascii="Times New Roman" w:eastAsia="宋体" w:hAnsi="Times New Roman" w:cs="Times New Roman" w:hint="eastAsia"/>
          <w:szCs w:val="21"/>
        </w:rPr>
        <w:t>同时，发展</w:t>
      </w:r>
      <w:r w:rsidR="0035729A" w:rsidRPr="0035729A">
        <w:rPr>
          <w:rFonts w:ascii="Times New Roman" w:eastAsia="宋体" w:hAnsi="Times New Roman" w:cs="Times New Roman"/>
          <w:szCs w:val="21"/>
        </w:rPr>
        <w:t>重大疾病预警网络</w:t>
      </w:r>
      <w:r w:rsidR="0035729A">
        <w:rPr>
          <w:rFonts w:ascii="Times New Roman" w:eastAsia="宋体" w:hAnsi="Times New Roman" w:cs="Times New Roman" w:hint="eastAsia"/>
          <w:szCs w:val="21"/>
        </w:rPr>
        <w:t>，利用大数据算法，检测当地的异常数据，避免类新冠疫情事件发生。在长期内，</w:t>
      </w:r>
      <w:r w:rsidR="0035729A" w:rsidRPr="0035729A">
        <w:rPr>
          <w:rFonts w:ascii="Times New Roman" w:eastAsia="宋体" w:hAnsi="Times New Roman" w:cs="Times New Roman"/>
          <w:szCs w:val="21"/>
        </w:rPr>
        <w:t>个性化医疗联邦大模型</w:t>
      </w:r>
      <w:r w:rsidR="0035729A">
        <w:rPr>
          <w:rFonts w:ascii="Times New Roman" w:eastAsia="宋体" w:hAnsi="Times New Roman" w:cs="Times New Roman" w:hint="eastAsia"/>
          <w:szCs w:val="21"/>
        </w:rPr>
        <w:t>在医疗系统的应用。</w:t>
      </w:r>
    </w:p>
    <w:p w14:paraId="42614B34" w14:textId="50C8343C" w:rsidR="00FE0C1F" w:rsidRPr="000C46CC" w:rsidRDefault="00000000" w:rsidP="000C46CC">
      <w:pPr>
        <w:pStyle w:val="af3"/>
        <w:numPr>
          <w:ilvl w:val="1"/>
          <w:numId w:val="15"/>
        </w:numPr>
        <w:ind w:leftChars="0"/>
        <w:rPr>
          <w:rFonts w:ascii="Times New Roman" w:eastAsia="黑体" w:hAnsi="Times New Roman" w:cs="Times New Roman"/>
          <w:kern w:val="0"/>
          <w:szCs w:val="21"/>
        </w:rPr>
      </w:pPr>
      <w:r w:rsidRPr="000C46CC">
        <w:rPr>
          <w:rFonts w:ascii="Times New Roman" w:eastAsia="黑体" w:hAnsi="Times New Roman" w:cs="Times New Roman"/>
          <w:kern w:val="0"/>
          <w:szCs w:val="21"/>
        </w:rPr>
        <w:t>伦理规范建议</w:t>
      </w:r>
    </w:p>
    <w:p w14:paraId="7E29D0D8" w14:textId="253DF02C" w:rsidR="000C46CC" w:rsidRPr="000C46CC" w:rsidRDefault="00000000" w:rsidP="000C46CC">
      <w:pPr>
        <w:pStyle w:val="af3"/>
        <w:numPr>
          <w:ilvl w:val="0"/>
          <w:numId w:val="16"/>
        </w:numPr>
        <w:ind w:leftChars="0"/>
        <w:rPr>
          <w:rFonts w:ascii="Times New Roman" w:eastAsia="宋体" w:hAnsi="Times New Roman" w:cs="Times New Roman"/>
          <w:szCs w:val="21"/>
        </w:rPr>
      </w:pPr>
      <w:r w:rsidRPr="000C46CC">
        <w:rPr>
          <w:rFonts w:ascii="Times New Roman" w:eastAsia="宋体" w:hAnsi="Times New Roman" w:cs="Times New Roman"/>
          <w:szCs w:val="21"/>
        </w:rPr>
        <w:t>建立三级监管体系</w:t>
      </w:r>
      <w:r w:rsidRPr="000C46CC">
        <w:rPr>
          <w:rFonts w:ascii="Times New Roman" w:eastAsia="宋体" w:hAnsi="Times New Roman" w:cs="Times New Roman" w:hint="eastAsia"/>
          <w:szCs w:val="21"/>
        </w:rPr>
        <w:t>，在</w:t>
      </w:r>
      <w:r w:rsidRPr="000C46CC">
        <w:rPr>
          <w:rFonts w:ascii="Times New Roman" w:eastAsia="宋体" w:hAnsi="Times New Roman" w:cs="Times New Roman" w:hint="eastAsia"/>
          <w:szCs w:val="21"/>
        </w:rPr>
        <w:t>AI</w:t>
      </w:r>
      <w:r w:rsidRPr="000C46CC">
        <w:rPr>
          <w:rFonts w:ascii="Times New Roman" w:eastAsia="宋体" w:hAnsi="Times New Roman" w:cs="Times New Roman" w:hint="eastAsia"/>
          <w:szCs w:val="21"/>
        </w:rPr>
        <w:t>工作中加入人工审核，降低风险。</w:t>
      </w:r>
    </w:p>
    <w:p w14:paraId="3F001176" w14:textId="77777777" w:rsidR="000C46CC" w:rsidRDefault="00027831" w:rsidP="000C46CC">
      <w:pPr>
        <w:pStyle w:val="af3"/>
        <w:numPr>
          <w:ilvl w:val="0"/>
          <w:numId w:val="16"/>
        </w:numPr>
        <w:ind w:leftChars="0"/>
        <w:rPr>
          <w:rFonts w:ascii="Times New Roman" w:eastAsia="宋体" w:hAnsi="Times New Roman" w:cs="Times New Roman"/>
          <w:szCs w:val="21"/>
        </w:rPr>
      </w:pPr>
      <w:r w:rsidRPr="000C46CC">
        <w:rPr>
          <w:rFonts w:ascii="Times New Roman" w:eastAsia="宋体" w:hAnsi="Times New Roman" w:cs="Times New Roman"/>
          <w:szCs w:val="21"/>
        </w:rPr>
        <w:t>需建立数据主权确认机制</w:t>
      </w:r>
      <w:r w:rsidR="000C46CC" w:rsidRPr="000C46CC">
        <w:rPr>
          <w:rFonts w:ascii="Times New Roman" w:eastAsia="宋体" w:hAnsi="Times New Roman" w:cs="Times New Roman" w:hint="eastAsia"/>
          <w:szCs w:val="21"/>
        </w:rPr>
        <w:t>，必要时能给出数据来源。</w:t>
      </w:r>
    </w:p>
    <w:p w14:paraId="0D943D9D" w14:textId="2B2ED723" w:rsidR="00027831" w:rsidRPr="000C46CC" w:rsidRDefault="00027831" w:rsidP="000C46CC">
      <w:pPr>
        <w:pStyle w:val="af3"/>
        <w:numPr>
          <w:ilvl w:val="0"/>
          <w:numId w:val="16"/>
        </w:numPr>
        <w:ind w:leftChars="0"/>
        <w:rPr>
          <w:rFonts w:ascii="Times New Roman" w:eastAsia="宋体" w:hAnsi="Times New Roman" w:cs="Times New Roman"/>
          <w:szCs w:val="21"/>
        </w:rPr>
      </w:pPr>
      <w:r w:rsidRPr="000C46CC">
        <w:rPr>
          <w:rFonts w:ascii="Times New Roman" w:eastAsia="宋体" w:hAnsi="Times New Roman" w:cs="Times New Roman"/>
          <w:szCs w:val="21"/>
        </w:rPr>
        <w:t>防范模型偏见跨机构传播</w:t>
      </w:r>
      <w:r w:rsidR="000C46CC" w:rsidRPr="000C46CC">
        <w:rPr>
          <w:rFonts w:ascii="Times New Roman" w:eastAsia="宋体" w:hAnsi="Times New Roman" w:cs="Times New Roman" w:hint="eastAsia"/>
          <w:szCs w:val="21"/>
        </w:rPr>
        <w:t>，</w:t>
      </w:r>
      <w:r w:rsidR="000C46CC" w:rsidRPr="000C46CC">
        <w:rPr>
          <w:rFonts w:ascii="Times New Roman" w:eastAsia="宋体" w:hAnsi="Times New Roman" w:cs="Times New Roman"/>
          <w:szCs w:val="21"/>
        </w:rPr>
        <w:t>联邦学习无需共享原始数据</w:t>
      </w:r>
      <w:r w:rsidR="000C46CC" w:rsidRPr="000C46CC">
        <w:rPr>
          <w:rFonts w:ascii="Times New Roman" w:eastAsia="宋体" w:hAnsi="Times New Roman" w:cs="Times New Roman" w:hint="eastAsia"/>
          <w:szCs w:val="21"/>
        </w:rPr>
        <w:t>，这是既是优点也是缺点，其训练的模型可能存在偏见。</w:t>
      </w:r>
    </w:p>
    <w:p w14:paraId="298EDCEA" w14:textId="0B0C6503" w:rsidR="00FE0C1F" w:rsidRDefault="00FE0C1F">
      <w:pPr>
        <w:ind w:firstLine="420"/>
        <w:rPr>
          <w:rFonts w:ascii="Times New Roman" w:eastAsia="宋体" w:hAnsi="Times New Roman" w:cs="Times New Roman"/>
          <w:szCs w:val="21"/>
        </w:rPr>
      </w:pPr>
    </w:p>
    <w:p w14:paraId="68BDBA5F" w14:textId="77777777" w:rsidR="00FE0C1F" w:rsidRDefault="00FE0C1F">
      <w:pPr>
        <w:widowControl/>
        <w:numPr>
          <w:ilvl w:val="0"/>
          <w:numId w:val="5"/>
        </w:numPr>
        <w:spacing w:before="60" w:afterAutospacing="1"/>
        <w:ind w:left="0"/>
      </w:pPr>
    </w:p>
    <w:p w14:paraId="51A3C5A6" w14:textId="77777777" w:rsidR="00FE0C1F" w:rsidRDefault="00FE0C1F"/>
    <w:p w14:paraId="12E243CE" w14:textId="77777777" w:rsidR="00FE0C1F" w:rsidRDefault="00FE0C1F">
      <w:pPr>
        <w:rPr>
          <w:rFonts w:ascii="Times New Roman" w:eastAsia="宋体" w:hAnsi="Times New Roman" w:cs="Times New Roman"/>
          <w:szCs w:val="21"/>
        </w:rPr>
      </w:pPr>
    </w:p>
    <w:p w14:paraId="6795E773" w14:textId="77777777" w:rsidR="00FE0C1F" w:rsidRDefault="00FE0C1F" w:rsidP="00253587">
      <w:pPr>
        <w:rPr>
          <w:rFonts w:hint="eastAsia"/>
        </w:rPr>
      </w:pPr>
    </w:p>
    <w:p w14:paraId="20286BF6" w14:textId="42F2F734" w:rsidR="00FE407E" w:rsidRDefault="00000000" w:rsidP="00253587">
      <w:pPr>
        <w:jc w:val="center"/>
        <w:rPr>
          <w:rFonts w:ascii="Calibri" w:hAnsi="Calibri" w:cs="Times New Roman"/>
          <w:sz w:val="15"/>
          <w:szCs w:val="15"/>
        </w:rPr>
      </w:pPr>
      <w:r>
        <w:rPr>
          <w:rFonts w:ascii="黑体" w:eastAsia="黑体" w:hAnsi="Times New Roman" w:cs="Times New Roman" w:hint="eastAsia"/>
          <w:bCs/>
          <w:szCs w:val="21"/>
        </w:rPr>
        <w:t>参考文献</w:t>
      </w:r>
    </w:p>
    <w:p w14:paraId="7F50BB5E" w14:textId="77777777" w:rsidR="00856FCE" w:rsidRPr="00856FCE" w:rsidRDefault="00FE407E" w:rsidP="00856FCE">
      <w:pPr>
        <w:pStyle w:val="EndNoteBibliography"/>
        <w:ind w:left="720" w:hanging="720"/>
      </w:pPr>
      <w:r w:rsidRPr="00FE407E">
        <w:rPr>
          <w:rFonts w:ascii="Times New Roman" w:eastAsia="宋体" w:hAnsi="Times New Roman" w:cs="Times New Roman"/>
          <w:noProof w:val="0"/>
          <w:sz w:val="15"/>
          <w:szCs w:val="15"/>
        </w:rPr>
        <w:fldChar w:fldCharType="begin"/>
      </w:r>
      <w:r w:rsidRPr="00FE407E">
        <w:rPr>
          <w:rFonts w:ascii="Times New Roman" w:eastAsia="宋体" w:hAnsi="Times New Roman" w:cs="Times New Roman"/>
          <w:noProof w:val="0"/>
          <w:sz w:val="15"/>
          <w:szCs w:val="15"/>
        </w:rPr>
        <w:instrText xml:space="preserve"> ADDIN EN.REFLIST </w:instrText>
      </w:r>
      <w:r w:rsidRPr="00FE407E">
        <w:rPr>
          <w:rFonts w:ascii="Times New Roman" w:eastAsia="宋体" w:hAnsi="Times New Roman" w:cs="Times New Roman"/>
          <w:noProof w:val="0"/>
          <w:sz w:val="15"/>
          <w:szCs w:val="15"/>
        </w:rPr>
        <w:fldChar w:fldCharType="separate"/>
      </w:r>
      <w:r w:rsidR="00856FCE" w:rsidRPr="00856FCE">
        <w:t>[1]</w:t>
      </w:r>
      <w:r w:rsidR="00856FCE" w:rsidRPr="00856FCE">
        <w:tab/>
        <w:t>WORLD HEALTH O. Global strategy on digital health 2020-2025 [M]. Geneva: World Health Organization, 2021.</w:t>
      </w:r>
    </w:p>
    <w:p w14:paraId="0CC4352C" w14:textId="77777777" w:rsidR="00856FCE" w:rsidRPr="00856FCE" w:rsidRDefault="00856FCE" w:rsidP="00856FCE">
      <w:pPr>
        <w:pStyle w:val="EndNoteBibliography"/>
        <w:ind w:left="720" w:hanging="720"/>
      </w:pPr>
      <w:r w:rsidRPr="00856FCE">
        <w:t>[2]</w:t>
      </w:r>
      <w:r w:rsidRPr="00856FCE">
        <w:tab/>
        <w:t>RIEKE N, HANCOX J, LI W, et al. The future of digital health with federated learning [J]. NPJ Digit Med, 2020, 3: 119.</w:t>
      </w:r>
    </w:p>
    <w:p w14:paraId="7A7FDD62" w14:textId="77777777" w:rsidR="00856FCE" w:rsidRPr="00856FCE" w:rsidRDefault="00856FCE" w:rsidP="00856FCE">
      <w:pPr>
        <w:pStyle w:val="EndNoteBibliography"/>
        <w:ind w:left="720" w:hanging="720"/>
      </w:pPr>
      <w:r w:rsidRPr="00856FCE">
        <w:t>[3]</w:t>
      </w:r>
      <w:r w:rsidRPr="00856FCE">
        <w:tab/>
        <w:t>MCCARTHY N, DAHLAN A, COOK T S, et al. Enterprise imaging and big data: A review from a medical physics perspective [J]. Physica Medica, 2021, 83: 206-20.</w:t>
      </w:r>
    </w:p>
    <w:p w14:paraId="716A88BB" w14:textId="77777777" w:rsidR="00856FCE" w:rsidRPr="00856FCE" w:rsidRDefault="00856FCE" w:rsidP="00856FCE">
      <w:pPr>
        <w:pStyle w:val="EndNoteBibliography"/>
        <w:ind w:left="720" w:hanging="720"/>
      </w:pPr>
      <w:r w:rsidRPr="00856FCE">
        <w:t>[4]</w:t>
      </w:r>
      <w:r w:rsidRPr="00856FCE">
        <w:tab/>
        <w:t xml:space="preserve">SHELLER M J, REINA G A, EDWARDS B, et al. Multi-Institutional Deep Learning Modeling Without Sharing Patient Data: A Feasibility Study on Brain Tumor </w:t>
      </w:r>
      <w:r w:rsidRPr="00856FCE">
        <w:lastRenderedPageBreak/>
        <w:t>Segmentation [J]. Brainlesion, 2019, 11383: 92-104.</w:t>
      </w:r>
    </w:p>
    <w:p w14:paraId="1C100570" w14:textId="77777777" w:rsidR="00856FCE" w:rsidRPr="00856FCE" w:rsidRDefault="00856FCE" w:rsidP="00856FCE">
      <w:pPr>
        <w:pStyle w:val="EndNoteBibliography"/>
        <w:ind w:left="720" w:hanging="720"/>
      </w:pPr>
      <w:r w:rsidRPr="00856FCE">
        <w:t>[5]</w:t>
      </w:r>
      <w:r w:rsidRPr="00856FCE">
        <w:tab/>
        <w:t>LUNDBERG S M, ERION G, CHEN H, et al. From local explanations to global understanding with explainable AI for trees [J]. Nature Machine Intelligence, 2020, 2(1): 56-67.</w:t>
      </w:r>
    </w:p>
    <w:p w14:paraId="6CDD9146" w14:textId="77777777" w:rsidR="00856FCE" w:rsidRPr="00856FCE" w:rsidRDefault="00856FCE" w:rsidP="00856FCE">
      <w:pPr>
        <w:pStyle w:val="EndNoteBibliography"/>
        <w:ind w:left="720" w:hanging="720"/>
      </w:pPr>
      <w:r w:rsidRPr="00856FCE">
        <w:t>[6]</w:t>
      </w:r>
      <w:r w:rsidRPr="00856FCE">
        <w:tab/>
        <w:t>KAIROUZ E B P, MCMAHAN H B. Advances and Open Problems in Federated Learning [J]. Foundations and Trends® in Machine Learning, 2021, 14(1).</w:t>
      </w:r>
    </w:p>
    <w:p w14:paraId="3DBD5D24" w14:textId="77777777" w:rsidR="00856FCE" w:rsidRPr="00856FCE" w:rsidRDefault="00856FCE" w:rsidP="00856FCE">
      <w:pPr>
        <w:pStyle w:val="EndNoteBibliography"/>
        <w:ind w:left="720" w:hanging="720"/>
      </w:pPr>
      <w:r w:rsidRPr="00856FCE">
        <w:t>[7]</w:t>
      </w:r>
      <w:r w:rsidRPr="00856FCE">
        <w:tab/>
        <w:t>LIU Y, KOHLBERGER T, NOROUZI M, et al. Artificial Intelligence-Based Breast Cancer Nodal Metastasis Detection: Insights Into the Black Box for Pathologists [J]. Arch Pathol Lab Med, 2019, 143(7): 859-68.</w:t>
      </w:r>
    </w:p>
    <w:p w14:paraId="517B071C" w14:textId="77777777" w:rsidR="00856FCE" w:rsidRPr="00856FCE" w:rsidRDefault="00856FCE" w:rsidP="00856FCE">
      <w:pPr>
        <w:pStyle w:val="EndNoteBibliography"/>
        <w:ind w:left="720" w:hanging="720"/>
        <w:rPr>
          <w:rFonts w:hint="eastAsia"/>
        </w:rPr>
      </w:pPr>
      <w:r w:rsidRPr="00856FCE">
        <w:rPr>
          <w:rFonts w:hint="eastAsia"/>
        </w:rPr>
        <w:t>[8]</w:t>
      </w:r>
      <w:r w:rsidRPr="00856FCE">
        <w:rPr>
          <w:rFonts w:hint="eastAsia"/>
        </w:rPr>
        <w:tab/>
      </w:r>
      <w:r w:rsidRPr="00856FCE">
        <w:rPr>
          <w:rFonts w:hint="eastAsia"/>
        </w:rPr>
        <w:t>吴凌放</w:t>
      </w:r>
      <w:r w:rsidRPr="00856FCE">
        <w:rPr>
          <w:rFonts w:hint="eastAsia"/>
        </w:rPr>
        <w:t xml:space="preserve">. </w:t>
      </w:r>
      <w:r w:rsidRPr="00856FCE">
        <w:rPr>
          <w:rFonts w:hint="eastAsia"/>
        </w:rPr>
        <w:t>《个人信息保护法》实施下的医疗数据管理和应用探讨</w:t>
      </w:r>
      <w:r w:rsidRPr="00856FCE">
        <w:rPr>
          <w:rFonts w:hint="eastAsia"/>
        </w:rPr>
        <w:t xml:space="preserve"> [J]. </w:t>
      </w:r>
      <w:r w:rsidRPr="00856FCE">
        <w:rPr>
          <w:rFonts w:hint="eastAsia"/>
        </w:rPr>
        <w:t>卫生软科学</w:t>
      </w:r>
      <w:r w:rsidRPr="00856FCE">
        <w:rPr>
          <w:rFonts w:hint="eastAsia"/>
        </w:rPr>
        <w:t>, 2022, 36(01): 5-7.</w:t>
      </w:r>
    </w:p>
    <w:p w14:paraId="00344F79" w14:textId="77777777" w:rsidR="00856FCE" w:rsidRPr="00856FCE" w:rsidRDefault="00856FCE" w:rsidP="00856FCE">
      <w:pPr>
        <w:pStyle w:val="EndNoteBibliography"/>
        <w:ind w:left="720" w:hanging="720"/>
        <w:rPr>
          <w:rFonts w:hint="eastAsia"/>
        </w:rPr>
      </w:pPr>
      <w:r w:rsidRPr="00856FCE">
        <w:rPr>
          <w:rFonts w:hint="eastAsia"/>
        </w:rPr>
        <w:t>[9]</w:t>
      </w:r>
      <w:r w:rsidRPr="00856FCE">
        <w:rPr>
          <w:rFonts w:hint="eastAsia"/>
        </w:rPr>
        <w:tab/>
      </w:r>
      <w:r w:rsidRPr="00856FCE">
        <w:rPr>
          <w:rFonts w:hint="eastAsia"/>
        </w:rPr>
        <w:t>孙文惠</w:t>
      </w:r>
      <w:r w:rsidRPr="00856FCE">
        <w:rPr>
          <w:rFonts w:hint="eastAsia"/>
        </w:rPr>
        <w:t xml:space="preserve">. </w:t>
      </w:r>
      <w:r w:rsidRPr="00856FCE">
        <w:rPr>
          <w:rFonts w:hint="eastAsia"/>
        </w:rPr>
        <w:t>基于联邦学习医疗诊断辅助系统的设计与实现</w:t>
      </w:r>
      <w:r w:rsidRPr="00856FCE">
        <w:rPr>
          <w:rFonts w:hint="eastAsia"/>
        </w:rPr>
        <w:t xml:space="preserve"> [D], 2022.</w:t>
      </w:r>
    </w:p>
    <w:p w14:paraId="1914B394" w14:textId="77CCA073" w:rsidR="00FE0C1F" w:rsidRPr="00553222" w:rsidRDefault="00FE407E" w:rsidP="00553222">
      <w:pPr>
        <w:tabs>
          <w:tab w:val="left" w:pos="2880"/>
        </w:tabs>
        <w:overflowPunct w:val="0"/>
        <w:adjustRightInd w:val="0"/>
        <w:snapToGrid w:val="0"/>
        <w:spacing w:beforeLines="100" w:before="312" w:afterLines="100" w:after="312" w:line="320" w:lineRule="atLeast"/>
        <w:outlineLvl w:val="0"/>
        <w:rPr>
          <w:rFonts w:ascii="Calibri" w:eastAsia="宋体" w:hAnsi="Calibri" w:cs="Times New Roman"/>
          <w:sz w:val="15"/>
          <w:szCs w:val="15"/>
        </w:rPr>
      </w:pPr>
      <w:r w:rsidRPr="00FE407E">
        <w:rPr>
          <w:rFonts w:ascii="Times New Roman" w:eastAsia="宋体" w:hAnsi="Times New Roman" w:cs="Times New Roman"/>
          <w:sz w:val="15"/>
          <w:szCs w:val="15"/>
        </w:rPr>
        <w:fldChar w:fldCharType="end"/>
      </w:r>
    </w:p>
    <w:sectPr w:rsidR="00FE0C1F" w:rsidRPr="00553222" w:rsidSect="00253587">
      <w:type w:val="continuous"/>
      <w:pgSz w:w="11906" w:h="16838"/>
      <w:pgMar w:top="1440" w:right="1800" w:bottom="1440" w:left="1800" w:header="851" w:footer="992" w:gutter="0"/>
      <w:cols w:num="2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8509B5" w14:textId="77777777" w:rsidR="0087348A" w:rsidRDefault="0087348A" w:rsidP="00406FE9">
      <w:r>
        <w:separator/>
      </w:r>
    </w:p>
  </w:endnote>
  <w:endnote w:type="continuationSeparator" w:id="0">
    <w:p w14:paraId="11237F2B" w14:textId="77777777" w:rsidR="0087348A" w:rsidRDefault="0087348A" w:rsidP="00406F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E767E7" w14:textId="77777777" w:rsidR="0087348A" w:rsidRDefault="0087348A" w:rsidP="00406FE9">
      <w:r>
        <w:separator/>
      </w:r>
    </w:p>
  </w:footnote>
  <w:footnote w:type="continuationSeparator" w:id="0">
    <w:p w14:paraId="642260B7" w14:textId="77777777" w:rsidR="0087348A" w:rsidRDefault="0087348A" w:rsidP="00406F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8196D686"/>
    <w:multiLevelType w:val="singleLevel"/>
    <w:tmpl w:val="8196D686"/>
    <w:lvl w:ilvl="0">
      <w:start w:val="4"/>
      <w:numFmt w:val="decimal"/>
      <w:suff w:val="space"/>
      <w:lvlText w:val="%1."/>
      <w:lvlJc w:val="left"/>
    </w:lvl>
  </w:abstractNum>
  <w:abstractNum w:abstractNumId="1" w15:restartNumberingAfterBreak="0">
    <w:nsid w:val="AA398795"/>
    <w:multiLevelType w:val="multilevel"/>
    <w:tmpl w:val="AA398795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 w15:restartNumberingAfterBreak="0">
    <w:nsid w:val="01653712"/>
    <w:multiLevelType w:val="hybridMultilevel"/>
    <w:tmpl w:val="B398714C"/>
    <w:lvl w:ilvl="0" w:tplc="49C97619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C71F09"/>
    <w:multiLevelType w:val="multilevel"/>
    <w:tmpl w:val="07C71F0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" w15:restartNumberingAfterBreak="0">
    <w:nsid w:val="0B2A7579"/>
    <w:multiLevelType w:val="multilevel"/>
    <w:tmpl w:val="E5EC2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F14702"/>
    <w:multiLevelType w:val="multilevel"/>
    <w:tmpl w:val="B9244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715F0E"/>
    <w:multiLevelType w:val="multilevel"/>
    <w:tmpl w:val="F1588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587AD9E"/>
    <w:multiLevelType w:val="singleLevel"/>
    <w:tmpl w:val="1587AD9E"/>
    <w:lvl w:ilvl="0">
      <w:start w:val="1"/>
      <w:numFmt w:val="decimal"/>
      <w:suff w:val="space"/>
      <w:lvlText w:val="[%1]"/>
      <w:lvlJc w:val="left"/>
    </w:lvl>
  </w:abstractNum>
  <w:abstractNum w:abstractNumId="8" w15:restartNumberingAfterBreak="0">
    <w:nsid w:val="26681E81"/>
    <w:multiLevelType w:val="hybridMultilevel"/>
    <w:tmpl w:val="DD581FE0"/>
    <w:lvl w:ilvl="0" w:tplc="1587AD9E">
      <w:start w:val="1"/>
      <w:numFmt w:val="decimal"/>
      <w:lvlText w:val="[%1]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A64DFD"/>
    <w:multiLevelType w:val="hybridMultilevel"/>
    <w:tmpl w:val="5A921F9C"/>
    <w:lvl w:ilvl="0" w:tplc="1587AD9E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C97619"/>
    <w:multiLevelType w:val="singleLevel"/>
    <w:tmpl w:val="49C97619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 w15:restartNumberingAfterBreak="0">
    <w:nsid w:val="4A5D21A0"/>
    <w:multiLevelType w:val="hybridMultilevel"/>
    <w:tmpl w:val="18D28014"/>
    <w:lvl w:ilvl="0" w:tplc="E5BE4978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BC2CA8"/>
    <w:multiLevelType w:val="multilevel"/>
    <w:tmpl w:val="4BBC2CA8"/>
    <w:lvl w:ilvl="0">
      <w:start w:val="1"/>
      <w:numFmt w:val="decimal"/>
      <w:lvlText w:val="%1  "/>
      <w:lvlJc w:val="left"/>
      <w:pPr>
        <w:tabs>
          <w:tab w:val="left" w:pos="360"/>
        </w:tabs>
        <w:ind w:left="0" w:firstLine="0"/>
      </w:pPr>
      <w:rPr>
        <w:rFonts w:ascii="Times New Roman" w:hAnsi="Times New Roman" w:hint="default"/>
        <w:b/>
        <w:i w:val="0"/>
        <w:sz w:val="21"/>
      </w:rPr>
    </w:lvl>
    <w:lvl w:ilvl="1">
      <w:start w:val="1"/>
      <w:numFmt w:val="decimal"/>
      <w:pStyle w:val="2"/>
      <w:lvlText w:val="%1.%2  "/>
      <w:lvlJc w:val="left"/>
      <w:pPr>
        <w:tabs>
          <w:tab w:val="left" w:pos="360"/>
        </w:tabs>
        <w:ind w:left="0" w:firstLine="0"/>
      </w:pPr>
      <w:rPr>
        <w:rFonts w:ascii="Times New Roman" w:hAnsi="Times New Roman" w:hint="default"/>
        <w:b/>
        <w:i w:val="0"/>
        <w:sz w:val="18"/>
      </w:rPr>
    </w:lvl>
    <w:lvl w:ilvl="2">
      <w:start w:val="1"/>
      <w:numFmt w:val="decimal"/>
      <w:lvlText w:val="%1.%2.%3  "/>
      <w:lvlJc w:val="left"/>
      <w:pPr>
        <w:tabs>
          <w:tab w:val="left" w:pos="720"/>
        </w:tabs>
        <w:ind w:left="0" w:firstLine="0"/>
      </w:pPr>
      <w:rPr>
        <w:rFonts w:ascii="Times New Roman" w:hAnsi="Times New Roman" w:hint="default"/>
        <w:b w:val="0"/>
        <w:i w:val="0"/>
        <w:sz w:val="18"/>
      </w:rPr>
    </w:lvl>
    <w:lvl w:ilvl="3">
      <w:start w:val="1"/>
      <w:numFmt w:val="decimal"/>
      <w:lvlText w:val="%1.%2.%3.%4  "/>
      <w:lvlJc w:val="left"/>
      <w:pPr>
        <w:tabs>
          <w:tab w:val="left" w:pos="720"/>
        </w:tabs>
        <w:ind w:left="0" w:firstLine="0"/>
      </w:pPr>
      <w:rPr>
        <w:rFonts w:ascii="Times New Roman" w:hAnsi="Times New Roman" w:hint="default"/>
        <w:b/>
        <w:i w:val="0"/>
        <w:sz w:val="18"/>
      </w:rPr>
    </w:lvl>
    <w:lvl w:ilvl="4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13" w15:restartNumberingAfterBreak="0">
    <w:nsid w:val="4F105E9B"/>
    <w:multiLevelType w:val="multilevel"/>
    <w:tmpl w:val="4AF64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41F2267"/>
    <w:multiLevelType w:val="multilevel"/>
    <w:tmpl w:val="F9DC3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452334C"/>
    <w:multiLevelType w:val="multilevel"/>
    <w:tmpl w:val="3BD0F19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 w16cid:durableId="563562831">
    <w:abstractNumId w:val="12"/>
  </w:num>
  <w:num w:numId="2" w16cid:durableId="1745058888">
    <w:abstractNumId w:val="10"/>
  </w:num>
  <w:num w:numId="3" w16cid:durableId="1651636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804468803">
    <w:abstractNumId w:val="0"/>
  </w:num>
  <w:num w:numId="5" w16cid:durableId="712729510">
    <w:abstractNumId w:val="1"/>
  </w:num>
  <w:num w:numId="6" w16cid:durableId="1431319473">
    <w:abstractNumId w:val="7"/>
  </w:num>
  <w:num w:numId="7" w16cid:durableId="635529889">
    <w:abstractNumId w:val="2"/>
  </w:num>
  <w:num w:numId="8" w16cid:durableId="1673989957">
    <w:abstractNumId w:val="8"/>
  </w:num>
  <w:num w:numId="9" w16cid:durableId="669258627">
    <w:abstractNumId w:val="9"/>
  </w:num>
  <w:num w:numId="10" w16cid:durableId="1669361250">
    <w:abstractNumId w:val="14"/>
  </w:num>
  <w:num w:numId="11" w16cid:durableId="596793494">
    <w:abstractNumId w:val="4"/>
  </w:num>
  <w:num w:numId="12" w16cid:durableId="351882694">
    <w:abstractNumId w:val="13"/>
  </w:num>
  <w:num w:numId="13" w16cid:durableId="427580744">
    <w:abstractNumId w:val="6"/>
  </w:num>
  <w:num w:numId="14" w16cid:durableId="2064257051">
    <w:abstractNumId w:val="5"/>
  </w:num>
  <w:num w:numId="15" w16cid:durableId="1076123854">
    <w:abstractNumId w:val="15"/>
  </w:num>
  <w:num w:numId="16" w16cid:durableId="123084247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ZDUzMjZmZjM3ZDEzMTI4ZDAyNjg3MDg2OGM0YTlkMjUifQ=="/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Chinese Std GBT7714 (numeric)&lt;/Style&gt;&lt;LeftDelim&gt;{&lt;/LeftDelim&gt;&lt;RightDelim&gt;}&lt;/RightDelim&gt;&lt;FontName&gt;Calibri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pz00tdtfg2a50xee99sp09wxtwexwr5sf5fs&quot;&gt;My EndNote Library&lt;record-ids&gt;&lt;item&gt;10&lt;/item&gt;&lt;item&gt;12&lt;/item&gt;&lt;item&gt;13&lt;/item&gt;&lt;item&gt;14&lt;/item&gt;&lt;item&gt;15&lt;/item&gt;&lt;item&gt;17&lt;/item&gt;&lt;/record-ids&gt;&lt;/item&gt;&lt;/Libraries&gt;"/>
  </w:docVars>
  <w:rsids>
    <w:rsidRoot w:val="00FE0C1F"/>
    <w:rsid w:val="00027831"/>
    <w:rsid w:val="000C46CC"/>
    <w:rsid w:val="000C5E62"/>
    <w:rsid w:val="000D5C77"/>
    <w:rsid w:val="00253587"/>
    <w:rsid w:val="002E2652"/>
    <w:rsid w:val="0035729A"/>
    <w:rsid w:val="003705D9"/>
    <w:rsid w:val="00387348"/>
    <w:rsid w:val="00395048"/>
    <w:rsid w:val="00406FE9"/>
    <w:rsid w:val="0042189D"/>
    <w:rsid w:val="004A7FAB"/>
    <w:rsid w:val="004B58BB"/>
    <w:rsid w:val="004C3986"/>
    <w:rsid w:val="00553222"/>
    <w:rsid w:val="00587864"/>
    <w:rsid w:val="005924DF"/>
    <w:rsid w:val="005E063C"/>
    <w:rsid w:val="007C17EA"/>
    <w:rsid w:val="00856FCE"/>
    <w:rsid w:val="0087348A"/>
    <w:rsid w:val="00874C93"/>
    <w:rsid w:val="0087611F"/>
    <w:rsid w:val="00AA7EDD"/>
    <w:rsid w:val="00AE3081"/>
    <w:rsid w:val="00AE7A1F"/>
    <w:rsid w:val="00B62E68"/>
    <w:rsid w:val="00C6216B"/>
    <w:rsid w:val="00C77E7C"/>
    <w:rsid w:val="00CF43F9"/>
    <w:rsid w:val="00D374A0"/>
    <w:rsid w:val="00F219B3"/>
    <w:rsid w:val="00F71370"/>
    <w:rsid w:val="00FE0C1F"/>
    <w:rsid w:val="00FE407E"/>
    <w:rsid w:val="0AA37416"/>
    <w:rsid w:val="0BB51797"/>
    <w:rsid w:val="1B692C37"/>
    <w:rsid w:val="2F507425"/>
    <w:rsid w:val="3A663D49"/>
    <w:rsid w:val="3F2006FA"/>
    <w:rsid w:val="570E72A8"/>
    <w:rsid w:val="59C8513A"/>
    <w:rsid w:val="5A0F5DCC"/>
    <w:rsid w:val="62AE42CB"/>
    <w:rsid w:val="643C5694"/>
    <w:rsid w:val="71F4301F"/>
    <w:rsid w:val="76311976"/>
    <w:rsid w:val="78FC0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54D0044B"/>
  <w15:docId w15:val="{8E035CB7-94DC-4109-B04B-CAB99E2FA5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Hans-HK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Body Text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Preformatted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  <w:lang w:eastAsia="zh-CN"/>
    </w:rPr>
  </w:style>
  <w:style w:type="paragraph" w:styleId="1">
    <w:name w:val="heading 1"/>
    <w:basedOn w:val="a"/>
    <w:next w:val="a0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bCs/>
      <w:kern w:val="44"/>
      <w:sz w:val="48"/>
      <w:szCs w:val="48"/>
    </w:rPr>
  </w:style>
  <w:style w:type="paragraph" w:styleId="2">
    <w:name w:val="heading 2"/>
    <w:basedOn w:val="a"/>
    <w:next w:val="a0"/>
    <w:qFormat/>
    <w:pPr>
      <w:keepNext/>
      <w:keepLines/>
      <w:numPr>
        <w:ilvl w:val="1"/>
        <w:numId w:val="1"/>
      </w:numPr>
      <w:autoSpaceDE w:val="0"/>
      <w:autoSpaceDN w:val="0"/>
      <w:adjustRightInd w:val="0"/>
      <w:spacing w:beforeLines="25" w:before="25" w:afterLines="25" w:after="25"/>
      <w:jc w:val="left"/>
      <w:textAlignment w:val="baseline"/>
      <w:outlineLvl w:val="1"/>
    </w:pPr>
    <w:rPr>
      <w:rFonts w:eastAsia="黑体"/>
      <w:kern w:val="0"/>
    </w:rPr>
  </w:style>
  <w:style w:type="paragraph" w:styleId="3">
    <w:name w:val="heading 3"/>
    <w:basedOn w:val="a"/>
    <w:next w:val="a"/>
    <w:semiHidden/>
    <w:unhideWhenUsed/>
    <w:qFormat/>
    <w:pPr>
      <w:spacing w:beforeAutospacing="1" w:afterAutospacing="1"/>
      <w:jc w:val="left"/>
      <w:outlineLvl w:val="2"/>
    </w:pPr>
    <w:rPr>
      <w:rFonts w:ascii="宋体" w:eastAsia="宋体" w:hAnsi="宋体" w:cs="Times New Roman" w:hint="eastAsia"/>
      <w:b/>
      <w:bCs/>
      <w:kern w:val="0"/>
      <w:sz w:val="27"/>
      <w:szCs w:val="27"/>
    </w:rPr>
  </w:style>
  <w:style w:type="paragraph" w:styleId="4">
    <w:name w:val="heading 4"/>
    <w:basedOn w:val="a"/>
    <w:next w:val="a"/>
    <w:semiHidden/>
    <w:unhideWhenUsed/>
    <w:qFormat/>
    <w:pPr>
      <w:spacing w:beforeAutospacing="1" w:afterAutospacing="1"/>
      <w:jc w:val="left"/>
      <w:outlineLvl w:val="3"/>
    </w:pPr>
    <w:rPr>
      <w:rFonts w:ascii="宋体" w:eastAsia="宋体" w:hAnsi="宋体" w:cs="Times New Roman" w:hint="eastAsia"/>
      <w:b/>
      <w:bCs/>
      <w:kern w:val="0"/>
      <w:sz w:val="24"/>
    </w:rPr>
  </w:style>
  <w:style w:type="paragraph" w:styleId="5">
    <w:name w:val="heading 5"/>
    <w:basedOn w:val="a"/>
    <w:next w:val="a"/>
    <w:semiHidden/>
    <w:unhideWhenUsed/>
    <w:qFormat/>
    <w:pPr>
      <w:spacing w:beforeAutospacing="1" w:afterAutospacing="1"/>
      <w:jc w:val="left"/>
      <w:outlineLvl w:val="4"/>
    </w:pPr>
    <w:rPr>
      <w:rFonts w:ascii="宋体" w:eastAsia="宋体" w:hAnsi="宋体" w:cs="Times New Roman" w:hint="eastAsia"/>
      <w:b/>
      <w:bCs/>
      <w:kern w:val="0"/>
      <w:sz w:val="20"/>
      <w:szCs w:val="20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ind w:firstLineChars="200" w:firstLine="200"/>
    </w:pPr>
  </w:style>
  <w:style w:type="paragraph" w:styleId="a4">
    <w:name w:val="Subtitle"/>
    <w:basedOn w:val="a"/>
    <w:next w:val="a5"/>
    <w:qFormat/>
    <w:pPr>
      <w:spacing w:before="320"/>
      <w:outlineLvl w:val="0"/>
    </w:pPr>
    <w:rPr>
      <w:rFonts w:eastAsia="黑体"/>
      <w:sz w:val="36"/>
    </w:rPr>
  </w:style>
  <w:style w:type="paragraph" w:customStyle="1" w:styleId="a5">
    <w:name w:val="作者"/>
    <w:basedOn w:val="a"/>
    <w:next w:val="a6"/>
    <w:qFormat/>
    <w:pPr>
      <w:spacing w:before="160" w:after="240" w:line="0" w:lineRule="atLeast"/>
      <w:jc w:val="left"/>
    </w:pPr>
    <w:rPr>
      <w:rFonts w:eastAsia="仿宋_GB2312"/>
      <w:w w:val="66"/>
      <w:sz w:val="28"/>
    </w:rPr>
  </w:style>
  <w:style w:type="paragraph" w:customStyle="1" w:styleId="a6">
    <w:name w:val="单位"/>
    <w:qFormat/>
    <w:pPr>
      <w:ind w:left="70" w:hangingChars="70" w:hanging="70"/>
      <w:jc w:val="both"/>
    </w:pPr>
    <w:rPr>
      <w:sz w:val="17"/>
      <w:lang w:eastAsia="zh-CN"/>
    </w:rPr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7">
    <w:name w:val="Normal (Web)"/>
    <w:basedOn w:val="a"/>
    <w:qFormat/>
    <w:rPr>
      <w:sz w:val="24"/>
    </w:rPr>
  </w:style>
  <w:style w:type="character" w:styleId="a8">
    <w:name w:val="Strong"/>
    <w:basedOn w:val="a1"/>
    <w:qFormat/>
    <w:rPr>
      <w:b/>
    </w:rPr>
  </w:style>
  <w:style w:type="character" w:styleId="a9">
    <w:name w:val="Emphasis"/>
    <w:basedOn w:val="a1"/>
    <w:qFormat/>
    <w:rPr>
      <w:i/>
    </w:rPr>
  </w:style>
  <w:style w:type="paragraph" w:customStyle="1" w:styleId="aa">
    <w:name w:val="摘要"/>
    <w:basedOn w:val="a0"/>
    <w:next w:val="ab"/>
    <w:qFormat/>
    <w:pPr>
      <w:adjustRightInd w:val="0"/>
      <w:ind w:firstLineChars="0" w:firstLine="0"/>
    </w:pPr>
    <w:rPr>
      <w:rFonts w:eastAsia="楷体_GB2312"/>
      <w:snapToGrid w:val="0"/>
    </w:rPr>
  </w:style>
  <w:style w:type="paragraph" w:customStyle="1" w:styleId="ab">
    <w:name w:val="关键词"/>
    <w:basedOn w:val="aa"/>
    <w:next w:val="ac"/>
    <w:qFormat/>
    <w:pPr>
      <w:ind w:left="429" w:hangingChars="429" w:hanging="429"/>
    </w:pPr>
  </w:style>
  <w:style w:type="paragraph" w:customStyle="1" w:styleId="ac">
    <w:name w:val="分类号"/>
    <w:basedOn w:val="Date1"/>
    <w:next w:val="a0"/>
    <w:qFormat/>
    <w:pPr>
      <w:spacing w:after="320"/>
      <w:ind w:left="0" w:firstLineChars="0" w:firstLine="0"/>
    </w:pPr>
    <w:rPr>
      <w:rFonts w:eastAsia="黑体"/>
    </w:rPr>
  </w:style>
  <w:style w:type="paragraph" w:customStyle="1" w:styleId="Date1">
    <w:name w:val="Date1"/>
    <w:basedOn w:val="DepartCorrespond"/>
    <w:next w:val="a"/>
    <w:qFormat/>
    <w:pPr>
      <w:spacing w:after="240"/>
    </w:pPr>
    <w:rPr>
      <w:sz w:val="18"/>
    </w:rPr>
  </w:style>
  <w:style w:type="paragraph" w:customStyle="1" w:styleId="DepartCorrespond">
    <w:name w:val="Depart.Correspond"/>
    <w:basedOn w:val="a6"/>
    <w:qFormat/>
    <w:pPr>
      <w:ind w:left="66" w:hangingChars="66" w:hanging="66"/>
    </w:pPr>
    <w:rPr>
      <w:iCs/>
      <w:sz w:val="16"/>
    </w:rPr>
  </w:style>
  <w:style w:type="paragraph" w:customStyle="1" w:styleId="Title1">
    <w:name w:val="Title1"/>
    <w:basedOn w:val="a"/>
    <w:next w:val="Name"/>
    <w:qFormat/>
    <w:pPr>
      <w:keepNext/>
      <w:keepLines/>
      <w:snapToGrid w:val="0"/>
      <w:spacing w:before="240" w:after="100"/>
      <w:outlineLvl w:val="0"/>
    </w:pPr>
    <w:rPr>
      <w:rFonts w:eastAsia="黑体"/>
      <w:b/>
      <w:sz w:val="24"/>
    </w:rPr>
  </w:style>
  <w:style w:type="paragraph" w:customStyle="1" w:styleId="Name">
    <w:name w:val="Name"/>
    <w:basedOn w:val="a5"/>
    <w:next w:val="DepartCorrespond"/>
    <w:qFormat/>
    <w:pPr>
      <w:keepNext/>
      <w:spacing w:before="220" w:after="180"/>
    </w:pPr>
    <w:rPr>
      <w:rFonts w:eastAsia="宋体"/>
      <w:w w:val="100"/>
      <w:sz w:val="18"/>
    </w:rPr>
  </w:style>
  <w:style w:type="paragraph" w:customStyle="1" w:styleId="Abstract">
    <w:name w:val="Abstract"/>
    <w:next w:val="Keywords"/>
    <w:qFormat/>
    <w:pPr>
      <w:jc w:val="both"/>
    </w:pPr>
    <w:rPr>
      <w:rFonts w:eastAsia="楷体_GB2312"/>
      <w:kern w:val="2"/>
      <w:sz w:val="18"/>
      <w:lang w:eastAsia="zh-CN"/>
    </w:rPr>
  </w:style>
  <w:style w:type="paragraph" w:customStyle="1" w:styleId="Keywords">
    <w:name w:val="Key words"/>
    <w:basedOn w:val="a"/>
    <w:next w:val="aa"/>
    <w:qFormat/>
    <w:pPr>
      <w:adjustRightInd w:val="0"/>
      <w:spacing w:after="290"/>
      <w:ind w:left="632" w:hangingChars="632" w:hanging="632"/>
    </w:pPr>
    <w:rPr>
      <w:rFonts w:eastAsia="楷体_GB2312"/>
      <w:snapToGrid w:val="0"/>
    </w:rPr>
  </w:style>
  <w:style w:type="paragraph" w:styleId="ad">
    <w:name w:val="header"/>
    <w:basedOn w:val="a"/>
    <w:link w:val="ae"/>
    <w:rsid w:val="00406FE9"/>
    <w:pPr>
      <w:tabs>
        <w:tab w:val="center" w:pos="4153"/>
        <w:tab w:val="right" w:pos="8306"/>
      </w:tabs>
      <w:snapToGrid w:val="0"/>
    </w:pPr>
  </w:style>
  <w:style w:type="character" w:customStyle="1" w:styleId="ae">
    <w:name w:val="页眉 字符"/>
    <w:basedOn w:val="a1"/>
    <w:link w:val="ad"/>
    <w:rsid w:val="00406FE9"/>
    <w:rPr>
      <w:rFonts w:asciiTheme="minorHAnsi" w:eastAsiaTheme="minorEastAsia" w:hAnsiTheme="minorHAnsi" w:cstheme="minorBidi"/>
      <w:kern w:val="2"/>
      <w:sz w:val="21"/>
      <w:szCs w:val="24"/>
      <w:lang w:eastAsia="zh-CN"/>
    </w:rPr>
  </w:style>
  <w:style w:type="paragraph" w:styleId="af">
    <w:name w:val="footer"/>
    <w:basedOn w:val="a"/>
    <w:link w:val="af0"/>
    <w:rsid w:val="00406FE9"/>
    <w:pPr>
      <w:tabs>
        <w:tab w:val="center" w:pos="4153"/>
        <w:tab w:val="right" w:pos="8306"/>
      </w:tabs>
      <w:snapToGrid w:val="0"/>
    </w:pPr>
  </w:style>
  <w:style w:type="character" w:customStyle="1" w:styleId="af0">
    <w:name w:val="页脚 字符"/>
    <w:basedOn w:val="a1"/>
    <w:link w:val="af"/>
    <w:rsid w:val="00406FE9"/>
    <w:rPr>
      <w:rFonts w:asciiTheme="minorHAnsi" w:eastAsiaTheme="minorEastAsia" w:hAnsiTheme="minorHAnsi" w:cstheme="minorBidi"/>
      <w:kern w:val="2"/>
      <w:sz w:val="21"/>
      <w:szCs w:val="24"/>
      <w:lang w:eastAsia="zh-CN"/>
    </w:rPr>
  </w:style>
  <w:style w:type="character" w:styleId="af1">
    <w:name w:val="Hyperlink"/>
    <w:basedOn w:val="a1"/>
    <w:rsid w:val="00587864"/>
    <w:rPr>
      <w:color w:val="0026E5" w:themeColor="hyperlink"/>
      <w:u w:val="single"/>
    </w:rPr>
  </w:style>
  <w:style w:type="character" w:styleId="af2">
    <w:name w:val="Unresolved Mention"/>
    <w:basedOn w:val="a1"/>
    <w:uiPriority w:val="99"/>
    <w:semiHidden/>
    <w:unhideWhenUsed/>
    <w:rsid w:val="00587864"/>
    <w:rPr>
      <w:color w:val="605E5C"/>
      <w:shd w:val="clear" w:color="auto" w:fill="E1DFDD"/>
    </w:rPr>
  </w:style>
  <w:style w:type="paragraph" w:styleId="af3">
    <w:name w:val="List Paragraph"/>
    <w:basedOn w:val="a"/>
    <w:uiPriority w:val="99"/>
    <w:unhideWhenUsed/>
    <w:rsid w:val="00587864"/>
    <w:pPr>
      <w:ind w:leftChars="400" w:left="720"/>
    </w:pPr>
  </w:style>
  <w:style w:type="paragraph" w:customStyle="1" w:styleId="EndNoteBibliographyTitle">
    <w:name w:val="EndNote Bibliography Title"/>
    <w:basedOn w:val="a"/>
    <w:link w:val="EndNoteBibliographyTitle0"/>
    <w:rsid w:val="00C77E7C"/>
    <w:pPr>
      <w:jc w:val="center"/>
    </w:pPr>
    <w:rPr>
      <w:rFonts w:ascii="Calibri" w:hAnsi="Calibri" w:cs="Calibri"/>
      <w:noProof/>
      <w:sz w:val="20"/>
    </w:rPr>
  </w:style>
  <w:style w:type="character" w:customStyle="1" w:styleId="EndNoteBibliographyTitle0">
    <w:name w:val="EndNote Bibliography Title 字符"/>
    <w:basedOn w:val="a1"/>
    <w:link w:val="EndNoteBibliographyTitle"/>
    <w:rsid w:val="00C77E7C"/>
    <w:rPr>
      <w:rFonts w:ascii="Calibri" w:eastAsiaTheme="minorEastAsia" w:hAnsi="Calibri" w:cs="Calibri"/>
      <w:noProof/>
      <w:kern w:val="2"/>
      <w:szCs w:val="24"/>
      <w:lang w:eastAsia="zh-CN"/>
    </w:rPr>
  </w:style>
  <w:style w:type="paragraph" w:customStyle="1" w:styleId="EndNoteBibliography">
    <w:name w:val="EndNote Bibliography"/>
    <w:basedOn w:val="a"/>
    <w:link w:val="EndNoteBibliography0"/>
    <w:rsid w:val="00C77E7C"/>
    <w:rPr>
      <w:rFonts w:ascii="Calibri" w:hAnsi="Calibri" w:cs="Calibri"/>
      <w:noProof/>
      <w:sz w:val="20"/>
    </w:rPr>
  </w:style>
  <w:style w:type="character" w:customStyle="1" w:styleId="EndNoteBibliography0">
    <w:name w:val="EndNote Bibliography 字符"/>
    <w:basedOn w:val="a1"/>
    <w:link w:val="EndNoteBibliography"/>
    <w:rsid w:val="00C77E7C"/>
    <w:rPr>
      <w:rFonts w:ascii="Calibri" w:eastAsiaTheme="minorEastAsia" w:hAnsi="Calibri" w:cs="Calibri"/>
      <w:noProof/>
      <w:kern w:val="2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73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93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73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63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1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3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41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3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14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7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9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9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5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9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9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52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73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99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76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48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16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2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6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5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ciencedirect.com/topics/computer-science/training-data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A194A3-4288-474D-B516-F0B7216EA8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1</Pages>
  <Words>7363</Words>
  <Characters>11783</Characters>
  <Application>Microsoft Office Word</Application>
  <DocSecurity>0</DocSecurity>
  <Lines>453</Lines>
  <Paragraphs>375</Paragraphs>
  <ScaleCrop>false</ScaleCrop>
  <Company/>
  <LinksUpToDate>false</LinksUpToDate>
  <CharactersWithSpaces>18771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萋萋之草</dc:creator>
  <cp:lastModifiedBy>feng zou</cp:lastModifiedBy>
  <cp:revision>7</cp:revision>
  <dcterms:created xsi:type="dcterms:W3CDTF">2025-04-21T00:07:00Z</dcterms:created>
  <dcterms:modified xsi:type="dcterms:W3CDTF">2025-04-26T09:20:00Z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C60513B6559D44669409285F44B8A6E3_13</vt:lpwstr>
  </property>
</Properties>
</file>