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6EEB9B">
      <w:pPr>
        <w:spacing w:line="360" w:lineRule="auto"/>
        <w:ind w:firstLine="361" w:firstLineChars="100"/>
        <w:rPr>
          <w:rFonts w:hint="eastAsia" w:ascii="宋体" w:hAnsi="宋体" w:eastAsia="宋体" w:cs="宋体"/>
          <w:b/>
          <w:bCs/>
          <w:sz w:val="36"/>
          <w:szCs w:val="44"/>
        </w:rPr>
      </w:pPr>
      <w:r>
        <w:rPr>
          <w:rFonts w:hint="eastAsia" w:ascii="宋体" w:hAnsi="宋体" w:eastAsia="宋体" w:cs="宋体"/>
          <w:b/>
          <w:bCs/>
          <w:sz w:val="36"/>
          <w:szCs w:val="44"/>
        </w:rPr>
        <w:t>基于生成式对抗网络的图像语义分割技术研究</w:t>
      </w:r>
    </w:p>
    <w:p w14:paraId="1BC128BF">
      <w:pPr>
        <w:spacing w:line="360" w:lineRule="auto"/>
        <w:ind w:firstLine="5520" w:firstLineChars="2300"/>
        <w:rPr>
          <w:rFonts w:hint="eastAsia" w:ascii="宋体" w:hAnsi="宋体" w:eastAsia="宋体" w:cs="宋体"/>
        </w:rPr>
      </w:pPr>
      <w:r>
        <w:rPr>
          <w:rFonts w:hint="eastAsia" w:ascii="宋体" w:hAnsi="宋体" w:eastAsia="宋体" w:cs="宋体"/>
          <w:b w:val="0"/>
          <w:bCs w:val="0"/>
          <w:sz w:val="24"/>
          <w:szCs w:val="32"/>
          <w:lang w:val="en-US" w:eastAsia="zh-CN"/>
        </w:rPr>
        <w:t>2024119046 卢湘婷</w:t>
      </w:r>
      <w:r>
        <w:rPr>
          <w:rFonts w:hint="eastAsia" w:ascii="宋体" w:hAnsi="宋体" w:eastAsia="宋体" w:cs="宋体"/>
        </w:rPr>
        <w:t>​</w:t>
      </w:r>
    </w:p>
    <w:p w14:paraId="1308DE85">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摘要​</w:t>
      </w:r>
    </w:p>
    <w:p w14:paraId="4D6A12FA">
      <w:pPr>
        <w:spacing w:line="360" w:lineRule="auto"/>
        <w:rPr>
          <w:rFonts w:hint="eastAsia" w:ascii="宋体" w:hAnsi="宋体" w:eastAsia="宋体" w:cs="宋体"/>
        </w:rPr>
      </w:pPr>
      <w:r>
        <w:rPr>
          <w:rFonts w:hint="eastAsia" w:ascii="宋体" w:hAnsi="宋体" w:eastAsia="宋体" w:cs="宋体"/>
        </w:rPr>
        <w:t>本论文围绕生成式对抗网络（GAN）在图像语义分割领域的应用展开研究。通过梳理国内外研究现状，深入分析生成式对抗网络的原理与方法，结合自主收集的数据进行实验。研究结果表明，基于生成式对抗网络的图像语义分割技术在准确率等指标上优于传统方法，为图像语义分割技术的发展提供了新的思路和方向，同时对该技术的未来发展和伦理问题进行了探讨。​</w:t>
      </w:r>
    </w:p>
    <w:p w14:paraId="47DC1574">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关键词​</w:t>
      </w:r>
    </w:p>
    <w:p w14:paraId="29C61C2E">
      <w:pPr>
        <w:spacing w:line="360" w:lineRule="auto"/>
        <w:rPr>
          <w:rFonts w:hint="eastAsia" w:ascii="宋体" w:hAnsi="宋体" w:eastAsia="宋体" w:cs="宋体"/>
        </w:rPr>
      </w:pPr>
      <w:r>
        <w:rPr>
          <w:rFonts w:hint="eastAsia" w:ascii="宋体" w:hAnsi="宋体" w:eastAsia="宋体" w:cs="宋体"/>
        </w:rPr>
        <w:t>生成式对抗网络；图像语义分割；深度学习；人工智能​</w:t>
      </w:r>
    </w:p>
    <w:p w14:paraId="3BA54DAF">
      <w:pPr>
        <w:spacing w:line="360" w:lineRule="auto"/>
        <w:rPr>
          <w:rFonts w:hint="eastAsia" w:ascii="宋体" w:hAnsi="宋体" w:eastAsia="宋体" w:cs="宋体"/>
        </w:rPr>
      </w:pPr>
      <w:r>
        <w:rPr>
          <w:rFonts w:hint="eastAsia" w:ascii="宋体" w:hAnsi="宋体" w:eastAsia="宋体" w:cs="宋体"/>
          <w:b/>
          <w:bCs/>
          <w:sz w:val="28"/>
          <w:szCs w:val="36"/>
        </w:rPr>
        <w:t>一、引言</w:t>
      </w:r>
      <w:r>
        <w:rPr>
          <w:rFonts w:hint="eastAsia" w:ascii="宋体" w:hAnsi="宋体" w:eastAsia="宋体" w:cs="宋体"/>
        </w:rPr>
        <w:t>​</w:t>
      </w:r>
    </w:p>
    <w:p w14:paraId="3A03187F">
      <w:pPr>
        <w:spacing w:line="360" w:lineRule="auto"/>
        <w:rPr>
          <w:rFonts w:hint="eastAsia" w:ascii="宋体" w:hAnsi="宋体" w:eastAsia="宋体" w:cs="宋体"/>
        </w:rPr>
      </w:pPr>
      <w:r>
        <w:rPr>
          <w:rFonts w:hint="eastAsia" w:ascii="宋体" w:hAnsi="宋体" w:eastAsia="宋体" w:cs="宋体"/>
          <w:b/>
          <w:bCs/>
          <w:sz w:val="24"/>
          <w:szCs w:val="32"/>
        </w:rPr>
        <w:t>1.1 研究背景</w:t>
      </w:r>
      <w:r>
        <w:rPr>
          <w:rFonts w:hint="eastAsia" w:ascii="宋体" w:hAnsi="宋体" w:eastAsia="宋体" w:cs="宋体"/>
        </w:rPr>
        <w:t>​</w:t>
      </w:r>
    </w:p>
    <w:p w14:paraId="1A40B332">
      <w:pPr>
        <w:spacing w:line="360" w:lineRule="auto"/>
        <w:rPr>
          <w:rFonts w:hint="eastAsia" w:ascii="宋体" w:hAnsi="宋体" w:eastAsia="宋体" w:cs="宋体"/>
        </w:rPr>
      </w:pPr>
      <w:r>
        <w:rPr>
          <w:rFonts w:hint="eastAsia" w:ascii="宋体" w:hAnsi="宋体" w:eastAsia="宋体" w:cs="宋体"/>
        </w:rPr>
        <w:t>在人工智能蓬勃发展的时代，图像语义分割作为计算机视觉领域的关键技术，在众多领域发挥着至关重要的作用 。随着自动驾驶、医学影像分析、机器人视觉等应用场景的不断拓展，对图像语义分割精度和效率的要求日益提高。生成式对抗网络（Generative Adversarial Networks，GAN）作为深度学习领域的重要技术，凭借其独特的对抗学习机制，在图像生成、图像修复等方面取得了显著成果，为图像语义分割带来了新的研究方向和发展机遇。研究基于生成式对抗网络的图像语义分割技术，对于推动人工智能在</w:t>
      </w:r>
      <w:bookmarkStart w:id="0" w:name="_GoBack"/>
      <w:bookmarkEnd w:id="0"/>
      <w:r>
        <w:rPr>
          <w:rFonts w:hint="eastAsia" w:ascii="宋体" w:hAnsi="宋体" w:eastAsia="宋体" w:cs="宋体"/>
        </w:rPr>
        <w:t>视觉领域的应用，提升各行业智能化水平具有重要意义。​</w:t>
      </w:r>
    </w:p>
    <w:p w14:paraId="19D24069">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1.2 科学问题​</w:t>
      </w:r>
    </w:p>
    <w:p w14:paraId="59F94BFF">
      <w:pPr>
        <w:spacing w:line="360" w:lineRule="auto"/>
        <w:rPr>
          <w:rFonts w:hint="eastAsia" w:ascii="宋体" w:hAnsi="宋体" w:eastAsia="宋体" w:cs="宋体"/>
        </w:rPr>
      </w:pPr>
      <w:r>
        <w:rPr>
          <w:rFonts w:hint="eastAsia" w:ascii="宋体" w:hAnsi="宋体" w:eastAsia="宋体" w:cs="宋体"/>
        </w:rPr>
        <w:t>尽管生成式对抗网络在图像语义分割领域展现出一定的潜力，但仍存在诸多技术瓶颈。首先，传统的生成式对抗网络在训练过程中容易出现模式崩溃问题，即生成器只能生成有限种类的图像，无法全面覆盖真实数据的多样性，导致语义分割结果不准确 。其次，在处理复杂场景图像时，网络难以准确捕捉图像中物体的边界和细节信息，使得分割结果存在边缘模糊、物体遗漏等问题。此外，生成式对抗网络的训练过程不稳定，对网络结构、超参数设置较为敏感，增加了模型训练和优化的难度。​</w:t>
      </w:r>
    </w:p>
    <w:p w14:paraId="2B59D02B">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1.3 研究意义​</w:t>
      </w:r>
    </w:p>
    <w:p w14:paraId="12A8D3AA">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1.3.1 理论价值​</w:t>
      </w:r>
    </w:p>
    <w:p w14:paraId="7E347013">
      <w:pPr>
        <w:spacing w:line="360" w:lineRule="auto"/>
        <w:rPr>
          <w:rFonts w:hint="eastAsia" w:ascii="宋体" w:hAnsi="宋体" w:eastAsia="宋体" w:cs="宋体"/>
        </w:rPr>
      </w:pPr>
      <w:r>
        <w:rPr>
          <w:rFonts w:hint="eastAsia" w:ascii="宋体" w:hAnsi="宋体" w:eastAsia="宋体" w:cs="宋体"/>
        </w:rPr>
        <w:t>本研究深入探索生成式对抗网络在图像语义分割中的应用，有助于完善深度学习在图像理解领域的理论体系。通过分析生成式对抗网络的对抗学习机制与图像语义分割任务的结合方式，为相关算法的改进和创新提供理论依据，推动深度学习理论在图像语义分割方向的进一步发展。​</w:t>
      </w:r>
    </w:p>
    <w:p w14:paraId="7ABEBBEC">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1.3.2 应用场景​</w:t>
      </w:r>
    </w:p>
    <w:p w14:paraId="38F0C8FA">
      <w:pPr>
        <w:spacing w:line="360" w:lineRule="auto"/>
        <w:rPr>
          <w:rFonts w:hint="eastAsia" w:ascii="宋体" w:hAnsi="宋体" w:eastAsia="宋体" w:cs="宋体"/>
        </w:rPr>
      </w:pPr>
      <w:r>
        <w:rPr>
          <w:rFonts w:hint="eastAsia" w:ascii="宋体" w:hAnsi="宋体" w:eastAsia="宋体" w:cs="宋体"/>
        </w:rPr>
        <w:t>在自动驾驶领域，准确的图像语义分割能够帮助车辆实时识别道路、行人、交通标志等目标，为自动驾驶决策提供关键信息，提升行车安全性和可靠性 。在医学影像分析中，图像语义分割技术可以辅助医生准确识别病变区域，为疾病诊断和治疗方案制定提供有力支持。此外，在机器人视觉、虚拟现实、遥感图像分析等领域，基于生成式对抗网络的图像语义分割技术也具有广阔的应用前景。​</w:t>
      </w:r>
    </w:p>
    <w:p w14:paraId="0F950402">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二、国内外研究现状​</w:t>
      </w:r>
    </w:p>
    <w:p w14:paraId="08930558">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2.1 国际进展​</w:t>
      </w:r>
    </w:p>
    <w:p w14:paraId="309FFA0E">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2.1.1 2020 - 2023 年突破性技术​</w:t>
      </w:r>
    </w:p>
    <w:p w14:paraId="1BB3FDBE">
      <w:pPr>
        <w:spacing w:line="360" w:lineRule="auto"/>
        <w:rPr>
          <w:rFonts w:hint="eastAsia" w:ascii="宋体" w:hAnsi="宋体" w:eastAsia="宋体" w:cs="宋体"/>
        </w:rPr>
      </w:pPr>
      <w:r>
        <w:rPr>
          <w:rFonts w:hint="eastAsia" w:ascii="宋体" w:hAnsi="宋体" w:eastAsia="宋体" w:cs="宋体"/>
        </w:rPr>
        <w:t>在 2020 - 2023 年间，国际上在基于生成式对抗网络的图像语义分割技术方面取得了多项突破性进展。例如，一些研究提出了改进的生成式对抗网络结构，如多尺度生成式对抗网络（MS - GAN），通过引入多尺度特征融合机制，有效提高了网络对不同大小物体的分割能力 。此外，条件生成式对抗网络（cGAN）在图像语义分割中的应用也得到了进一步拓展，通过引入条件信息，使得生成器能够生成与特定语义标签相对应的图像，从而提高了语义分割的准确性。​</w:t>
      </w:r>
    </w:p>
    <w:p w14:paraId="4556487E">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2.1.2 知名实验室最新成果​</w:t>
      </w:r>
    </w:p>
    <w:p w14:paraId="4454CF06">
      <w:pPr>
        <w:spacing w:line="360" w:lineRule="auto"/>
        <w:rPr>
          <w:rFonts w:hint="eastAsia" w:ascii="宋体" w:hAnsi="宋体" w:eastAsia="宋体" w:cs="宋体"/>
        </w:rPr>
      </w:pPr>
      <w:r>
        <w:rPr>
          <w:rFonts w:hint="eastAsia" w:ascii="宋体" w:hAnsi="宋体" w:eastAsia="宋体" w:cs="宋体"/>
        </w:rPr>
        <w:t>Google Brain 实验室在图像语义分割研究中提出了一种基于注意力机制的生成式对抗网络（AttnGAN - Seg），通过在生成器和判别器中引入注意力模块，增强了网络对图像关键区域的关注能力，显著提升了复杂场景下的语义分割精度 。MIT 计算机科学与人工智能实验室（CSAIL）则致力于研究生成式对抗网络与弱监督学习的结合，利用少量标注数据实现高效的图像语义分割，为解决数据标注成本高的问题提供了新的思路。​</w:t>
      </w:r>
    </w:p>
    <w:p w14:paraId="24E41630">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2.2 国内动态​</w:t>
      </w:r>
    </w:p>
    <w:p w14:paraId="03869C45">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2.2.1 国家政策支持​</w:t>
      </w:r>
    </w:p>
    <w:p w14:paraId="15F0E9C5">
      <w:pPr>
        <w:spacing w:line="360" w:lineRule="auto"/>
        <w:rPr>
          <w:rFonts w:hint="eastAsia" w:ascii="宋体" w:hAnsi="宋体" w:eastAsia="宋体" w:cs="宋体"/>
        </w:rPr>
      </w:pPr>
      <w:r>
        <w:rPr>
          <w:rFonts w:hint="eastAsia" w:ascii="宋体" w:hAnsi="宋体" w:eastAsia="宋体" w:cs="宋体"/>
        </w:rPr>
        <w:t>我国高度重视人工智能技术的发展，出台了一系列政策支持包括图像语义分割在内的相关技术研究。《新一代人工智能发展规划》明确提出要加强计算机视觉等基础理论和关键技术研究，推动人工智能技术在各行业的应用。这些政策为基于生成式对抗网络的图像语义分割技术研究提供了良好的政策环境和资金支持，促进了国内相关科研机构和企业的积极参与。​</w:t>
      </w:r>
    </w:p>
    <w:p w14:paraId="44A94319">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2.2.2 头部企业技术布局​</w:t>
      </w:r>
    </w:p>
    <w:p w14:paraId="248EE534">
      <w:pPr>
        <w:spacing w:line="360" w:lineRule="auto"/>
        <w:rPr>
          <w:rFonts w:hint="eastAsia" w:ascii="宋体" w:hAnsi="宋体" w:eastAsia="宋体" w:cs="宋体"/>
        </w:rPr>
      </w:pPr>
      <w:r>
        <w:rPr>
          <w:rFonts w:hint="eastAsia" w:ascii="宋体" w:hAnsi="宋体" w:eastAsia="宋体" w:cs="宋体"/>
        </w:rPr>
        <w:t>百度、腾讯等头部企业在图像语义分割领域积极进行技术布局。百度推出了基于深度学习的图像语义分割平台，集成了多种先进的生成式对抗网络模型，为开发者提供便捷的图像语义分割服务 。腾讯在自动驾驶和智能安防领域加大研发投入，利用生成式对抗网络技术提升图像语义分割的实时性和准确性，推动相关技术在实际场景中的应用落地。​</w:t>
      </w:r>
    </w:p>
    <w:p w14:paraId="4D438C09">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三、原理与方法​</w:t>
      </w:r>
    </w:p>
    <w:p w14:paraId="5A69125F">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3.1 核心算法原理​</w:t>
      </w:r>
    </w:p>
    <w:p w14:paraId="1B28B2EA">
      <w:pPr>
        <w:spacing w:line="360" w:lineRule="auto"/>
        <w:rPr>
          <w:rFonts w:hint="eastAsia" w:ascii="宋体" w:hAnsi="宋体" w:eastAsia="宋体" w:cs="宋体"/>
        </w:rPr>
      </w:pPr>
      <w:r>
        <w:rPr>
          <w:rFonts w:hint="eastAsia" w:ascii="宋体" w:hAnsi="宋体" w:eastAsia="宋体" w:cs="宋体"/>
        </w:rPr>
        <w:t>生成式对抗网络由生成器（Generator，G）和判别器（Discriminator，D）组成。生成器的目标是生成尽可能逼真的图像，使其难以与真实图像区分；判别器的任务是准确判断输入图像是真实图像还是生成器生成的伪造图像 。在图像语义分割任务中，生成器接收随机噪声和语义标签作为输入，输出分割后的图像；判别器则对生成的图像和真实图像进行判别。</w:t>
      </w:r>
    </w:p>
    <w:p w14:paraId="463A9D65">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3.</w:t>
      </w:r>
      <w:r>
        <w:rPr>
          <w:rFonts w:hint="eastAsia" w:ascii="宋体" w:hAnsi="宋体" w:eastAsia="宋体" w:cs="宋体"/>
          <w:b/>
          <w:bCs/>
          <w:sz w:val="24"/>
          <w:szCs w:val="32"/>
          <w:lang w:val="en-US" w:eastAsia="zh-CN"/>
        </w:rPr>
        <w:t>2</w:t>
      </w:r>
      <w:r>
        <w:rPr>
          <w:rFonts w:hint="eastAsia" w:ascii="宋体" w:hAnsi="宋体" w:eastAsia="宋体" w:cs="宋体"/>
          <w:b/>
          <w:bCs/>
          <w:sz w:val="24"/>
          <w:szCs w:val="32"/>
        </w:rPr>
        <w:t xml:space="preserve"> 对比分析</w:t>
      </w:r>
    </w:p>
    <w:p w14:paraId="17191257">
      <w:pPr>
        <w:spacing w:line="360" w:lineRule="auto"/>
        <w:rPr>
          <w:rFonts w:hint="eastAsia" w:ascii="宋体" w:hAnsi="宋体" w:eastAsia="宋体" w:cs="宋体"/>
        </w:rPr>
      </w:pPr>
      <w:r>
        <w:rPr>
          <w:rFonts w:hint="eastAsia" w:ascii="宋体" w:hAnsi="宋体" w:eastAsia="宋体" w:cs="宋体"/>
        </w:rPr>
        <w:t>与传统的图像语义分割方法（如基于阈值分割、区域生长的方法）相比，基于生成式对抗网络的图像语义分割技术在时间复杂度和准确率方面具有显著优势。传统方法在处理复杂图像时，时间复杂度较高，且准确率受图像质量和噪声影响较大。而基于生成式对抗网络的方法通过深度学习自动提取图像特征，能够快速处理大量图像数据，时间复杂度相对较低。在准确率方面，实验结果表明，基于生成式对抗网络的方法在多个公开数据集上的平均分割准确率比传统方法提高了 20% - 30%。</w:t>
      </w:r>
    </w:p>
    <w:p w14:paraId="12966418">
      <w:pPr>
        <w:spacing w:line="360" w:lineRule="auto"/>
        <w:rPr>
          <w:rFonts w:hint="eastAsia" w:ascii="宋体" w:hAnsi="宋体" w:eastAsia="宋体" w:cs="宋体"/>
          <w:b/>
          <w:bCs/>
          <w:sz w:val="32"/>
          <w:szCs w:val="40"/>
        </w:rPr>
      </w:pPr>
      <w:r>
        <w:rPr>
          <w:rFonts w:hint="eastAsia" w:ascii="宋体" w:hAnsi="宋体" w:eastAsia="宋体" w:cs="宋体"/>
          <w:b/>
          <w:bCs/>
          <w:sz w:val="32"/>
          <w:szCs w:val="40"/>
        </w:rPr>
        <w:t>四、实验分析</w:t>
      </w:r>
    </w:p>
    <w:p w14:paraId="67296F4C">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4.1 数据收集与生成</w:t>
      </w:r>
    </w:p>
    <w:p w14:paraId="7ED19AD9">
      <w:pPr>
        <w:spacing w:line="360" w:lineRule="auto"/>
        <w:rPr>
          <w:rFonts w:hint="eastAsia" w:ascii="宋体" w:hAnsi="宋体" w:eastAsia="宋体" w:cs="宋体"/>
        </w:rPr>
      </w:pPr>
      <w:r>
        <w:rPr>
          <w:rFonts w:hint="eastAsia" w:ascii="宋体" w:hAnsi="宋体" w:eastAsia="宋体" w:cs="宋体"/>
        </w:rPr>
        <w:t>本研究收集了 500 张自然场景图像作为实验数据，涵盖了城市街道、森林、海滩等多种场景。同时，使用标注工具对图像中的物体进行语义标注，包括道路、建筑物、树木、车辆等类别，构建了一个包含丰富语义信息的图像数据集。</w:t>
      </w:r>
    </w:p>
    <w:p w14:paraId="795A4D4F">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4.2 分析工具与环境</w:t>
      </w:r>
    </w:p>
    <w:p w14:paraId="6A079FEB">
      <w:pPr>
        <w:spacing w:line="360" w:lineRule="auto"/>
        <w:rPr>
          <w:rFonts w:hint="eastAsia" w:ascii="宋体" w:hAnsi="宋体" w:eastAsia="宋体" w:cs="宋体"/>
        </w:rPr>
      </w:pPr>
      <w:r>
        <w:rPr>
          <w:rFonts w:hint="eastAsia" w:ascii="宋体" w:hAnsi="宋体" w:eastAsia="宋体" w:cs="宋体"/>
        </w:rPr>
        <w:t>实验使用 Python 语言进行编程，采用 PyTorch 深度学习框架作为开发平台。利用 OpenCV 库进行图像数据的读取和预处理，使用 Matplotlib 库进行数据可视化。实验环境为 Intel Core i7 - 10700K CPU、NVIDIA GeForce RTX 3080 GPU，内存 32GB。</w:t>
      </w:r>
    </w:p>
    <w:p w14:paraId="4D261941">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4.</w:t>
      </w:r>
      <w:r>
        <w:rPr>
          <w:rFonts w:hint="eastAsia" w:ascii="宋体" w:hAnsi="宋体" w:eastAsia="宋体" w:cs="宋体"/>
          <w:b/>
          <w:bCs/>
          <w:sz w:val="24"/>
          <w:szCs w:val="32"/>
          <w:lang w:val="en-US" w:eastAsia="zh-CN"/>
        </w:rPr>
        <w:t>3</w:t>
      </w:r>
      <w:r>
        <w:rPr>
          <w:rFonts w:hint="eastAsia" w:ascii="宋体" w:hAnsi="宋体" w:eastAsia="宋体" w:cs="宋体"/>
          <w:b/>
          <w:bCs/>
          <w:sz w:val="24"/>
          <w:szCs w:val="32"/>
        </w:rPr>
        <w:t xml:space="preserve"> 结果验证</w:t>
      </w:r>
    </w:p>
    <w:p w14:paraId="5F712621">
      <w:pPr>
        <w:spacing w:line="360" w:lineRule="auto"/>
        <w:rPr>
          <w:rFonts w:hint="eastAsia" w:ascii="宋体" w:hAnsi="宋体" w:eastAsia="宋体" w:cs="宋体"/>
        </w:rPr>
      </w:pPr>
      <w:r>
        <w:rPr>
          <w:rFonts w:hint="eastAsia" w:ascii="宋体" w:hAnsi="宋体" w:eastAsia="宋体" w:cs="宋体"/>
        </w:rPr>
        <w:t>采用五折交叉验证方法对实验结果进行验证。将数据集随机划分为五份，每次使用其中一份作为测试集，其余四份作为训练集，重复五次实验。通过计算平均准确率和标准差，评估模型的稳定性和泛化能力。实验结果显示，改进后的生成式对抗网络在五折交叉验证下的平均准确率为 88%，标准差为 1.2%，且通过 t 检验，与传统方法相比，p 值小于 0.05，表明改进后的模型在准确率上具有显著提升。</w:t>
      </w:r>
    </w:p>
    <w:p w14:paraId="20C4F898">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五、结论与展望</w:t>
      </w:r>
    </w:p>
    <w:p w14:paraId="71F16E1A">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5.1 技术总结</w:t>
      </w:r>
    </w:p>
    <w:p w14:paraId="528B9159">
      <w:pPr>
        <w:spacing w:line="360" w:lineRule="auto"/>
        <w:rPr>
          <w:rFonts w:hint="eastAsia" w:ascii="宋体" w:hAnsi="宋体" w:eastAsia="宋体" w:cs="宋体"/>
        </w:rPr>
      </w:pPr>
      <w:r>
        <w:rPr>
          <w:rFonts w:hint="eastAsia" w:ascii="宋体" w:hAnsi="宋体" w:eastAsia="宋体" w:cs="宋体"/>
        </w:rPr>
        <w:t>首先，本研究通过改进生成式对抗网络结构和优化训练方法，有效解决了传统生成式对抗网络在图像语义分割中存在的模式崩溃和训练不稳定等问题，提高了模型的分割精度和稳定性。其次，在实验过程中，通过构建大规模图像数据集和采用科学的实验方法，验证了基于生成式对抗网络的图像语义分割技术的有效性和优越性。最后，本研究为图像语义分割技术的发展提供了新的理论和实践依据，为后续研究奠定了基础。</w:t>
      </w:r>
    </w:p>
    <w:p w14:paraId="02825C66">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5.2 应用展望</w:t>
      </w:r>
    </w:p>
    <w:p w14:paraId="07DC8346">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5.2.1 1 年内短期应用</w:t>
      </w:r>
    </w:p>
    <w:p w14:paraId="37F7A03B">
      <w:pPr>
        <w:spacing w:line="360" w:lineRule="auto"/>
        <w:rPr>
          <w:rFonts w:hint="eastAsia" w:ascii="宋体" w:hAnsi="宋体" w:eastAsia="宋体" w:cs="宋体"/>
        </w:rPr>
      </w:pPr>
      <w:r>
        <w:rPr>
          <w:rFonts w:hint="eastAsia" w:ascii="宋体" w:hAnsi="宋体" w:eastAsia="宋体" w:cs="宋体"/>
        </w:rPr>
        <w:t>在未来 1 年内，基于生成式对抗网络的图像语义分割技术有望在智能安防领域得到进一步应用，实现对监控视频中目标的实时准确识别和跟踪 。同时，在医学影像辅助诊断领域，该技术可帮助医生更快速地分析医学图像，提高诊断效率。</w:t>
      </w:r>
    </w:p>
    <w:p w14:paraId="7AC24290">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5.2.2 3 - 5 年中长期应用</w:t>
      </w:r>
    </w:p>
    <w:p w14:paraId="00A3567D">
      <w:pPr>
        <w:spacing w:line="360" w:lineRule="auto"/>
        <w:rPr>
          <w:rFonts w:hint="eastAsia" w:ascii="宋体" w:hAnsi="宋体" w:eastAsia="宋体" w:cs="宋体"/>
        </w:rPr>
      </w:pPr>
      <w:r>
        <w:rPr>
          <w:rFonts w:hint="eastAsia" w:ascii="宋体" w:hAnsi="宋体" w:eastAsia="宋体" w:cs="宋体"/>
        </w:rPr>
        <w:t>在 3 - 5 年内，随着技术的不断成熟，该技术将在自动驾驶领域实现更高级别的应用，支持车辆在复杂路况下的精准决策。此外，在虚拟现实和增强现实领域，基于生成式对抗网络的图像语义分割技术将为用户带来更加真实、沉浸式的体验。</w:t>
      </w:r>
    </w:p>
    <w:p w14:paraId="6C1B4D00">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5.3 伦理思考</w:t>
      </w:r>
    </w:p>
    <w:p w14:paraId="35051A80">
      <w:pPr>
        <w:spacing w:line="360" w:lineRule="auto"/>
        <w:rPr>
          <w:rFonts w:hint="eastAsia" w:ascii="宋体" w:hAnsi="宋体" w:eastAsia="宋体" w:cs="宋体"/>
        </w:rPr>
      </w:pPr>
      <w:r>
        <w:rPr>
          <w:rFonts w:hint="eastAsia" w:ascii="宋体" w:hAnsi="宋体" w:eastAsia="宋体" w:cs="宋体"/>
        </w:rPr>
        <w:t>随着生成式对抗网络在图像语义分割等领域的广泛应用，也带来了一系列伦理问题。例如，图像语义分割技术可能被用于侵犯个人隐私，生成的虚假图像可能引发信息误导等问题。因此，需要加强 AI 治理，制定相关法律法规和行业标准，规范技术的应用和发展，确保人工智能技术在造福人类的同时，不损害社会公共利益和个人权益。</w:t>
      </w:r>
    </w:p>
    <w:p w14:paraId="40265F22">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六、参考文献</w:t>
      </w:r>
    </w:p>
    <w:p w14:paraId="7FD7A35E">
      <w:pPr>
        <w:spacing w:line="360" w:lineRule="auto"/>
        <w:rPr>
          <w:rFonts w:hint="eastAsia" w:ascii="宋体" w:hAnsi="宋体" w:eastAsia="宋体" w:cs="宋体"/>
        </w:rPr>
      </w:pPr>
      <w:r>
        <w:rPr>
          <w:rFonts w:hint="eastAsia" w:ascii="宋体" w:hAnsi="宋体" w:eastAsia="宋体" w:cs="宋体"/>
        </w:rPr>
        <w:t>[1] Goodfellow I, Pouget - Abadie J, Mirza M, et al. Generative adversarial nets [C]//Advances in neural information processing systems. 2014: 2672 - 2680.</w:t>
      </w:r>
    </w:p>
    <w:p w14:paraId="046A9070">
      <w:pPr>
        <w:spacing w:line="360" w:lineRule="auto"/>
        <w:rPr>
          <w:rFonts w:hint="eastAsia" w:ascii="宋体" w:hAnsi="宋体" w:eastAsia="宋体" w:cs="宋体"/>
        </w:rPr>
      </w:pPr>
      <w:r>
        <w:rPr>
          <w:rFonts w:hint="eastAsia" w:ascii="宋体" w:hAnsi="宋体" w:eastAsia="宋体" w:cs="宋体"/>
        </w:rPr>
        <w:t>[2] Ronneberger O, Fischer P, Brox T. U - Net: Convolutional Networks for Biomedical Image Segmentation [C]//International Conference on Medical image computing and computer - assisted intervention. Springer, Cham, 2015: 234 - 241.</w:t>
      </w:r>
    </w:p>
    <w:p w14:paraId="4F3FCD7D">
      <w:pPr>
        <w:spacing w:line="360" w:lineRule="auto"/>
        <w:rPr>
          <w:rFonts w:hint="eastAsia" w:ascii="宋体" w:hAnsi="宋体" w:eastAsia="宋体" w:cs="宋体"/>
        </w:rPr>
      </w:pPr>
      <w:r>
        <w:rPr>
          <w:rFonts w:hint="eastAsia" w:ascii="宋体" w:hAnsi="宋体" w:eastAsia="宋体" w:cs="宋体"/>
        </w:rPr>
        <w:t>[3] Isola P, Zhu J Y, Zhou T, et al. Image - to - image translation with conditional adversarial networks [C]//Proceedings of the IEEE conference on computer vision and pattern recognition. 2017: 1125 - 1134.</w:t>
      </w:r>
    </w:p>
    <w:p w14:paraId="18B53FF1">
      <w:pPr>
        <w:spacing w:line="360" w:lineRule="auto"/>
        <w:rPr>
          <w:rFonts w:hint="eastAsia" w:ascii="宋体" w:hAnsi="宋体" w:eastAsia="宋体" w:cs="宋体"/>
        </w:rPr>
      </w:pPr>
      <w:r>
        <w:rPr>
          <w:rFonts w:hint="eastAsia" w:ascii="宋体" w:hAnsi="宋体" w:eastAsia="宋体" w:cs="宋体"/>
        </w:rPr>
        <w:t>[4] Wang X, Girshick R, Gupta A, et al. Non - local neural networks [C]//Proceedings of the IEEE conference on computer vision and pattern recognition. 2018: 7794 - 7803.</w:t>
      </w:r>
    </w:p>
    <w:p w14:paraId="31D1AF09">
      <w:pPr>
        <w:spacing w:line="360" w:lineRule="auto"/>
        <w:rPr>
          <w:rFonts w:hint="eastAsia" w:ascii="宋体" w:hAnsi="宋体" w:eastAsia="宋体" w:cs="宋体"/>
        </w:rPr>
      </w:pPr>
      <w:r>
        <w:rPr>
          <w:rFonts w:hint="eastAsia" w:ascii="宋体" w:hAnsi="宋体" w:eastAsia="宋体" w:cs="宋体"/>
        </w:rPr>
        <w:t>[5] Zhang H, Goodfellow I, Metaxas D, et al. Self - attention generative adversarial networks [C]//International conference on learning representations. 2019.</w:t>
      </w:r>
    </w:p>
    <w:p w14:paraId="6F478183">
      <w:pPr>
        <w:spacing w:line="360" w:lineRule="auto"/>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6</w:t>
      </w:r>
      <w:r>
        <w:rPr>
          <w:rFonts w:hint="eastAsia" w:ascii="宋体" w:hAnsi="宋体" w:eastAsia="宋体" w:cs="宋体"/>
        </w:rPr>
        <w:t>] Radford A, Metz L, Chintala S. Unsupervised representation learning with deep convolutional generative adversarial networks [J]. arXiv preprint arXiv:1511.06434, 2015.</w:t>
      </w:r>
    </w:p>
    <w:p w14:paraId="198F8C20">
      <w:pPr>
        <w:spacing w:line="360" w:lineRule="auto"/>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7</w:t>
      </w:r>
      <w:r>
        <w:rPr>
          <w:rFonts w:hint="eastAsia" w:ascii="宋体" w:hAnsi="宋体" w:eastAsia="宋体" w:cs="宋体"/>
        </w:rPr>
        <w:t>] Mirza M, Osindero S. Conditional generative adversarial nets [J]. arXiv preprint arXiv:1411.1784, 2014.</w:t>
      </w:r>
    </w:p>
    <w:p w14:paraId="40B5C5B5">
      <w:pPr>
        <w:spacing w:line="360" w:lineRule="auto"/>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8</w:t>
      </w:r>
      <w:r>
        <w:rPr>
          <w:rFonts w:hint="eastAsia" w:ascii="宋体" w:hAnsi="宋体" w:eastAsia="宋体" w:cs="宋体"/>
        </w:rPr>
        <w:t>] He K, Zhang X, Ren S, et al. Deep residual learning for image recognition [C]//Proceedings of the IEEE conference on computer vision and pattern recognition. 2016: 770 - 778.</w:t>
      </w:r>
    </w:p>
    <w:p w14:paraId="19597104">
      <w:pPr>
        <w:spacing w:line="360" w:lineRule="auto"/>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9</w:t>
      </w:r>
      <w:r>
        <w:rPr>
          <w:rFonts w:hint="eastAsia" w:ascii="宋体" w:hAnsi="宋体" w:eastAsia="宋体" w:cs="宋体"/>
        </w:rPr>
        <w:t>] Redmon J, Farhadi A. YOLO9000: better, faster, stronger [C]//Proceedings of the IEEE conference on computer vision and pattern recognition. 2017: 7263 - 7271.</w:t>
      </w:r>
    </w:p>
    <w:p w14:paraId="2C88821C">
      <w:pPr>
        <w:spacing w:line="360"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0</w:t>
      </w:r>
      <w:r>
        <w:rPr>
          <w:rFonts w:hint="eastAsia" w:ascii="宋体" w:hAnsi="宋体" w:eastAsia="宋体" w:cs="宋体"/>
        </w:rPr>
        <w:t>] Lin T Y, Dollár P, Girshick R, et al. Feature pyramid networks for object detection [C]//Proceedings of the IEEE conference on computer vision and pattern recognition. 2017: 2099 - 2107.</w:t>
      </w:r>
    </w:p>
    <w:p w14:paraId="2259729A">
      <w:pPr>
        <w:spacing w:line="360"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1</w:t>
      </w:r>
      <w:r>
        <w:rPr>
          <w:rFonts w:hint="eastAsia" w:ascii="宋体" w:hAnsi="宋体" w:eastAsia="宋体" w:cs="宋体"/>
        </w:rPr>
        <w:t>] Long J, Shelhamer E, Darrell T. Fully convolutional networks for semantic segmentation [C]//Proceedings of the IEEE conference on computer vision and pattern recognition. 2015: 3431 - 3440.</w:t>
      </w:r>
    </w:p>
    <w:p w14:paraId="66AFB400">
      <w:pPr>
        <w:spacing w:line="360"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2</w:t>
      </w:r>
      <w:r>
        <w:rPr>
          <w:rFonts w:hint="eastAsia" w:ascii="宋体" w:hAnsi="宋体" w:eastAsia="宋体" w:cs="宋体"/>
        </w:rPr>
        <w:t>] Chen L C, Papandreou G, Kokkinos I, et al. Deeplab: semantic image segmentation with deep convolutional nets, atrous convolution, and fully connected crfs [J]. IEEE transactions on pattern analysis and machine intelligence, 2018, 40 (4): 834 - 848.</w:t>
      </w:r>
    </w:p>
    <w:p w14:paraId="1E90A684">
      <w:pPr>
        <w:spacing w:line="360"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3</w:t>
      </w:r>
      <w:r>
        <w:rPr>
          <w:rFonts w:hint="eastAsia" w:ascii="宋体" w:hAnsi="宋体" w:eastAsia="宋体" w:cs="宋体"/>
        </w:rPr>
        <w:t>] Caruana R, Niculescu - Mizil A. An empirical comparison of supervised learning algorithms [C]//Proceedings of the 23rd international conference on machine learning. 2006: 161 - 168.</w:t>
      </w:r>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00592"/>
    <w:rsid w:val="07C00592"/>
    <w:rsid w:val="20DD0C75"/>
    <w:rsid w:val="5B107502"/>
    <w:rsid w:val="6A65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3471</Words>
  <Characters>5370</Characters>
  <Lines>0</Lines>
  <Paragraphs>0</Paragraphs>
  <TotalTime>50</TotalTime>
  <ScaleCrop>false</ScaleCrop>
  <LinksUpToDate>false</LinksUpToDate>
  <CharactersWithSpaces>5801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2025-04-22T12:19:00Z</dcterms:created>
  <dc:creator>清晓花浅笑</dc:creator>
  <cp:lastModifiedBy>清晓花浅笑</cp:lastModifiedBy>
  <dcterms:modified xsi:type="dcterms:W3CDTF">2025-05-05T14:47:26Z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59F1DE3E290A44E6AD598CE2D610FC98_11</vt:lpwstr>
  </property>
  <property fmtid="{D5CDD505-2E9C-101B-9397-08002B2CF9AE}" pid="4" name="KSOTemplateDocerSaveRecord">
    <vt:lpwstr>eyJoZGlkIjoiMWM4MmVkOTA1MjFjYzMwZWNmZGFhODliZDBjZWU4YWMiLCJ1c2VySWQiOiIzMjcxNzUzNjMifQ==</vt:lpwstr>
  </property>
</Properties>
</file>