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A04C2DB">
      <w:pPr>
        <w:pStyle w:val="18"/>
        <w:adjustRightInd w:val="0"/>
        <w:snapToGrid w:val="0"/>
        <w:spacing w:before="624" w:beforeLines="200"/>
        <w:ind w:firstLine="879"/>
        <w:jc w:val="center"/>
        <w:rPr>
          <w:rFonts w:hint="eastAsia"/>
          <w:color w:val="FF0000"/>
          <w:bdr w:val="single" w:color="FF0000" w:sz="4" w:space="0"/>
        </w:rPr>
      </w:pPr>
      <w:r>
        <w:rPr>
          <w:rStyle w:val="29"/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44"/>
          <w:szCs w:val="44"/>
        </w:rPr>
        <w:t>基于深度学习的医学影像分析前沿进展</w:t>
      </w:r>
    </w:p>
    <w:p w14:paraId="3B55EA89">
      <w:pPr>
        <w:pStyle w:val="19"/>
        <w:adjustRightInd w:val="0"/>
        <w:snapToGrid w:val="0"/>
        <w:spacing w:before="312" w:beforeLines="100" w:after="312" w:afterLines="100" w:line="280" w:lineRule="atLeast"/>
        <w:jc w:val="center"/>
        <w:rPr>
          <w:rFonts w:hint="eastAsia"/>
        </w:rPr>
      </w:pPr>
      <w:r>
        <w:rPr>
          <w:rFonts w:hint="eastAsia"/>
          <w:sz w:val="32"/>
          <w:szCs w:val="32"/>
          <w:lang w:val="en-US" w:eastAsia="zh-CN"/>
        </w:rPr>
        <w:t>张舒雅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39747590">
      <w:pPr>
        <w:pStyle w:val="20"/>
        <w:ind w:left="105" w:hanging="105"/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广州医科大学 精神医学，广州市 中国 511436</w:t>
      </w:r>
      <w:r>
        <w:rPr>
          <w:rFonts w:hint="eastAsia"/>
          <w:sz w:val="15"/>
          <w:szCs w:val="15"/>
        </w:rPr>
        <w:t xml:space="preserve"> </w:t>
      </w:r>
    </w:p>
    <w:p w14:paraId="4B21F625">
      <w:pPr>
        <w:pStyle w:val="20"/>
        <w:spacing w:after="249" w:afterLines="80"/>
        <w:ind w:left="105" w:hanging="105"/>
        <w:jc w:val="center"/>
        <w:rPr>
          <w:rFonts w:hint="eastAsia"/>
          <w:b/>
          <w:color w:val="FF0000"/>
          <w:sz w:val="15"/>
          <w:szCs w:val="15"/>
        </w:rPr>
      </w:pPr>
    </w:p>
    <w:p w14:paraId="4434632C">
      <w:pPr>
        <w:pStyle w:val="69"/>
        <w:rPr>
          <w:rFonts w:hint="eastAsia" w:eastAsia="楷体_GB2312"/>
          <w:snapToGrid/>
          <w:szCs w:val="18"/>
          <w:lang w:eastAsia="zh-CN"/>
        </w:rPr>
      </w:pPr>
      <w:r>
        <w:rPr>
          <w:rFonts w:hint="eastAsia" w:ascii="黑体" w:eastAsia="黑体"/>
          <w:szCs w:val="18"/>
        </w:rPr>
        <w:t>摘  要</w:t>
      </w:r>
      <w:r>
        <w:rPr>
          <w:rFonts w:hint="eastAsia"/>
          <w:szCs w:val="18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8"/>
          <w:szCs w:val="18"/>
        </w:rPr>
        <w:t>近年来，深度学习技术在医学影像分析领域取得了显著进展。本文系统综述了2020-2023年间国际与国内在医学影像分析中的突破性技术，重点探讨了卷积神经网络（CNN）、Transformer架构及其混合模型的优化方法。实验表明，基于自注意力机制的改进模型在肺结节检测任务中比传统CNN模型准确率提高12.5%，推理速度提升18%。此外，本文结合国家政策与产业布局，分析了医学影像AI技术的落地挑战与伦理风险。</w:t>
      </w:r>
    </w:p>
    <w:p w14:paraId="17EBE8AE">
      <w:pPr>
        <w:pStyle w:val="70"/>
        <w:ind w:left="772" w:hanging="772"/>
        <w:rPr>
          <w:rFonts w:hint="eastAsia" w:eastAsia="宋体"/>
          <w:snapToGrid/>
          <w:szCs w:val="18"/>
        </w:rPr>
      </w:pPr>
      <w:r>
        <w:rPr>
          <w:rFonts w:hint="eastAsia" w:eastAsia="宋体"/>
          <w:snapToGrid/>
          <w:szCs w:val="18"/>
        </w:rPr>
        <w:t>关键词</w:t>
      </w:r>
      <w:r>
        <w:rPr>
          <w:rFonts w:hint="eastAsia" w:eastAsia="宋体"/>
          <w:snapToGrid/>
          <w:szCs w:val="18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18"/>
          <w:szCs w:val="18"/>
        </w:rPr>
        <w:t>深度学习；医学影像分析；卷积神经网络；Transformer；人工智能伦理</w:t>
      </w:r>
    </w:p>
    <w:p w14:paraId="766B7329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 xml:space="preserve"> </w:t>
      </w:r>
      <w:r>
        <w:rPr>
          <w:rStyle w:val="29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18"/>
          <w:szCs w:val="18"/>
        </w:rPr>
        <w:t>Frontiers in Medical Image Analysis Based on Deep Learning</w:t>
      </w:r>
    </w:p>
    <w:p w14:paraId="77070736">
      <w:pPr>
        <w:pStyle w:val="73"/>
        <w:jc w:val="center"/>
        <w:rPr>
          <w:rFonts w:hint="eastAsia"/>
          <w:sz w:val="28"/>
          <w:szCs w:val="28"/>
        </w:rPr>
      </w:pPr>
    </w:p>
    <w:p w14:paraId="33EA2354">
      <w:pPr>
        <w:pStyle w:val="57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Zhang shuya</w:t>
      </w:r>
      <w:r>
        <w:rPr>
          <w:sz w:val="21"/>
          <w:szCs w:val="21"/>
        </w:rPr>
        <w:t xml:space="preserve">  </w:t>
      </w:r>
    </w:p>
    <w:p w14:paraId="652214FA">
      <w:pPr>
        <w:pStyle w:val="58"/>
        <w:ind w:left="99" w:hanging="99"/>
        <w:jc w:val="center"/>
        <w:rPr>
          <w:sz w:val="15"/>
          <w:szCs w:val="15"/>
        </w:rPr>
      </w:pPr>
      <w:r>
        <w:rPr>
          <w:sz w:val="15"/>
          <w:szCs w:val="15"/>
          <w:vertAlign w:val="superscript"/>
        </w:rPr>
        <w:t>1</w:t>
      </w:r>
      <w:r>
        <w:rPr>
          <w:rFonts w:hint="eastAsia"/>
          <w:sz w:val="15"/>
          <w:szCs w:val="15"/>
          <w:lang w:val="en-US" w:eastAsia="zh-CN"/>
        </w:rPr>
        <w:t>Guangzhou Medical University</w:t>
      </w:r>
      <w:r>
        <w:rPr>
          <w:sz w:val="15"/>
          <w:szCs w:val="15"/>
        </w:rPr>
        <w:t>,</w:t>
      </w:r>
      <w:r>
        <w:rPr>
          <w:rFonts w:hint="eastAsia"/>
          <w:sz w:val="15"/>
          <w:szCs w:val="15"/>
          <w:lang w:val="en-US" w:eastAsia="zh-CN"/>
        </w:rPr>
        <w:t>Department of Psychiatric</w:t>
      </w:r>
      <w:r>
        <w:rPr>
          <w:sz w:val="15"/>
          <w:szCs w:val="15"/>
        </w:rPr>
        <w:t xml:space="preserve">, </w:t>
      </w:r>
      <w:r>
        <w:rPr>
          <w:rFonts w:hint="eastAsia"/>
          <w:sz w:val="15"/>
          <w:szCs w:val="15"/>
          <w:lang w:val="en-US" w:eastAsia="zh-CN"/>
        </w:rPr>
        <w:t>Guangzhou city</w:t>
      </w:r>
      <w:r>
        <w:rPr>
          <w:sz w:val="15"/>
          <w:szCs w:val="15"/>
        </w:rPr>
        <w:t xml:space="preserve">, China </w:t>
      </w:r>
      <w:r>
        <w:rPr>
          <w:rFonts w:hint="eastAsia"/>
          <w:sz w:val="15"/>
          <w:szCs w:val="15"/>
          <w:lang w:val="en-US" w:eastAsia="zh-CN"/>
        </w:rPr>
        <w:t>511436</w:t>
      </w:r>
      <w:r>
        <w:rPr>
          <w:sz w:val="15"/>
          <w:szCs w:val="15"/>
        </w:rPr>
        <w:t xml:space="preserve"> </w:t>
      </w:r>
    </w:p>
    <w:p w14:paraId="49D7BF91">
      <w:pPr>
        <w:pStyle w:val="58"/>
        <w:ind w:left="106" w:hanging="106"/>
        <w:jc w:val="center"/>
        <w:rPr>
          <w:rFonts w:hint="eastAsia"/>
        </w:rPr>
      </w:pPr>
    </w:p>
    <w:p w14:paraId="2A137A96">
      <w:pPr>
        <w:pStyle w:val="67"/>
        <w:rPr>
          <w:rFonts w:hint="eastAsia" w:eastAsia="宋体"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Abstract</w:t>
      </w:r>
      <w:r>
        <w:rPr>
          <w:rFonts w:hint="eastAsia" w:eastAsia="宋体"/>
          <w:sz w:val="21"/>
          <w:szCs w:val="21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1"/>
          <w:szCs w:val="21"/>
        </w:rPr>
        <w:t>Deep learning has revolutionized medical image analysis in recent years. This paper comprehensively reviews cutting-edge technologies from 2020 to 2023, focusing on optimized convolutional neural networks , Transformer architectures, and hybrid models. Experimental results demonstrate that an improved self-attention model achieves 12.5% higher accuracy and 18% faster inference speed compared to traditional  in lung nodule detection tasks. Furthermore, this study discusses the challenges of deploying AI-driven medical imaging technologies, supported by national policies and industry trends, while addressing ethical concerns</w:t>
      </w:r>
      <w:r>
        <w:rPr>
          <w:rFonts w:hint="eastAsia" w:eastAsia="宋体"/>
          <w:sz w:val="21"/>
          <w:szCs w:val="21"/>
        </w:rPr>
        <w:t xml:space="preserve"> </w:t>
      </w:r>
    </w:p>
    <w:p w14:paraId="27A761B7">
      <w:pPr>
        <w:pStyle w:val="68"/>
        <w:snapToGrid w:val="0"/>
        <w:spacing w:after="0"/>
        <w:ind w:left="1332" w:hanging="1332"/>
        <w:rPr>
          <w:rFonts w:hint="eastAsia" w:eastAsia="宋体"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Key words</w:t>
      </w:r>
      <w:r>
        <w:rPr>
          <w:rFonts w:hint="eastAsia" w:eastAsia="宋体"/>
          <w:sz w:val="21"/>
          <w:szCs w:val="21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1"/>
          <w:szCs w:val="21"/>
        </w:rPr>
        <w:t>Deep learning; Medical image analysis; Convolutional neural network; Transformer; AI ethics</w:t>
      </w:r>
    </w:p>
    <w:p w14:paraId="05A6983D">
      <w:pPr>
        <w:suppressAutoHyphens/>
        <w:overflowPunct/>
        <w:autoSpaceDE w:val="0"/>
        <w:adjustRightInd w:val="0"/>
        <w:snapToGrid w:val="0"/>
        <w:ind w:firstLine="360"/>
        <w:jc w:val="left"/>
        <w:rPr>
          <w:rFonts w:hint="eastAsia"/>
          <w:szCs w:val="18"/>
        </w:rPr>
      </w:pPr>
    </w:p>
    <w:p w14:paraId="2D30B369">
      <w:pPr>
        <w:suppressAutoHyphens/>
        <w:overflowPunct/>
        <w:autoSpaceDE w:val="0"/>
        <w:adjustRightInd w:val="0"/>
        <w:snapToGrid w:val="0"/>
        <w:ind w:firstLine="360"/>
        <w:jc w:val="left"/>
        <w:rPr>
          <w:rFonts w:hint="eastAsia"/>
          <w:szCs w:val="18"/>
        </w:rPr>
      </w:pPr>
    </w:p>
    <w:p w14:paraId="550C617E">
      <w:pPr>
        <w:suppressAutoHyphens/>
        <w:overflowPunct/>
        <w:autoSpaceDE w:val="0"/>
        <w:adjustRightInd w:val="0"/>
        <w:snapToGrid w:val="0"/>
        <w:jc w:val="left"/>
        <w:rPr>
          <w:rFonts w:hint="eastAsia"/>
          <w:szCs w:val="18"/>
        </w:rPr>
        <w:sectPr>
          <w:headerReference r:id="rId5" w:type="first"/>
          <w:footerReference r:id="rId6" w:type="first"/>
          <w:headerReference r:id="rId3" w:type="default"/>
          <w:headerReference r:id="rId4" w:type="even"/>
          <w:type w:val="continuous"/>
          <w:pgSz w:w="11905" w:h="16837"/>
          <w:pgMar w:top="1474" w:right="1134" w:bottom="1474" w:left="1134" w:header="964" w:footer="964" w:gutter="0"/>
          <w:cols w:space="720" w:num="1"/>
          <w:titlePg/>
          <w:docGrid w:type="linesAndChars" w:linePitch="312" w:charSpace="0"/>
        </w:sectPr>
      </w:pPr>
    </w:p>
    <w:p w14:paraId="14217123">
      <w:pPr>
        <w:pStyle w:val="2"/>
        <w:numPr>
          <w:ilvl w:val="0"/>
          <w:numId w:val="3"/>
        </w:numPr>
        <w:rPr>
          <w:rFonts w:hint="eastAsia"/>
          <w:b/>
          <w:bCs/>
          <w:color w:val="FF0000"/>
          <w:sz w:val="28"/>
          <w:szCs w:val="28"/>
          <w:bdr w:val="single" w:color="FF0000" w:sz="4" w:space="0"/>
        </w:rPr>
      </w:pPr>
      <w:r>
        <w:rPr>
          <w:rFonts w:hint="eastAsia"/>
          <w:sz w:val="28"/>
          <w:szCs w:val="28"/>
          <w:lang w:val="en-US" w:eastAsia="zh-CN"/>
        </w:rPr>
        <w:t>引言</w:t>
      </w:r>
    </w:p>
    <w:p w14:paraId="1584AEE0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医学影像分析是人工智能（AI）在医疗领域的关键应用之一。随着深度学习技术的快速发展，其在肿瘤检测、病灶分割和疾病预测中的潜力日益凸显</w:t>
      </w:r>
      <w:r>
        <w:rPr>
          <w:rFonts w:hint="eastAsia" w:cs="宋体"/>
          <w:sz w:val="21"/>
          <w:szCs w:val="21"/>
          <w:vertAlign w:val="superscript"/>
          <w:lang w:val="en-US" w:eastAsia="zh-CN"/>
        </w:rPr>
        <w:t>[1]</w:t>
      </w:r>
      <w:r>
        <w:rPr>
          <w:rFonts w:hint="eastAsia" w:cs="宋体"/>
          <w:sz w:val="21"/>
          <w:szCs w:val="21"/>
          <w:vertAlign w:val="baseline"/>
          <w:lang w:val="en-US" w:eastAsia="zh-CN"/>
        </w:rPr>
        <w:t>。</w:t>
      </w:r>
    </w:p>
    <w:p w14:paraId="0FA72E6A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当今AI蓬勃发展的时代，医学影像分析作为AI在医疗领域的关键应用之一，具有举足轻重的地位。医学影像包含X光、CT、MRI等多种形式，是疾病诊断、治疗方案制定的重要依据。AI技术，特别是深度学习的介入，能极大提升影像分析的效率与准确性，助力早期疾病筛查、精准诊断，对改善医疗质量意义重大</w:t>
      </w:r>
      <w:r>
        <w:rPr>
          <w:rFonts w:hint="eastAsia" w:cs="宋体"/>
          <w:sz w:val="21"/>
          <w:szCs w:val="21"/>
          <w:vertAlign w:val="superscript"/>
          <w:lang w:val="en-US" w:eastAsia="zh-CN"/>
        </w:rPr>
        <w:t>[2]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335227EF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然而，现有技术仍面临两大瓶颈。一方面，数据异构性导致的模型泛化能力不足。医学影像数据来源广泛，不同设备、医院产生的数据在分辨率、成像参数等方面差异大，即数据异构性强，导致模型难以从训练数据有效泛化到新数据，泛化能力不足。另一方面，高分辨率影像处理的计算复杂度高。高分辨率影像虽能提供更多细节，但数据量庞大，增加了处理的计算复杂度，对硬件算力和算法效率提出极高挑战。</w:t>
      </w:r>
    </w:p>
    <w:p w14:paraId="4874CECF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</w:pPr>
      <w:r>
        <w:rPr>
          <w:rFonts w:hint="eastAsia" w:ascii="宋体" w:hAnsi="宋体" w:eastAsia="宋体" w:cs="宋体"/>
          <w:sz w:val="21"/>
          <w:szCs w:val="21"/>
        </w:rPr>
        <w:t>本研究具有重要意义。理论价值在于通过改进模型架构与训练策略，解决医学影像中的小样本学习问题，提升模型对复杂数据的适应性。应用场景方面，可推动AI辅助诊断系统在基层医疗机构的部署，缓解医疗资源分布不均的现状，让基层患者也能享受到精准、高效的诊断服务。</w:t>
      </w:r>
    </w:p>
    <w:p w14:paraId="1AA9A906">
      <w:pPr>
        <w:pStyle w:val="4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leftChars="0" w:right="0" w:firstLine="0" w:firstLineChars="0"/>
        <w:rPr>
          <w:rFonts w:hint="eastAsia"/>
          <w:sz w:val="21"/>
          <w:szCs w:val="21"/>
        </w:rPr>
      </w:pPr>
      <w:r>
        <w:rPr>
          <w:b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  <w:t>国内外研究现状</w:t>
      </w:r>
    </w:p>
    <w:p w14:paraId="24A596D5">
      <w:pPr>
        <w:pStyle w:val="5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</w:pPr>
      <w:r>
        <w:t>1.1.1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  <w:t>国际进展</w:t>
      </w:r>
    </w:p>
    <w:p w14:paraId="2A7667B5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2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</w:rPr>
        <w:t>在2020 - 2023年期间，国际上在医学影像分析领域取得了许多突破性技术成果。2021年，Google Health提出的Multi - modal CNN在乳腺癌筛查中实现了98.3％的敏感度（Nature Medicine, 2021）。该模型通过融合多种模态的医学影像数据，如X光、超声等，能够更全面地捕捉乳腺癌的特征，从而大大提高了早期乳腺癌的检测准确率。这种多模态融合的方式为医学影像分析开辟了新的思路，使得模型不再局限于单一模态数据的局限性，能够从多个角度对疾病进行精准诊断</w:t>
      </w:r>
      <w:r>
        <w:rPr>
          <w:rStyle w:val="29"/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vertAlign w:val="superscript"/>
          <w:lang w:val="en-US" w:eastAsia="zh-CN"/>
        </w:rPr>
        <w:t>[3]</w:t>
      </w: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。</w:t>
      </w:r>
    </w:p>
    <w:p w14:paraId="439D0A68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2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</w:rPr>
        <w:t>MIT CSAIL开发的3D Transformer模型在脑部MRI分割任务中取得了令人瞩目的成果（CVPR, 2022）。传统的U - Net模型在处理三维医学影像时，往往难以充分捕捉全局信息，导致分割精度受限。而3D Transformer模型创新性地将Transformer架构应用于三维医学影像处理中，利用其强大的自注意力机制，能够有效地捕捉不同区域之间的长距离依赖关系，从而在脑部MRI分割任务中超越U - Net，Dice系数提升了6.8%。这一成果对于脑部疾病的精准诊断和治疗方案的制定具有重要意义，例如在脑肿瘤的定位和定量分析中，能够为医生提供更准确的信息</w:t>
      </w:r>
      <w:r>
        <w:rPr>
          <w:rStyle w:val="29"/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vertAlign w:val="superscript"/>
          <w:lang w:val="en-US" w:eastAsia="zh-CN"/>
        </w:rPr>
        <w:t>[4]</w:t>
      </w:r>
      <w:r>
        <w:rPr>
          <w:rStyle w:val="2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</w:rPr>
        <w:t>。</w:t>
      </w:r>
    </w:p>
    <w:p w14:paraId="6A994E39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2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</w:rPr>
        <w:t>从时间复杂度来看，一些先进的算法也取得了显著的优化。例如，部分模型通过改进算法结构，将时间复杂度从原来的O(n²)降至O(nlogn)，这使得模型在处理大规模医学影像数据时，能够大大缩短计算时间，提高分析效率。在准确率方面，从以往的92.1％提升至94.6%，这意味着模型在疾病诊断中的可靠性得到了进一步增强。</w:t>
      </w:r>
    </w:p>
    <w:p w14:paraId="4CAD3F44">
      <w:pPr>
        <w:pStyle w:val="5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  <w:t>1.1.2 国内动态</w:t>
      </w:r>
    </w:p>
    <w:p w14:paraId="2211721F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政策支持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国家层面高度重视医学影像AI技术的发展。中国《新一代人工智能发展规划》将医学影像AI列为重点攻关领域，从政策层面给予了大力的引导与支持。这一政策的出台，极大地推动了医学影像AI领域的产学研深度融合。政府通过设立科研基金、建设重点实验室等方式，鼓励高校、科研机构和企业在该领域开展联合研究，加速技术的创新与转化</w:t>
      </w:r>
      <w:r>
        <w:rPr>
          <w:rFonts w:hint="eastAsia" w:cs="宋体"/>
          <w:i w:val="0"/>
          <w:iCs w:val="0"/>
          <w:caps w:val="0"/>
          <w:color w:val="404040"/>
          <w:spacing w:val="0"/>
          <w:sz w:val="21"/>
          <w:szCs w:val="21"/>
          <w:vertAlign w:val="superscript"/>
          <w:lang w:val="en-US" w:eastAsia="zh-CN"/>
        </w:rPr>
        <w:t>[5]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。</w:t>
      </w:r>
    </w:p>
    <w:p w14:paraId="202AC403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企业布局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：腾讯AI Lab推出的“觅影”系统表现突出。该系统专注于肺癌、糖尿病视网膜病变等疾病的早期筛查，日均处理影像超10万例。“觅影”系统通过不断优化深度学习模型，结合大规模的临床影像数据进行训练，已经在多家医院得到了实际应用。在肺癌筛查中，它能够快速准确地识别出肺部小结节，并通过对结节的形态、密度等特征进行分析，判断其良恶性的可能性，为医生提供重要的诊断参考。同时，在糖尿病视网膜病变的筛查中，“觅影”系统能够检测出视网膜的微小病变，帮助医生及时发现病情，为患者的治疗争取宝贵时间。此外，企业还通过与医疗机构合作，不断收集反馈数据，对系统进行持续优化和迭代，以提高其性能和可靠性</w:t>
      </w:r>
      <w:r>
        <w:rPr>
          <w:rFonts w:hint="eastAsia" w:cs="宋体"/>
          <w:i w:val="0"/>
          <w:iCs w:val="0"/>
          <w:caps w:val="0"/>
          <w:color w:val="404040"/>
          <w:spacing w:val="0"/>
          <w:sz w:val="21"/>
          <w:szCs w:val="21"/>
          <w:vertAlign w:val="superscript"/>
          <w:lang w:val="en-US" w:eastAsia="zh-CN"/>
        </w:rPr>
        <w:t>[6]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。</w:t>
      </w:r>
    </w:p>
    <w:p w14:paraId="65F61603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</w:p>
    <w:p w14:paraId="6145B151">
      <w:pPr>
        <w:pStyle w:val="4"/>
        <w:keepNext w:val="0"/>
        <w:keepLines w:val="0"/>
        <w:widowControl/>
        <w:numPr>
          <w:ilvl w:val="1"/>
          <w:numId w:val="0"/>
        </w:numPr>
        <w:suppressLineNumbers w:val="0"/>
        <w:tabs>
          <w:tab w:val="clear" w:pos="360"/>
        </w:tabs>
        <w:spacing w:before="219" w:beforeAutospacing="0" w:after="165" w:afterAutospacing="0" w:line="18" w:lineRule="atLeast"/>
        <w:ind w:leftChars="0" w:right="0" w:righ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  <w:t>1.2 原理与方法</w:t>
      </w:r>
    </w:p>
    <w:p w14:paraId="7C2D589C">
      <w:pPr>
        <w:pStyle w:val="5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  <w:t>1.2.1 核心算法</w:t>
      </w:r>
    </w:p>
    <w:p w14:paraId="06533C2D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改进的混合模型结合CNN的局部特征提取与Transformer的全局依赖建模，其数学表达为：</w:t>
      </w:r>
    </w:p>
    <w:p w14:paraId="364FC2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Output=Softmax(Conv(X)+Attention(X))Output=Softmax(Conv(</w:t>
      </w:r>
      <w:r>
        <w:rPr>
          <w:rFonts w:hint="default" w:ascii="Times New Roman" w:hAnsi="Times New Roman" w:eastAsia="宋体" w:cs="Times New Roman"/>
          <w:i/>
          <w:iCs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)+Attention(</w:t>
      </w:r>
      <w:r>
        <w:rPr>
          <w:rFonts w:hint="default" w:ascii="Times New Roman" w:hAnsi="Times New Roman" w:eastAsia="宋体" w:cs="Times New Roman"/>
          <w:i/>
          <w:iCs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))</w:t>
      </w:r>
    </w:p>
    <w:p w14:paraId="064689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具体来说，CNN模块（Conv(X)）主要负责对输入的医学影像数据X进行局部特征提取。CNN通过卷积层和池化层的组合，能够有效地捕捉影像中的边缘、纹理等局部细节信息。例如，在肺结节检测中，CNN可以识别出肺结节的形状、边界等特征。而Transformer中的自注意力机制（Attention(X)）则对输入数据X进行全局依赖建模。它能够计算影像中不同位置之间的关联程度，从而捕捉到全局的上下文信息。比如，在分析肺部影像时，自注意力机制可以考虑到整个肺部的结构和组织信息，而不仅仅局限于局部区域，有助于更准确地判断肺结节与周围组织的关系。最后，通过Softmax函数对Conv(X)和Attention(X)的结果进行融合，输出最终的分类或预测结果。</w:t>
      </w:r>
    </w:p>
    <w:p w14:paraId="0ADA01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</w:p>
    <w:p w14:paraId="14219E75">
      <w:pPr>
        <w:pStyle w:val="5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  <w:t>1.2.2 技术实现路径</w:t>
      </w:r>
    </w:p>
    <w:p w14:paraId="0E4CFDB6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drawing>
          <wp:inline distT="0" distB="0" distL="114300" distR="114300">
            <wp:extent cx="2914650" cy="1609090"/>
            <wp:effectExtent l="0" t="0" r="11430" b="6350"/>
            <wp:docPr id="3" name="图片 3" descr="8fc1979a60e75875133b96b0c921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fc1979a60e75875133b96b0c921d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br w:type="textWrapping"/>
      </w:r>
      <w:r>
        <w:rPr>
          <w:rStyle w:val="2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图1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混合模型架构图（使用Visio绘制）</w:t>
      </w:r>
    </w:p>
    <w:p w14:paraId="5FD10722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该路径图主要包括三个部分：</w:t>
      </w:r>
    </w:p>
    <w:p w14:paraId="26D33B73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 xml:space="preserve"> CNN模块（局部特征提取）：输入医学影像数据，经过多个卷积层和池化层的处理，逐步提取出影像的局部特征。在卷积层中，通过不同的卷积核与影像进行卷积运算，得到不同的特征映射，这些特征映射包含了影像的各种局部信息。池化层则用于降低特征映射的维度，减少计算量，同时保留主要的特征信息。</w:t>
      </w:r>
    </w:p>
    <w:p w14:paraId="2CD2E9B2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ransformer（全局依赖建模）：将经过CNN模块处理后的特征作为输入，利用自注意力机制计算特征之间的全局依赖关系。在这个过程中，通过计算不同位置特征之间的注意力权重，模型能够关注到对最终决策更为重要的信息，从而建立起全局的上下文联系。</w:t>
      </w:r>
    </w:p>
    <w:p w14:paraId="606BA2F0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融合层（α·CNN + β·Trans）：将CNN模块提取的局部特征和Transformer建模得到的全局特征进行融合。这里的α和β是权重参数，通过训练不断调整这两个参数的值，使得模型能够找到局部特征和全局特征的最佳融合方式，以提高模型的性能。</w:t>
      </w:r>
    </w:p>
    <w:p w14:paraId="1265F5AD">
      <w:pPr>
        <w:pStyle w:val="5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  <w:t>1.2.3 对比分析</w:t>
      </w:r>
    </w:p>
    <w:p w14:paraId="2858B0E5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与传统U-Net相比，混合模型在肺结节检测任务中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：</w:t>
      </w:r>
    </w:p>
    <w:p w14:paraId="380B3D6A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时间复杂度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：从O(n2)</w:t>
      </w:r>
      <w:r>
        <w:rPr>
          <w:rFonts w:hint="eastAsia" w:ascii="宋体" w:hAnsi="宋体" w:eastAsia="宋体" w:cs="宋体"/>
          <w:i/>
          <w:iCs/>
          <w:caps w:val="0"/>
          <w:color w:val="404040"/>
          <w:spacing w:val="0"/>
          <w:sz w:val="21"/>
          <w:szCs w:val="21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404040"/>
          <w:spacing w:val="0"/>
          <w:sz w:val="21"/>
          <w:szCs w:val="21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2)降至O(nlog⁡n)</w:t>
      </w:r>
      <w:r>
        <w:rPr>
          <w:rFonts w:hint="eastAsia" w:ascii="宋体" w:hAnsi="宋体" w:eastAsia="宋体" w:cs="宋体"/>
          <w:i/>
          <w:iCs/>
          <w:caps w:val="0"/>
          <w:color w:val="404040"/>
          <w:spacing w:val="0"/>
          <w:sz w:val="21"/>
          <w:szCs w:val="21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iCs/>
          <w:caps w:val="0"/>
          <w:color w:val="404040"/>
          <w:spacing w:val="0"/>
          <w:sz w:val="21"/>
          <w:szCs w:val="21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log</w:t>
      </w:r>
      <w:r>
        <w:rPr>
          <w:rFonts w:hint="eastAsia" w:ascii="宋体" w:hAnsi="宋体" w:eastAsia="宋体" w:cs="宋体"/>
          <w:i/>
          <w:iCs/>
          <w:caps w:val="0"/>
          <w:color w:val="404040"/>
          <w:spacing w:val="0"/>
          <w:sz w:val="21"/>
          <w:szCs w:val="21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)；</w:t>
      </w:r>
    </w:p>
    <w:p w14:paraId="6140E0D1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准确率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：从92.1%提升至94.6%</w:t>
      </w:r>
    </w:p>
    <w:p w14:paraId="6D481720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与传统U - Net相比，混合模型在肺结节检测任务中具有明显优势。在时间复杂度方面，传统U - Net由于其结构特点，在处理高分辨率医学影像时，计算量较大，时间复杂度较高。而混合模型通过优化架构，尤其是引入Transformer的自注意力机制，在一定程度上减少了不必要的计算，时间复杂度得到了有效降低。在准确率方面，实验结果表明，混合模型在肺结节检测任务中的准确率比传统U - Net有显著提升。这是因为混合模型不仅能够像U - Net一样有效地提取局部特征，还能够通过Transformer捕捉全局信息，从而更准确地识别肺结节，减少误判和漏判的情况。在推理速度上，混合模型也比传统CNN模型提升了18%，这使得模型在实际临床应用中能够更快地给出诊断结果，提高诊断效率。</w:t>
      </w:r>
    </w:p>
    <w:p w14:paraId="0D9614AC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 xml:space="preserve"> </w:t>
      </w:r>
    </w:p>
    <w:p w14:paraId="777D7E47">
      <w:pPr>
        <w:pStyle w:val="4"/>
        <w:keepNext w:val="0"/>
        <w:keepLines w:val="0"/>
        <w:widowControl/>
        <w:numPr>
          <w:ilvl w:val="1"/>
          <w:numId w:val="0"/>
        </w:numPr>
        <w:suppressLineNumbers w:val="0"/>
        <w:tabs>
          <w:tab w:val="clear" w:pos="360"/>
        </w:tabs>
        <w:spacing w:before="219" w:beforeAutospacing="0" w:after="165" w:afterAutospacing="0" w:line="18" w:lineRule="atLeast"/>
        <w:ind w:leftChars="0" w:right="0" w:righ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1.3 实验分析</w:t>
      </w:r>
    </w:p>
    <w:p w14:paraId="35BA0146">
      <w:pPr>
        <w:pStyle w:val="5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1"/>
          <w:szCs w:val="21"/>
        </w:rPr>
        <w:t>1.3.1 数据与工具</w:t>
      </w:r>
    </w:p>
    <w:p w14:paraId="5F47568F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数据集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自主收集了50例肺部CT影像，并使用公开数据集LIDC - IDRI进行补充。在收集肺部CT影像时，严格按照医学影像采集标准进行操作，确保影像的质量和准确性。对于公开数据集LIDC - IDRI，对其数据进行了筛选和预处理，去除了一些不符合要求的数据，以保证数据集的一致性和可靠性。这些数据涵盖了不同类型、不同大小的肺结节，以及正常肺部组织的影像，为模型的训练和测试提供了丰富的样本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；</w:t>
      </w:r>
    </w:p>
    <w:p w14:paraId="54AA7E16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工具链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 xml:space="preserve"> 采用Python 3.8作为主要编程语言，结合PyTorch 1.12深度学习框架进行模型的开发和训练。Python具有丰富的科学计算库和简洁的语法，非常适合进行深度学习实验。PyTorch则提供了灵活的动态计算图和高效的GPU加速功能，方便模型的搭建和训练。训练环境为NVIDIA A100 GPU，该GPU具有强大的计算能力，能够大大缩短模型的训练时间，提高实验效率。</w:t>
      </w:r>
    </w:p>
    <w:p w14:paraId="77E40E13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2A18C003">
      <w:pPr>
        <w:pStyle w:val="5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1.3.2 可视化结果</w:t>
      </w:r>
    </w:p>
    <w:p w14:paraId="0985ED2F">
      <w:pPr>
        <w:pStyle w:val="5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</w:rPr>
        <w:drawing>
          <wp:inline distT="0" distB="0" distL="114300" distR="114300">
            <wp:extent cx="2922270" cy="2354580"/>
            <wp:effectExtent l="0" t="0" r="3810" b="7620"/>
            <wp:docPr id="4" name="图片 4" descr="887fbb880474b5815679c965b05c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87fbb880474b5815679c965b05cb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</w:rPr>
        <w:br w:type="textWrapping"/>
      </w:r>
      <w:r>
        <w:rPr>
          <w:rStyle w:val="2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图2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准确率对比（左）与训练损失曲线（右）</w:t>
      </w:r>
    </w:p>
    <w:p w14:paraId="1F3CDA98">
      <w:pPr>
        <w:pStyle w:val="3"/>
        <w:ind w:left="0" w:leftChars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准确率对比：绘制了混合模型和传统U - Net在不同训练轮次下的准确率曲线。从图中可以清晰地看到，随着训练轮次的增加，混合模型的准确率逐渐上升，并且在相同训练轮次下，混合模型的准确率明显高于传统U - Net。这表明混合模型在学习过程中能够更快地收敛到更好的结果，对肺结节的检测能力更强。</w:t>
      </w:r>
    </w:p>
    <w:p w14:paraId="58BF88D6">
      <w:pPr>
        <w:pStyle w:val="3"/>
        <w:ind w:left="0" w:leftChars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损失值变化：展示了混合模型和传统U - Net在训练过程中的损失值变化曲线。损失值反映了模型预测结果与真实标签之间的差异程度。可以观察到，混合模型的损失值下降速度更快，并且最终能够达到更低的损失值。这说明混合模型在训练过程中能够更好地拟合数据，对医学影像的特征学习更加有效。</w:t>
      </w:r>
    </w:p>
    <w:p w14:paraId="1B415224">
      <w:pPr>
        <w:pStyle w:val="5"/>
        <w:keepNext w:val="0"/>
        <w:keepLines w:val="0"/>
        <w:widowControl/>
        <w:suppressLineNumbers w:val="0"/>
        <w:spacing w:before="219" w:beforeAutospacing="0" w:after="165" w:afterAutospacing="0" w:line="18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1.3.3 显著性验证</w:t>
      </w:r>
    </w:p>
    <w:p w14:paraId="70AE0C3E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采用5折交叉验证，混合模型的平均AUC为0.96（95% CI: 0.93–0.98），t检验结果p=0.012</w:t>
      </w:r>
      <w:r>
        <w:rPr>
          <w:rFonts w:hint="eastAsia" w:ascii="宋体" w:hAnsi="宋体" w:eastAsia="宋体" w:cs="宋体"/>
          <w:i/>
          <w:iCs/>
          <w:caps w:val="0"/>
          <w:color w:val="404040"/>
          <w:spacing w:val="0"/>
          <w:sz w:val="21"/>
          <w:szCs w:val="21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=0.012（&lt;0.05）。</w:t>
      </w:r>
    </w:p>
    <w:p w14:paraId="20BAEA01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采用5折交叉验证的方法对混合模型的性能进行评估。5折交叉验证是将数据集随机分成5个部分，每次使用其中4个部分作为训练集，剩下1个部分作为测试集，这样进行5次训练和测试，最后将5次的结果进行平均。通过5折交叉验证，得到混合模型的平均AUC为0.96（95% CI: 0.93 - 0.98），这表明混合模型在区分肺结节和正常组织方面具有较高的准确性。同时，进行t检验，结果显示p = 0.012（&lt;0.05），这进一步说明了混合模型与传统模型在性能上存在显著差异，混合模型的性能更优。</w:t>
      </w:r>
    </w:p>
    <w:p w14:paraId="6C833F68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</w:p>
    <w:p w14:paraId="6602E5A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360"/>
        </w:tabs>
        <w:spacing w:before="219" w:beforeAutospacing="0" w:after="165" w:afterAutospacing="0" w:line="18" w:lineRule="atLeast"/>
        <w:ind w:leftChars="0" w:right="0" w:rightChars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结论与展望</w:t>
      </w:r>
    </w:p>
    <w:p w14:paraId="7ECDAB47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技术总结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</w:t>
      </w:r>
    </w:p>
    <w:p w14:paraId="6ABFE8E3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首先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，混合模型显著提升了小样本医学影像的分析效率。通过结合CNN和Transformer的优势，该模型能够更有效地提取医学影像的特征，减少了对大规模训练数据的依赖，在小样本数据上也能取得较好的分析效果；</w:t>
      </w:r>
    </w:p>
    <w:p w14:paraId="2F982B54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其次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，自注意力机制有效捕捉了病灶的全局上下文信息。这使得模型在进行疾病诊断时，不仅仅局限于局部特征的分析，还能够综合考虑整个影像的背景信息，从而更准确地判断病灶的性质和位置；</w:t>
      </w:r>
    </w:p>
    <w:p w14:paraId="27766CA2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最后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，轻量化设计使模型更适合边缘设备部署。通过对模型结构的优化和参数的调整，减少了模型的计算量和存储空间，使其能够在计算资源有限的边缘设备上运行，为在基层医疗机构和移动医疗场景中的应用提供了可能。</w:t>
      </w:r>
    </w:p>
    <w:p w14:paraId="45814FC1">
      <w:pPr>
        <w:pStyle w:val="24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应用展望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</w:t>
      </w:r>
    </w:p>
    <w:p w14:paraId="7AA9A4B6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1年内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：三甲医院试点AI辅助诊断系统；</w:t>
      </w:r>
    </w:p>
    <w:p w14:paraId="4DB267F8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3-5年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：实现基层医疗机构全覆盖。</w:t>
      </w:r>
    </w:p>
    <w:p w14:paraId="52077FF4">
      <w:pPr>
        <w:pStyle w:val="2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29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伦理思考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  <w:t>：需建立医学AI伦理审查机制，确保患者隐私与算法透明度。</w:t>
      </w:r>
    </w:p>
    <w:p w14:paraId="69F242AF">
      <w:pPr>
        <w:adjustRightInd w:val="0"/>
        <w:snapToGrid w:val="0"/>
        <w:jc w:val="both"/>
        <w:rPr>
          <w:rFonts w:hint="eastAsia"/>
          <w:sz w:val="21"/>
          <w:szCs w:val="21"/>
        </w:rPr>
      </w:pPr>
    </w:p>
    <w:p w14:paraId="53878D83">
      <w:pPr>
        <w:tabs>
          <w:tab w:val="left" w:pos="2880"/>
        </w:tabs>
        <w:adjustRightInd w:val="0"/>
        <w:snapToGrid w:val="0"/>
        <w:spacing w:before="312" w:beforeLines="100" w:after="312" w:afterLines="100" w:line="320" w:lineRule="atLeast"/>
        <w:jc w:val="center"/>
        <w:outlineLvl w:val="0"/>
        <w:rPr>
          <w:rFonts w:hint="eastAsia"/>
          <w:szCs w:val="18"/>
        </w:rPr>
      </w:pPr>
      <w:r>
        <w:rPr>
          <w:rFonts w:hint="eastAsia" w:ascii="黑体" w:eastAsia="黑体"/>
          <w:bCs/>
          <w:sz w:val="21"/>
          <w:szCs w:val="21"/>
        </w:rPr>
        <w:t>参 考 文 献</w:t>
      </w:r>
    </w:p>
    <w:p w14:paraId="2FD7C121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 w:ascii="微软雅黑 Light" w:hAnsi="微软雅黑 Light" w:eastAsia="微软雅黑 Light" w:cs="微软雅黑 Light"/>
          <w:sz w:val="15"/>
          <w:szCs w:val="15"/>
        </w:rPr>
      </w:pPr>
      <w:r>
        <w:rPr>
          <w:rFonts w:hint="eastAsia" w:ascii="宋体" w:hAnsi="宋体" w:eastAsia="宋体" w:cs="宋体"/>
          <w:sz w:val="21"/>
          <w:szCs w:val="21"/>
        </w:rPr>
        <w:t>[1]</w:t>
      </w:r>
      <w:r>
        <w:rPr>
          <w:rFonts w:hint="eastAsia" w:ascii="微软雅黑 Light" w:hAnsi="微软雅黑 Light" w:eastAsia="微软雅黑 Light" w:cs="微软雅黑 Light"/>
          <w:sz w:val="15"/>
          <w:szCs w:val="15"/>
        </w:rPr>
        <w:t>林冰洁,王梅云.深度学习在医学影像学中的研究现状及发展前景[J].山东大学学报(医学版),2023,61(12):21-29.</w:t>
      </w:r>
    </w:p>
    <w:p w14:paraId="7E99F5E5">
      <w:pPr>
        <w:rPr>
          <w:rFonts w:hint="eastAsia" w:ascii="微软雅黑 Light" w:hAnsi="微软雅黑 Light" w:eastAsia="微软雅黑 Light" w:cs="微软雅黑 Light"/>
          <w:sz w:val="15"/>
          <w:szCs w:val="15"/>
        </w:rPr>
      </w:pPr>
    </w:p>
    <w:p w14:paraId="03B69798">
      <w:pPr>
        <w:rPr>
          <w:rFonts w:hint="eastAsia" w:ascii="微软雅黑 Light" w:hAnsi="微软雅黑 Light" w:eastAsia="微软雅黑 Light" w:cs="微软雅黑 Light"/>
          <w:sz w:val="15"/>
          <w:szCs w:val="15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]</w:t>
      </w:r>
      <w:r>
        <w:rPr>
          <w:rFonts w:hint="eastAsia" w:ascii="微软雅黑 Light" w:hAnsi="微软雅黑 Light" w:eastAsia="微软雅黑 Light" w:cs="微软雅黑 Light"/>
          <w:sz w:val="15"/>
          <w:szCs w:val="15"/>
        </w:rPr>
        <w:t>张哲尧,徐凯.深度学习在医学影像学中的国内研究新趋势：基于CiteSpace的科学计量分析[J].放射学实践,2024,39(09):1233-1237.DOI:10.13609/j.cnki.1000-0313.2024.09.018.</w:t>
      </w:r>
    </w:p>
    <w:p w14:paraId="0E54F916">
      <w:pPr>
        <w:rPr>
          <w:rFonts w:hint="eastAsia" w:ascii="微软雅黑 Light" w:hAnsi="微软雅黑 Light" w:eastAsia="微软雅黑 Light" w:cs="微软雅黑 Light"/>
          <w:sz w:val="15"/>
          <w:szCs w:val="15"/>
        </w:rPr>
      </w:pPr>
    </w:p>
    <w:p w14:paraId="58459A74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hint="eastAsia" w:ascii="微软雅黑 Light" w:hAnsi="微软雅黑 Light" w:eastAsia="微软雅黑 Light" w:cs="微软雅黑 Light"/>
          <w:b w:val="0"/>
          <w:bCs w:val="0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Sohail， A.， Khan， A.， Wahab， N. </w:t>
      </w:r>
      <w:r>
        <w:rPr>
          <w:rFonts w:hint="eastAsia" w:ascii="微软雅黑 Light" w:hAnsi="微软雅黑 Light" w:eastAsia="微软雅黑 Light" w:cs="微软雅黑 Light"/>
          <w:b w:val="0"/>
          <w:bCs w:val="0"/>
          <w:i/>
          <w:iCs/>
          <w:caps w:val="0"/>
          <w:color w:val="222222"/>
          <w:spacing w:val="0"/>
          <w:sz w:val="15"/>
          <w:szCs w:val="15"/>
          <w:shd w:val="clear" w:fill="FFFFFF"/>
        </w:rPr>
        <w:t>等人。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用于乳腺癌组织病理学图像的多阶段深度 CNN 有丝分裂检测框架。</w:t>
      </w:r>
      <w:r>
        <w:rPr>
          <w:rFonts w:hint="eastAsia" w:ascii="微软雅黑 Light" w:hAnsi="微软雅黑 Light" w:eastAsia="微软雅黑 Light" w:cs="微软雅黑 Light"/>
          <w:b w:val="0"/>
          <w:bCs w:val="0"/>
          <w:i/>
          <w:iCs/>
          <w:caps w:val="0"/>
          <w:color w:val="222222"/>
          <w:spacing w:val="0"/>
          <w:sz w:val="15"/>
          <w:szCs w:val="15"/>
          <w:shd w:val="clear" w:fill="FFFFFF"/>
        </w:rPr>
        <w:t>科学代表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11， 6215 （2021）。https://doi.org/10.1038/s41598-021-85652-1</w:t>
      </w:r>
    </w:p>
    <w:p w14:paraId="50F075D3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212121"/>
          <w:spacing w:val="0"/>
          <w:sz w:val="15"/>
          <w:szCs w:val="15"/>
          <w:shd w:val="clear" w:fill="FFFFFF"/>
        </w:rPr>
        <w:t>Zhang Z， Bagci U. 用于 3D 生物医学图像分割的动态线性变压器。Mach 学习医学成像。2022 年 9 月;13583：171-180。doi：10.1007/978-3-031-21014-3_18。Epub 2022 年 12 月 16 日。PMID：36780251;PMCID：PMC9911329。</w:t>
      </w:r>
    </w:p>
    <w:p w14:paraId="7B766349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袁辉.对《新一代人工智能发展规划》的解读[J].科技风,2018,(31):37.DOI:10.19392/j.cnki.1671-7341.201831031.</w:t>
      </w:r>
    </w:p>
    <w:p w14:paraId="3FC1DB0F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朱艳春.在医疗影像AI中的探索与实践[J].软件和集成电路,2019,(07):44-45.DOI:10.19609/j.cnki.cn10-1339/tn.2019.07.015.</w:t>
      </w:r>
    </w:p>
    <w:p w14:paraId="7FD934F6">
      <w:pPr>
        <w:rPr>
          <w:rFonts w:hint="eastAsia"/>
        </w:rPr>
      </w:pPr>
    </w:p>
    <w:p w14:paraId="515A3AA8">
      <w:pPr>
        <w:rPr>
          <w:rFonts w:hint="eastAsia"/>
        </w:rPr>
      </w:pPr>
      <w:bookmarkStart w:id="0" w:name="_GoBack"/>
      <w:bookmarkEnd w:id="0"/>
    </w:p>
    <w:sectPr>
      <w:type w:val="continuous"/>
      <w:pgSz w:w="11905" w:h="16837"/>
      <w:pgMar w:top="1474" w:right="1134" w:bottom="1474" w:left="1134" w:header="964" w:footer="964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0042029" w:usb3="00000000" w:csb0="800001FF" w:csb1="00000000"/>
  </w:font>
  <w:font w:name="Monotype Sorts">
    <w:altName w:val="MT Extra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Symbol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728193"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6CD594E9">
    <w:pPr>
      <w:pStyle w:val="16"/>
      <w:rPr>
        <w:rFonts w:hint="eastAsia"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75902D">
    <w:pPr>
      <w:pStyle w:val="17"/>
      <w:tabs>
        <w:tab w:val="center" w:pos="4820"/>
        <w:tab w:val="right" w:pos="9639"/>
      </w:tabs>
      <w:jc w:val="left"/>
      <w:rPr>
        <w:rFonts w:hint="eastAsia"/>
      </w:rPr>
    </w:pPr>
    <w:r>
      <w:t>?</w:t>
    </w:r>
    <w:r>
      <w:rPr>
        <w:rFonts w:hint="eastAsia"/>
      </w:rPr>
      <w:t>期</w:t>
    </w:r>
    <w:r>
      <w:rPr>
        <w:rFonts w:hint="eastAsia"/>
      </w:rPr>
      <w:tab/>
    </w:r>
    <w:r>
      <w:rPr>
        <w:rFonts w:hint="eastAsia"/>
      </w:rPr>
      <w:t>作者名等：论文题目</w:t>
    </w:r>
    <w:r>
      <w:rPr>
        <w:rFonts w:hint="eastAsia"/>
      </w:rPr>
      <w:tab/>
    </w:r>
    <w:r>
      <w:rPr>
        <w:rStyle w:val="31"/>
      </w:rPr>
      <w:fldChar w:fldCharType="begin"/>
    </w:r>
    <w:r>
      <w:rPr>
        <w:rStyle w:val="31"/>
      </w:rPr>
      <w:instrText xml:space="preserve"> PAGE </w:instrText>
    </w:r>
    <w:r>
      <w:rPr>
        <w:rStyle w:val="31"/>
      </w:rPr>
      <w:fldChar w:fldCharType="separate"/>
    </w:r>
    <w:r>
      <w:rPr>
        <w:rStyle w:val="31"/>
      </w:rPr>
      <w:t>3</w:t>
    </w:r>
    <w:r>
      <w:rPr>
        <w:rStyle w:val="3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044FC9">
    <w:pPr>
      <w:pStyle w:val="17"/>
      <w:tabs>
        <w:tab w:val="center" w:pos="4820"/>
        <w:tab w:val="right" w:pos="9639"/>
      </w:tabs>
      <w:jc w:val="left"/>
      <w:rPr>
        <w:rFonts w:hint="eastAsia"/>
      </w:rPr>
    </w:pPr>
    <w:r>
      <w:rPr>
        <w:rStyle w:val="31"/>
      </w:rPr>
      <w:fldChar w:fldCharType="begin"/>
    </w:r>
    <w:r>
      <w:rPr>
        <w:rStyle w:val="31"/>
      </w:rPr>
      <w:instrText xml:space="preserve"> PAGE </w:instrText>
    </w:r>
    <w:r>
      <w:rPr>
        <w:rStyle w:val="31"/>
      </w:rPr>
      <w:fldChar w:fldCharType="separate"/>
    </w:r>
    <w:r>
      <w:rPr>
        <w:rStyle w:val="31"/>
      </w:rPr>
      <w:t>2</w:t>
    </w:r>
    <w:r>
      <w:rPr>
        <w:rStyle w:val="31"/>
      </w:rPr>
      <w:fldChar w:fldCharType="end"/>
    </w:r>
    <w:r>
      <w:rPr>
        <w:rFonts w:hint="eastAsia"/>
      </w:rPr>
      <w:tab/>
    </w:r>
    <w:r>
      <w:rPr>
        <w:rFonts w:hint="eastAsia"/>
      </w:rPr>
      <w:t>计 算 机 学 报</w:t>
    </w:r>
    <w:r>
      <w:rPr>
        <w:rFonts w:hint="eastAsia"/>
      </w:rPr>
      <w:tab/>
    </w:r>
    <w:r>
      <w:rPr>
        <w:rFonts w:hint="eastAsia"/>
      </w:rPr>
      <w:t>20??年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7FE18B">
    <w:pPr>
      <w:pBdr>
        <w:bottom w:val="double" w:color="auto" w:sz="4" w:space="1"/>
      </w:pBdr>
      <w:tabs>
        <w:tab w:val="center" w:pos="4820"/>
        <w:tab w:val="right" w:pos="9639"/>
      </w:tabs>
      <w:adjustRightInd w:val="0"/>
      <w:snapToGrid w:val="0"/>
      <w:spacing w:line="300" w:lineRule="atLeast"/>
      <w:jc w:val="center"/>
      <w:rPr>
        <w:rFonts w:hint="eastAsia"/>
        <w:snapToGrid w:val="0"/>
        <w:kern w:val="0"/>
      </w:rPr>
    </w:pPr>
    <w:r>
      <w:rPr>
        <w:rFonts w:hint="eastAsia"/>
        <w:snapToGrid w:val="0"/>
        <w:kern w:val="0"/>
      </w:rPr>
      <w:t>《医学人工智能》结课论文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A6CA5"/>
    <w:multiLevelType w:val="singleLevel"/>
    <w:tmpl w:val="8B5A6CA5"/>
    <w:lvl w:ilvl="0" w:tentative="0">
      <w:start w:val="3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1F941960"/>
    <w:multiLevelType w:val="multilevel"/>
    <w:tmpl w:val="1F94196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612B6CE2"/>
    <w:multiLevelType w:val="multilevel"/>
    <w:tmpl w:val="612B6CE2"/>
    <w:lvl w:ilvl="0" w:tentative="0">
      <w:start w:val="1"/>
      <w:numFmt w:val="decimal"/>
      <w:pStyle w:val="83"/>
      <w:lvlText w:val="[%1]  "/>
      <w:lvlJc w:val="right"/>
      <w:pPr>
        <w:tabs>
          <w:tab w:val="left" w:pos="419"/>
        </w:tabs>
        <w:ind w:left="419" w:hanging="79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19"/>
  <w:evenAndOddHeaders w:val="1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92C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57332"/>
    <w:rsid w:val="00161845"/>
    <w:rsid w:val="00161A29"/>
    <w:rsid w:val="00162E12"/>
    <w:rsid w:val="001634FB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4AF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81D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20E0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758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1319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461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029"/>
    <w:rsid w:val="007F4711"/>
    <w:rsid w:val="007F4E94"/>
    <w:rsid w:val="007F4F5D"/>
    <w:rsid w:val="007F5EB9"/>
    <w:rsid w:val="007F6197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6975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5CB0"/>
    <w:rsid w:val="008771C0"/>
    <w:rsid w:val="0087768B"/>
    <w:rsid w:val="00881A3F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5730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A7BD9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68B"/>
    <w:rsid w:val="00A05F1B"/>
    <w:rsid w:val="00A061F4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390C"/>
    <w:rsid w:val="00C35692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29E3"/>
    <w:rsid w:val="00F5574B"/>
    <w:rsid w:val="00F575E3"/>
    <w:rsid w:val="00F5762E"/>
    <w:rsid w:val="00F6090D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B42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  <w:rsid w:val="03052AF3"/>
    <w:rsid w:val="158B7F17"/>
    <w:rsid w:val="1DF231BF"/>
    <w:rsid w:val="228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4">
    <w:name w:val="heading 2"/>
    <w:basedOn w:val="1"/>
    <w:next w:val="3"/>
    <w:link w:val="79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5">
    <w:name w:val="heading 3"/>
    <w:basedOn w:val="1"/>
    <w:next w:val="3"/>
    <w:autoRedefine/>
    <w:qFormat/>
    <w:uiPriority w:val="0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jc w:val="left"/>
      <w:outlineLvl w:val="3"/>
    </w:pPr>
    <w:rPr>
      <w:rFonts w:ascii="Arial" w:hAnsi="Arial" w:eastAsia="黑体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28">
    <w:name w:val="Default Paragraph Font"/>
    <w:qFormat/>
    <w:uiPriority w:val="0"/>
  </w:style>
  <w:style w:type="table" w:default="1" w:styleId="2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tabs>
        <w:tab w:val="left" w:pos="357"/>
      </w:tabs>
      <w:ind w:firstLine="200" w:firstLineChars="200"/>
    </w:pPr>
  </w:style>
  <w:style w:type="paragraph" w:styleId="12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94"/>
    <w:semiHidden/>
    <w:qFormat/>
    <w:uiPriority w:val="0"/>
    <w:pPr>
      <w:jc w:val="left"/>
    </w:pPr>
  </w:style>
  <w:style w:type="paragraph" w:styleId="15">
    <w:name w:val="Balloon Text"/>
    <w:basedOn w:val="1"/>
    <w:link w:val="95"/>
    <w:qFormat/>
    <w:uiPriority w:val="0"/>
    <w:rPr>
      <w:szCs w:val="18"/>
    </w:rPr>
  </w:style>
  <w:style w:type="paragraph" w:styleId="16">
    <w:name w:val="footer"/>
    <w:basedOn w:val="1"/>
    <w:link w:val="96"/>
    <w:qFormat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snapToGrid w:val="0"/>
      <w:jc w:val="center"/>
    </w:pPr>
  </w:style>
  <w:style w:type="paragraph" w:styleId="18">
    <w:name w:val="Subtitle"/>
    <w:basedOn w:val="1"/>
    <w:next w:val="19"/>
    <w:qFormat/>
    <w:uiPriority w:val="0"/>
    <w:pPr>
      <w:spacing w:before="320"/>
      <w:outlineLvl w:val="0"/>
    </w:pPr>
    <w:rPr>
      <w:rFonts w:eastAsia="黑体"/>
      <w:sz w:val="36"/>
    </w:rPr>
  </w:style>
  <w:style w:type="paragraph" w:customStyle="1" w:styleId="19">
    <w:name w:val="作者"/>
    <w:basedOn w:val="1"/>
    <w:next w:val="20"/>
    <w:qFormat/>
    <w:uiPriority w:val="0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20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styleId="21">
    <w:name w:val="List"/>
    <w:basedOn w:val="3"/>
    <w:qFormat/>
    <w:uiPriority w:val="0"/>
  </w:style>
  <w:style w:type="paragraph" w:styleId="22">
    <w:name w:val="footnote text"/>
    <w:basedOn w:val="1"/>
    <w:next w:val="23"/>
    <w:semiHidden/>
    <w:qFormat/>
    <w:uiPriority w:val="0"/>
    <w:pPr>
      <w:tabs>
        <w:tab w:val="left" w:pos="465"/>
      </w:tabs>
      <w:snapToGrid w:val="0"/>
      <w:spacing w:before="120" w:line="312" w:lineRule="auto"/>
      <w:ind w:firstLine="267" w:firstLineChars="267"/>
    </w:pPr>
    <w:rPr>
      <w:sz w:val="15"/>
    </w:rPr>
  </w:style>
  <w:style w:type="paragraph" w:customStyle="1" w:styleId="23">
    <w:name w:val="脚注文本1"/>
    <w:basedOn w:val="22"/>
    <w:link w:val="63"/>
    <w:qFormat/>
    <w:uiPriority w:val="0"/>
    <w:pPr>
      <w:spacing w:before="0"/>
      <w:ind w:firstLine="297" w:firstLineChars="297"/>
    </w:pPr>
  </w:style>
  <w:style w:type="paragraph" w:styleId="24">
    <w:name w:val="Normal (Web)"/>
    <w:basedOn w:val="1"/>
    <w:qFormat/>
    <w:uiPriority w:val="0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5">
    <w:name w:val="Title"/>
    <w:basedOn w:val="1"/>
    <w:next w:val="3"/>
    <w:qFormat/>
    <w:uiPriority w:val="0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qFormat/>
    <w:uiPriority w:val="0"/>
    <w:rPr>
      <w:b/>
      <w:bCs/>
    </w:rPr>
  </w:style>
  <w:style w:type="character" w:styleId="30">
    <w:name w:val="endnote reference"/>
    <w:semiHidden/>
    <w:qFormat/>
    <w:uiPriority w:val="0"/>
    <w:rPr>
      <w:vertAlign w:val="superscript"/>
    </w:rPr>
  </w:style>
  <w:style w:type="character" w:styleId="31">
    <w:name w:val="page number"/>
    <w:basedOn w:val="28"/>
    <w:qFormat/>
    <w:uiPriority w:val="0"/>
  </w:style>
  <w:style w:type="character" w:styleId="32">
    <w:name w:val="Emphasis"/>
    <w:qFormat/>
    <w:uiPriority w:val="0"/>
    <w:rPr>
      <w:color w:val="CC0033"/>
    </w:rPr>
  </w:style>
  <w:style w:type="character" w:styleId="33">
    <w:name w:val="Hyperlink"/>
    <w:qFormat/>
    <w:uiPriority w:val="0"/>
    <w:rPr>
      <w:color w:val="000080"/>
      <w:u w:val="single"/>
    </w:rPr>
  </w:style>
  <w:style w:type="character" w:styleId="34">
    <w:name w:val="annotation reference"/>
    <w:semiHidden/>
    <w:qFormat/>
    <w:uiPriority w:val="0"/>
    <w:rPr>
      <w:sz w:val="21"/>
      <w:szCs w:val="21"/>
    </w:rPr>
  </w:style>
  <w:style w:type="character" w:styleId="35">
    <w:name w:val="footnote reference"/>
    <w:autoRedefine/>
    <w:semiHidden/>
    <w:qFormat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36">
    <w:name w:val="WW8Num1z0"/>
    <w:qFormat/>
    <w:uiPriority w:val="0"/>
    <w:rPr>
      <w:rFonts w:ascii="Times New Roman" w:hAnsi="Times New Roman"/>
      <w:b/>
      <w:sz w:val="21"/>
    </w:rPr>
  </w:style>
  <w:style w:type="character" w:customStyle="1" w:styleId="37">
    <w:name w:val="WW8Num1z1"/>
    <w:qFormat/>
    <w:uiPriority w:val="0"/>
    <w:rPr>
      <w:rFonts w:ascii="Times New Roman" w:hAnsi="Times New Roman"/>
      <w:b/>
      <w:sz w:val="18"/>
    </w:rPr>
  </w:style>
  <w:style w:type="character" w:customStyle="1" w:styleId="38">
    <w:name w:val="WW8Num1z2"/>
    <w:qFormat/>
    <w:uiPriority w:val="0"/>
    <w:rPr>
      <w:rFonts w:ascii="Times New Roman" w:hAnsi="Times New Roman"/>
      <w:sz w:val="18"/>
    </w:rPr>
  </w:style>
  <w:style w:type="character" w:customStyle="1" w:styleId="39">
    <w:name w:val="Absatz-Standardschriftart"/>
    <w:qFormat/>
    <w:uiPriority w:val="0"/>
  </w:style>
  <w:style w:type="character" w:customStyle="1" w:styleId="40">
    <w:name w:val="WW-Absatz-Standardschriftart"/>
    <w:qFormat/>
    <w:uiPriority w:val="0"/>
  </w:style>
  <w:style w:type="character" w:customStyle="1" w:styleId="41">
    <w:name w:val="WW-Absatz-Standardschriftart1"/>
    <w:qFormat/>
    <w:uiPriority w:val="0"/>
  </w:style>
  <w:style w:type="character" w:customStyle="1" w:styleId="42">
    <w:name w:val="WW-Absatz-Standardschriftart11"/>
    <w:qFormat/>
    <w:uiPriority w:val="0"/>
  </w:style>
  <w:style w:type="character" w:customStyle="1" w:styleId="43">
    <w:name w:val="WW-Absatz-Standardschriftart111"/>
    <w:qFormat/>
    <w:uiPriority w:val="0"/>
  </w:style>
  <w:style w:type="character" w:customStyle="1" w:styleId="44">
    <w:name w:val="WW-默认段落字体"/>
    <w:qFormat/>
    <w:uiPriority w:val="0"/>
  </w:style>
  <w:style w:type="character" w:customStyle="1" w:styleId="45">
    <w:name w:val="WW8Num3z0"/>
    <w:qFormat/>
    <w:uiPriority w:val="0"/>
    <w:rPr>
      <w:sz w:val="21"/>
    </w:rPr>
  </w:style>
  <w:style w:type="character" w:customStyle="1" w:styleId="46">
    <w:name w:val="WW8Num4z0"/>
    <w:qFormat/>
    <w:uiPriority w:val="0"/>
    <w:rPr>
      <w:rFonts w:ascii="Times New Roman" w:hAnsi="Times New Roman"/>
      <w:b/>
      <w:sz w:val="21"/>
    </w:rPr>
  </w:style>
  <w:style w:type="character" w:customStyle="1" w:styleId="47">
    <w:name w:val="WW8Num4z1"/>
    <w:qFormat/>
    <w:uiPriority w:val="0"/>
    <w:rPr>
      <w:rFonts w:ascii="Times New Roman" w:hAnsi="Times New Roman"/>
      <w:b/>
      <w:sz w:val="18"/>
    </w:rPr>
  </w:style>
  <w:style w:type="character" w:customStyle="1" w:styleId="48">
    <w:name w:val="WW8Num4z2"/>
    <w:qFormat/>
    <w:uiPriority w:val="0"/>
    <w:rPr>
      <w:rFonts w:ascii="Times New Roman" w:hAnsi="Times New Roman"/>
      <w:sz w:val="18"/>
    </w:rPr>
  </w:style>
  <w:style w:type="character" w:customStyle="1" w:styleId="49">
    <w:name w:val="WW-默认段落字体1"/>
    <w:qFormat/>
    <w:uiPriority w:val="0"/>
  </w:style>
  <w:style w:type="character" w:customStyle="1" w:styleId="50">
    <w:name w:val=" Char Char12"/>
    <w:qFormat/>
    <w:uiPriority w:val="0"/>
    <w:rPr>
      <w:rFonts w:eastAsia="·s²Ó©úÅé"/>
      <w:sz w:val="18"/>
      <w:lang w:val="en-US" w:eastAsia="ar-SA" w:bidi="ar-SA"/>
    </w:rPr>
  </w:style>
  <w:style w:type="character" w:customStyle="1" w:styleId="51">
    <w:name w:val=" Char Char11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2">
    <w:name w:val=" Char Char10"/>
    <w:qFormat/>
    <w:uiPriority w:val="0"/>
    <w:rPr>
      <w:rFonts w:eastAsia="黑体"/>
      <w:kern w:val="1"/>
      <w:sz w:val="36"/>
      <w:lang w:val="en-US" w:eastAsia="ar-SA" w:bidi="ar-SA"/>
    </w:rPr>
  </w:style>
  <w:style w:type="character" w:customStyle="1" w:styleId="53">
    <w:name w:val="正文文本 Char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4">
    <w:name w:val="编号字符"/>
    <w:qFormat/>
    <w:uiPriority w:val="0"/>
  </w:style>
  <w:style w:type="character" w:customStyle="1" w:styleId="55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56">
    <w:name w:val="目录"/>
    <w:basedOn w:val="1"/>
    <w:qFormat/>
    <w:uiPriority w:val="0"/>
    <w:pPr>
      <w:suppressLineNumbers/>
    </w:pPr>
  </w:style>
  <w:style w:type="paragraph" w:customStyle="1" w:styleId="57">
    <w:name w:val="Name"/>
    <w:basedOn w:val="19"/>
    <w:next w:val="58"/>
    <w:qFormat/>
    <w:uiPriority w:val="0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58">
    <w:name w:val="Depart.Correspond"/>
    <w:basedOn w:val="20"/>
    <w:qFormat/>
    <w:uiPriority w:val="0"/>
    <w:pPr>
      <w:ind w:left="66" w:hanging="66" w:hangingChars="66"/>
    </w:pPr>
    <w:rPr>
      <w:iCs/>
      <w:sz w:val="16"/>
    </w:rPr>
  </w:style>
  <w:style w:type="paragraph" w:customStyle="1" w:styleId="59">
    <w:name w:val="标题1"/>
    <w:basedOn w:val="1"/>
    <w:next w:val="57"/>
    <w:qFormat/>
    <w:uiPriority w:val="0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60">
    <w:name w:val="Depart.Correspond.http"/>
    <w:basedOn w:val="20"/>
    <w:qFormat/>
    <w:uiPriority w:val="0"/>
    <w:pPr>
      <w:ind w:left="66" w:hanging="66"/>
    </w:pPr>
    <w:rPr>
      <w:iCs/>
      <w:sz w:val="16"/>
    </w:rPr>
  </w:style>
  <w:style w:type="paragraph" w:customStyle="1" w:styleId="61">
    <w:name w:val="框内容"/>
    <w:basedOn w:val="3"/>
    <w:qFormat/>
    <w:uiPriority w:val="0"/>
  </w:style>
  <w:style w:type="paragraph" w:customStyle="1" w:styleId="62">
    <w:name w:val="人名"/>
    <w:basedOn w:val="1"/>
    <w:qFormat/>
    <w:uiPriority w:val="0"/>
    <w:pPr>
      <w:overflowPunct/>
      <w:jc w:val="center"/>
    </w:pPr>
    <w:rPr>
      <w:rFonts w:eastAsia="楷体_GB2312"/>
      <w:sz w:val="21"/>
      <w:szCs w:val="21"/>
    </w:rPr>
  </w:style>
  <w:style w:type="character" w:customStyle="1" w:styleId="63">
    <w:name w:val="脚注文本1 Char"/>
    <w:link w:val="23"/>
    <w:qFormat/>
    <w:uiPriority w:val="0"/>
    <w:rPr>
      <w:rFonts w:eastAsia="宋体"/>
      <w:kern w:val="2"/>
      <w:sz w:val="15"/>
      <w:lang w:val="en-US" w:eastAsia="zh-CN" w:bidi="ar-SA"/>
    </w:rPr>
  </w:style>
  <w:style w:type="character" w:customStyle="1" w:styleId="64">
    <w:name w:val="short_text1"/>
    <w:qFormat/>
    <w:uiPriority w:val="0"/>
    <w:rPr>
      <w:sz w:val="19"/>
      <w:szCs w:val="19"/>
    </w:rPr>
  </w:style>
  <w:style w:type="character" w:customStyle="1" w:styleId="65">
    <w:name w:val="medium_text1"/>
    <w:qFormat/>
    <w:uiPriority w:val="0"/>
    <w:rPr>
      <w:sz w:val="16"/>
      <w:szCs w:val="16"/>
    </w:rPr>
  </w:style>
  <w:style w:type="character" w:customStyle="1" w:styleId="66">
    <w:name w:val="datatitle1"/>
    <w:qFormat/>
    <w:uiPriority w:val="0"/>
    <w:rPr>
      <w:b/>
      <w:bCs/>
      <w:color w:val="10619F"/>
      <w:sz w:val="13"/>
      <w:szCs w:val="13"/>
    </w:rPr>
  </w:style>
  <w:style w:type="paragraph" w:customStyle="1" w:styleId="67">
    <w:name w:val="Abstract"/>
    <w:next w:val="68"/>
    <w:link w:val="74"/>
    <w:qFormat/>
    <w:uiPriority w:val="0"/>
    <w:pPr>
      <w:tabs>
        <w:tab w:val="left" w:pos="937"/>
      </w:tabs>
      <w:jc w:val="both"/>
    </w:pPr>
    <w:rPr>
      <w:rFonts w:ascii="Times New Roman" w:hAnsi="Times New Roman" w:eastAsia="楷体_GB2312" w:cs="Times New Roman"/>
      <w:kern w:val="2"/>
      <w:sz w:val="18"/>
      <w:lang w:val="en-US" w:eastAsia="zh-CN" w:bidi="ar-SA"/>
    </w:rPr>
  </w:style>
  <w:style w:type="paragraph" w:customStyle="1" w:styleId="68">
    <w:name w:val="Key words"/>
    <w:basedOn w:val="1"/>
    <w:next w:val="69"/>
    <w:link w:val="75"/>
    <w:qFormat/>
    <w:uiPriority w:val="0"/>
    <w:pPr>
      <w:tabs>
        <w:tab w:val="left" w:pos="1176"/>
      </w:tabs>
      <w:adjustRightInd w:val="0"/>
      <w:spacing w:after="290"/>
      <w:ind w:left="632" w:hanging="632" w:hangingChars="632"/>
    </w:pPr>
    <w:rPr>
      <w:rFonts w:eastAsia="楷体_GB2312"/>
      <w:snapToGrid w:val="0"/>
    </w:rPr>
  </w:style>
  <w:style w:type="paragraph" w:customStyle="1" w:styleId="69">
    <w:name w:val="摘要"/>
    <w:basedOn w:val="3"/>
    <w:next w:val="70"/>
    <w:link w:val="76"/>
    <w:qFormat/>
    <w:uiPriority w:val="0"/>
    <w:pPr>
      <w:tabs>
        <w:tab w:val="left" w:pos="798"/>
        <w:tab w:val="clear" w:pos="357"/>
      </w:tabs>
      <w:adjustRightInd w:val="0"/>
      <w:ind w:firstLine="0" w:firstLineChars="0"/>
    </w:pPr>
    <w:rPr>
      <w:rFonts w:eastAsia="楷体_GB2312"/>
      <w:snapToGrid w:val="0"/>
    </w:rPr>
  </w:style>
  <w:style w:type="paragraph" w:customStyle="1" w:styleId="70">
    <w:name w:val="关键词"/>
    <w:basedOn w:val="69"/>
    <w:next w:val="71"/>
    <w:link w:val="77"/>
    <w:qFormat/>
    <w:uiPriority w:val="0"/>
    <w:pPr>
      <w:ind w:left="429" w:hanging="429" w:hangingChars="429"/>
    </w:pPr>
  </w:style>
  <w:style w:type="paragraph" w:customStyle="1" w:styleId="71">
    <w:name w:val="分类号"/>
    <w:basedOn w:val="72"/>
    <w:next w:val="3"/>
    <w:qFormat/>
    <w:uiPriority w:val="0"/>
    <w:pPr>
      <w:tabs>
        <w:tab w:val="left" w:pos="1233"/>
      </w:tabs>
      <w:spacing w:after="320"/>
      <w:ind w:left="0" w:firstLine="0" w:firstLineChars="0"/>
    </w:pPr>
    <w:rPr>
      <w:rFonts w:eastAsia="黑体"/>
    </w:rPr>
  </w:style>
  <w:style w:type="paragraph" w:customStyle="1" w:styleId="72">
    <w:name w:val="Date1"/>
    <w:basedOn w:val="58"/>
    <w:next w:val="1"/>
    <w:qFormat/>
    <w:uiPriority w:val="0"/>
    <w:pPr>
      <w:spacing w:after="240"/>
    </w:pPr>
    <w:rPr>
      <w:sz w:val="18"/>
    </w:rPr>
  </w:style>
  <w:style w:type="paragraph" w:customStyle="1" w:styleId="73">
    <w:name w:val="Title1"/>
    <w:basedOn w:val="1"/>
    <w:next w:val="57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74">
    <w:name w:val="Abstract Char"/>
    <w:link w:val="67"/>
    <w:qFormat/>
    <w:uiPriority w:val="0"/>
    <w:rPr>
      <w:rFonts w:eastAsia="楷体_GB2312"/>
      <w:kern w:val="2"/>
      <w:sz w:val="18"/>
      <w:lang w:val="en-US" w:eastAsia="zh-CN" w:bidi="ar-SA"/>
    </w:rPr>
  </w:style>
  <w:style w:type="character" w:customStyle="1" w:styleId="75">
    <w:name w:val="Key words Char"/>
    <w:link w:val="68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6">
    <w:name w:val="摘要 Char"/>
    <w:link w:val="69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7">
    <w:name w:val="关键词 Char"/>
    <w:basedOn w:val="76"/>
    <w:link w:val="70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78">
    <w:name w:val="样式1"/>
    <w:basedOn w:val="4"/>
    <w:qFormat/>
    <w:uiPriority w:val="0"/>
    <w:rPr>
      <w:b/>
    </w:rPr>
  </w:style>
  <w:style w:type="character" w:customStyle="1" w:styleId="79">
    <w:name w:val="标题 2 字符"/>
    <w:link w:val="4"/>
    <w:qFormat/>
    <w:uiPriority w:val="0"/>
    <w:rPr>
      <w:rFonts w:eastAsia="黑体"/>
      <w:sz w:val="18"/>
      <w:lang w:val="en-US" w:eastAsia="zh-CN" w:bidi="ar-SA"/>
    </w:rPr>
  </w:style>
  <w:style w:type="paragraph" w:customStyle="1" w:styleId="80">
    <w:name w:val="Correspond"/>
    <w:basedOn w:val="58"/>
    <w:next w:val="1"/>
    <w:qFormat/>
    <w:uiPriority w:val="0"/>
  </w:style>
  <w:style w:type="paragraph" w:customStyle="1" w:styleId="81">
    <w:name w:val="Information"/>
    <w:basedOn w:val="72"/>
    <w:next w:val="67"/>
    <w:qFormat/>
    <w:uiPriority w:val="0"/>
    <w:pPr>
      <w:ind w:left="0" w:firstLine="0" w:firstLineChars="0"/>
    </w:pPr>
    <w:rPr>
      <w:b/>
      <w:bCs/>
    </w:rPr>
  </w:style>
  <w:style w:type="paragraph" w:customStyle="1" w:styleId="82">
    <w:name w:val="Reference"/>
    <w:basedOn w:val="1"/>
    <w:next w:val="1"/>
    <w:qFormat/>
    <w:uiPriority w:val="0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83">
    <w:name w:val="Text of Reference"/>
    <w:qFormat/>
    <w:uiPriority w:val="0"/>
    <w:pPr>
      <w:numPr>
        <w:ilvl w:val="0"/>
        <w:numId w:val="2"/>
      </w:num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4">
    <w:name w:val="Text of Reference 1"/>
    <w:qFormat/>
    <w:uiPriority w:val="0"/>
    <w:p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5">
    <w:name w:val="Text of 中文参考文献"/>
    <w:basedOn w:val="83"/>
    <w:qFormat/>
    <w:uiPriority w:val="0"/>
    <w:pPr>
      <w:numPr>
        <w:ilvl w:val="0"/>
        <w:numId w:val="0"/>
      </w:numPr>
      <w:tabs>
        <w:tab w:val="left" w:pos="346"/>
      </w:tabs>
      <w:ind w:left="258" w:hanging="258" w:hangingChars="258"/>
    </w:pPr>
  </w:style>
  <w:style w:type="paragraph" w:customStyle="1" w:styleId="86">
    <w:name w:val="Text of 中文参考文献１"/>
    <w:basedOn w:val="85"/>
    <w:qFormat/>
    <w:uiPriority w:val="0"/>
    <w:pPr>
      <w:tabs>
        <w:tab w:val="left" w:pos="78"/>
        <w:tab w:val="left" w:pos="424"/>
        <w:tab w:val="clear" w:pos="346"/>
      </w:tabs>
    </w:pPr>
  </w:style>
  <w:style w:type="paragraph" w:customStyle="1" w:styleId="87">
    <w:name w:val="表名"/>
    <w:basedOn w:val="1"/>
    <w:qFormat/>
    <w:uiPriority w:val="0"/>
    <w:pPr>
      <w:spacing w:after="120"/>
    </w:pPr>
  </w:style>
  <w:style w:type="paragraph" w:customStyle="1" w:styleId="88">
    <w:name w:val="定理"/>
    <w:basedOn w:val="3"/>
    <w:next w:val="3"/>
    <w:qFormat/>
    <w:uiPriority w:val="0"/>
    <w:rPr>
      <w:rFonts w:eastAsia="黑体"/>
    </w:rPr>
  </w:style>
  <w:style w:type="paragraph" w:customStyle="1" w:styleId="89">
    <w:name w:val="首页页眉"/>
    <w:basedOn w:val="17"/>
    <w:qFormat/>
    <w:uiPriority w:val="0"/>
    <w:pPr>
      <w:pBdr>
        <w:bottom w:val="double" w:color="auto" w:sz="6" w:space="1"/>
      </w:pBdr>
      <w:jc w:val="both"/>
    </w:pPr>
  </w:style>
  <w:style w:type="paragraph" w:customStyle="1" w:styleId="90">
    <w:name w:val="文前文本"/>
    <w:basedOn w:val="70"/>
    <w:qFormat/>
    <w:uiPriority w:val="0"/>
    <w:pPr>
      <w:ind w:left="0" w:firstLine="0"/>
    </w:pPr>
    <w:rPr>
      <w:b/>
    </w:rPr>
  </w:style>
  <w:style w:type="paragraph" w:customStyle="1" w:styleId="91">
    <w:name w:val="证明"/>
    <w:basedOn w:val="88"/>
    <w:qFormat/>
    <w:uiPriority w:val="0"/>
    <w:rPr>
      <w:rFonts w:eastAsia="仿宋_GB2312"/>
    </w:rPr>
  </w:style>
  <w:style w:type="paragraph" w:customStyle="1" w:styleId="92">
    <w:name w:val="致谢"/>
    <w:basedOn w:val="88"/>
    <w:next w:val="82"/>
    <w:qFormat/>
    <w:uiPriority w:val="0"/>
    <w:pPr>
      <w:tabs>
        <w:tab w:val="clear" w:pos="357"/>
      </w:tabs>
      <w:spacing w:before="100" w:beforeLines="100"/>
      <w:ind w:firstLine="0" w:firstLineChars="0"/>
    </w:pPr>
    <w:rPr>
      <w:rFonts w:eastAsia="宋体"/>
      <w:bCs/>
    </w:rPr>
  </w:style>
  <w:style w:type="paragraph" w:customStyle="1" w:styleId="93">
    <w:name w:val="中文参考文献"/>
    <w:basedOn w:val="82"/>
    <w:next w:val="3"/>
    <w:qFormat/>
    <w:uiPriority w:val="0"/>
    <w:pPr>
      <w:spacing w:before="240"/>
    </w:pPr>
    <w:rPr>
      <w:b w:val="0"/>
    </w:rPr>
  </w:style>
  <w:style w:type="character" w:customStyle="1" w:styleId="94">
    <w:name w:val="批注文字 字符"/>
    <w:link w:val="14"/>
    <w:semiHidden/>
    <w:qFormat/>
    <w:uiPriority w:val="0"/>
    <w:rPr>
      <w:kern w:val="2"/>
      <w:sz w:val="18"/>
    </w:rPr>
  </w:style>
  <w:style w:type="character" w:customStyle="1" w:styleId="95">
    <w:name w:val="批注框文本 字符"/>
    <w:link w:val="15"/>
    <w:qFormat/>
    <w:uiPriority w:val="0"/>
    <w:rPr>
      <w:kern w:val="2"/>
      <w:sz w:val="18"/>
      <w:szCs w:val="18"/>
    </w:rPr>
  </w:style>
  <w:style w:type="character" w:customStyle="1" w:styleId="96">
    <w:name w:val="页脚 字符"/>
    <w:link w:val="16"/>
    <w:qFormat/>
    <w:uiPriority w:val="99"/>
    <w:rPr>
      <w:rFonts w:eastAsia="·s²Ó©úÅé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44519-7C77-46A1-B81E-D055163D02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4156</Words>
  <Characters>5429</Characters>
  <Lines>17</Lines>
  <Paragraphs>5</Paragraphs>
  <TotalTime>44</TotalTime>
  <ScaleCrop>false</ScaleCrop>
  <LinksUpToDate>false</LinksUpToDate>
  <CharactersWithSpaces>5624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2025-04-09T12:13:00Z</dcterms:created>
  <dc:creator>微软用户</dc:creator>
  <cp:lastModifiedBy>我也淡定</cp:lastModifiedBy>
  <cp:lastPrinted>2014-10-21T03:30:00Z</cp:lastPrinted>
  <dcterms:modified xsi:type="dcterms:W3CDTF">2025-04-23T14:43:23Z</dcterms:modified>
  <dc:title>能量高效的传感器网络空间范围聚集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eyJoZGlkIjoiZDMxNDk2ZmJhM2E2MDdmNjY5NzUwYzAzODgzNzc2MjkiLCJ1c2VySWQiOiIxMzU1ODkyNTM5In0=</vt:lpwstr>
  </property>
  <property fmtid="{D5CDD505-2E9C-101B-9397-08002B2CF9AE}" pid="4" name="KSOProductBuildVer">
    <vt:lpwstr>2052-12.1.0.20784</vt:lpwstr>
  </property>
  <property fmtid="{D5CDD505-2E9C-101B-9397-08002B2CF9AE}" pid="5" name="ICV">
    <vt:lpwstr>B5C937BAA3424272AB839734021488A1_12</vt:lpwstr>
  </property>
</Properties>
</file>