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210" w:firstLineChars="3105"/>
        <w:rPr>
          <w:rFonts w:eastAsia="黑体"/>
          <w:b/>
          <w:bCs/>
          <w:u w:val="single"/>
        </w:rPr>
      </w:pPr>
      <w:bookmarkStart w:id="0" w:name="_Hlk39170863"/>
      <w:bookmarkEnd w:id="0"/>
      <w:r>
        <w:rPr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1143635" cy="1143635"/>
            <wp:effectExtent l="0" t="0" r="18415" b="18415"/>
            <wp:wrapNone/>
            <wp:docPr id="14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before="156" w:beforeLines="50"/>
        <w:ind w:firstLine="6720" w:firstLineChars="2400"/>
        <w:rPr>
          <w:rFonts w:eastAsia="黑体"/>
          <w:sz w:val="28"/>
          <w:szCs w:val="28"/>
          <w:u w:val="single"/>
        </w:rPr>
      </w:pPr>
      <w:r>
        <w:rPr>
          <w:rFonts w:hint="eastAsia" w:eastAsia="黑体"/>
          <w:sz w:val="28"/>
          <w:szCs w:val="28"/>
        </w:rPr>
        <w:t xml:space="preserve">成  绩  </w:t>
      </w:r>
      <w:r>
        <w:rPr>
          <w:rFonts w:eastAsia="黑体"/>
          <w:sz w:val="28"/>
          <w:szCs w:val="28"/>
          <w:u w:val="single"/>
        </w:rPr>
        <w:t xml:space="preserve">   </w:t>
      </w:r>
      <w:r>
        <w:rPr>
          <w:rFonts w:hint="eastAsia" w:eastAsia="黑体"/>
          <w:sz w:val="28"/>
          <w:szCs w:val="28"/>
          <w:u w:val="single"/>
        </w:rPr>
        <w:t xml:space="preserve">     </w:t>
      </w:r>
    </w:p>
    <w:p>
      <w:pPr>
        <w:ind w:firstLine="5060" w:firstLineChars="2400"/>
        <w:rPr>
          <w:rFonts w:eastAsia="黑体"/>
          <w:b/>
          <w:bCs/>
          <w:szCs w:val="21"/>
          <w:u w:val="single"/>
        </w:rPr>
      </w:pPr>
    </w:p>
    <w:p>
      <w:pPr>
        <w:rPr>
          <w:rFonts w:eastAsia="黑体"/>
          <w:b/>
          <w:bCs/>
        </w:rPr>
      </w:pPr>
    </w:p>
    <w:p>
      <w:pPr>
        <w:jc w:val="center"/>
        <w:rPr>
          <w:rFonts w:eastAsia="黑体"/>
          <w:b/>
          <w:bCs/>
          <w:sz w:val="28"/>
        </w:rPr>
      </w:pPr>
      <w:r>
        <w:rPr>
          <w:rFonts w:eastAsia="黑体"/>
          <w:b/>
          <w:sz w:val="28"/>
        </w:rPr>
        <w:drawing>
          <wp:inline distT="0" distB="0" distL="0" distR="0">
            <wp:extent cx="4600575" cy="809625"/>
            <wp:effectExtent l="0" t="0" r="9525" b="9525"/>
            <wp:docPr id="17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b/>
          <w:bCs/>
        </w:rPr>
      </w:pPr>
    </w:p>
    <w:p>
      <w:pPr>
        <w:jc w:val="center"/>
        <w:rPr>
          <w:rFonts w:eastAsia="黑体"/>
          <w:b/>
          <w:bCs/>
        </w:rPr>
      </w:pPr>
    </w:p>
    <w:p>
      <w:pPr>
        <w:jc w:val="center"/>
        <w:rPr>
          <w:rFonts w:eastAsia="黑体"/>
          <w:b/>
          <w:bCs/>
        </w:rPr>
      </w:pPr>
    </w:p>
    <w:p>
      <w:pPr>
        <w:jc w:val="center"/>
        <w:rPr>
          <w:rFonts w:eastAsia="黑体"/>
          <w:b/>
          <w:bCs/>
        </w:rPr>
      </w:pPr>
    </w:p>
    <w:p>
      <w:pPr>
        <w:tabs>
          <w:tab w:val="left" w:pos="3240"/>
        </w:tabs>
        <w:spacing w:before="50" w:after="50" w:line="360" w:lineRule="auto"/>
        <w:jc w:val="center"/>
        <w:rPr>
          <w:rFonts w:ascii="Times New Roman" w:hAnsi="Times New Roman" w:eastAsia="黑体"/>
          <w:spacing w:val="20"/>
          <w:sz w:val="52"/>
          <w:szCs w:val="20"/>
        </w:rPr>
      </w:pPr>
      <w:r>
        <w:rPr>
          <w:rFonts w:hint="eastAsia" w:ascii="Times New Roman" w:hAnsi="Times New Roman" w:eastAsia="黑体"/>
          <w:spacing w:val="20"/>
          <w:sz w:val="52"/>
          <w:szCs w:val="20"/>
        </w:rPr>
        <w:t>深度学习与自然语言处理</w:t>
      </w:r>
    </w:p>
    <w:p>
      <w:pPr>
        <w:tabs>
          <w:tab w:val="left" w:pos="3240"/>
        </w:tabs>
        <w:spacing w:before="50" w:after="50" w:line="360" w:lineRule="auto"/>
        <w:jc w:val="center"/>
        <w:rPr>
          <w:rFonts w:hint="eastAsia" w:ascii="Times New Roman" w:hAnsi="Times New Roman" w:eastAsia="黑体"/>
          <w:spacing w:val="20"/>
          <w:sz w:val="52"/>
          <w:szCs w:val="20"/>
        </w:rPr>
      </w:pPr>
      <w:r>
        <w:rPr>
          <w:rFonts w:hint="eastAsia" w:ascii="Times New Roman" w:hAnsi="Times New Roman" w:eastAsia="黑体"/>
          <w:spacing w:val="20"/>
          <w:sz w:val="52"/>
          <w:szCs w:val="20"/>
        </w:rPr>
        <w:t>第四次大作业</w:t>
      </w:r>
    </w:p>
    <w:p>
      <w:pPr>
        <w:rPr>
          <w:b/>
          <w:bCs/>
          <w:sz w:val="28"/>
        </w:rPr>
      </w:pPr>
    </w:p>
    <w:p>
      <w:pPr>
        <w:rPr>
          <w:b/>
          <w:bCs/>
        </w:rPr>
      </w:pPr>
    </w:p>
    <w:tbl>
      <w:tblPr>
        <w:tblStyle w:val="5"/>
        <w:tblW w:w="7206" w:type="dxa"/>
        <w:tblInd w:w="1025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7"/>
        <w:gridCol w:w="4619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587" w:type="dxa"/>
          </w:tcPr>
          <w:p>
            <w:pPr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 xml:space="preserve"> 院（系）名称</w:t>
            </w:r>
          </w:p>
        </w:tc>
        <w:tc>
          <w:tcPr>
            <w:tcW w:w="461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</w:rPr>
              <w:t>自动化科学与电气工程学院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587" w:type="dxa"/>
          </w:tcPr>
          <w:p>
            <w:pPr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 xml:space="preserve"> 专业名称</w:t>
            </w:r>
          </w:p>
        </w:tc>
        <w:tc>
          <w:tcPr>
            <w:tcW w:w="461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黑体"/>
                <w:spacing w:val="30"/>
                <w:kern w:val="10"/>
                <w:sz w:val="30"/>
                <w:lang w:eastAsia="zh-CN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  <w:lang w:val="en-US" w:eastAsia="zh-CN"/>
              </w:rPr>
              <w:t>模式识别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2587" w:type="dxa"/>
          </w:tcPr>
          <w:p>
            <w:pPr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 xml:space="preserve"> </w:t>
            </w:r>
            <w:r>
              <w:rPr>
                <w:rFonts w:hint="eastAsia" w:eastAsia="黑体"/>
                <w:spacing w:val="30"/>
                <w:kern w:val="10"/>
                <w:sz w:val="30"/>
              </w:rPr>
              <w:t>学号</w:t>
            </w:r>
          </w:p>
        </w:tc>
        <w:tc>
          <w:tcPr>
            <w:tcW w:w="461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黑体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  <w:lang w:val="en-US" w:eastAsia="zh-CN"/>
              </w:rPr>
              <w:t>SY2103130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</w:trPr>
        <w:tc>
          <w:tcPr>
            <w:tcW w:w="2587" w:type="dxa"/>
          </w:tcPr>
          <w:p>
            <w:pPr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 xml:space="preserve"> </w:t>
            </w:r>
            <w:r>
              <w:rPr>
                <w:rFonts w:hint="eastAsia" w:eastAsia="黑体"/>
                <w:spacing w:val="30"/>
                <w:kern w:val="10"/>
                <w:sz w:val="30"/>
              </w:rPr>
              <w:t>姓名</w:t>
            </w:r>
          </w:p>
        </w:tc>
        <w:tc>
          <w:tcPr>
            <w:tcW w:w="4619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黑体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  <w:lang w:val="en-US" w:eastAsia="zh-CN"/>
              </w:rPr>
              <w:t>殷健凯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587" w:type="dxa"/>
          </w:tcPr>
          <w:p>
            <w:pPr>
              <w:jc w:val="distribute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eastAsia="黑体"/>
                <w:spacing w:val="30"/>
                <w:kern w:val="10"/>
                <w:sz w:val="30"/>
              </w:rPr>
              <w:t xml:space="preserve"> </w:t>
            </w:r>
            <w:r>
              <w:rPr>
                <w:rFonts w:hint="eastAsia" w:eastAsia="黑体"/>
                <w:spacing w:val="30"/>
                <w:kern w:val="10"/>
                <w:sz w:val="30"/>
              </w:rPr>
              <w:t>指导教师</w:t>
            </w:r>
          </w:p>
        </w:tc>
        <w:tc>
          <w:tcPr>
            <w:tcW w:w="461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  <w:spacing w:val="30"/>
                <w:kern w:val="10"/>
                <w:sz w:val="30"/>
              </w:rPr>
            </w:pPr>
            <w:r>
              <w:rPr>
                <w:rFonts w:hint="eastAsia" w:eastAsia="黑体"/>
                <w:spacing w:val="30"/>
                <w:kern w:val="10"/>
                <w:sz w:val="30"/>
              </w:rPr>
              <w:t>秦曾昌</w:t>
            </w:r>
          </w:p>
        </w:tc>
      </w:tr>
    </w:tbl>
    <w:p>
      <w:pPr>
        <w:rPr>
          <w:b/>
          <w:bCs/>
          <w:spacing w:val="22"/>
          <w:kern w:val="10"/>
          <w:sz w:val="28"/>
        </w:rPr>
      </w:pPr>
    </w:p>
    <w:p>
      <w:pPr>
        <w:jc w:val="center"/>
        <w:rPr>
          <w:rFonts w:eastAsia="黑体"/>
          <w:spacing w:val="22"/>
          <w:kern w:val="10"/>
          <w:sz w:val="30"/>
        </w:rPr>
      </w:pPr>
      <w:r>
        <w:rPr>
          <w:rFonts w:ascii="Times New Roman" w:hAnsi="Times New Roman" w:eastAsia="黑体"/>
          <w:spacing w:val="22"/>
          <w:kern w:val="10"/>
          <w:sz w:val="30"/>
        </w:rPr>
        <w:t xml:space="preserve">   </w:t>
      </w:r>
      <w:r>
        <w:rPr>
          <w:rFonts w:hint="eastAsia" w:ascii="Times New Roman" w:hAnsi="Times New Roman" w:eastAsia="黑体"/>
          <w:spacing w:val="22"/>
          <w:kern w:val="10"/>
          <w:sz w:val="30"/>
        </w:rPr>
        <w:t>2022</w:t>
      </w:r>
      <w:r>
        <w:rPr>
          <w:rFonts w:eastAsia="黑体"/>
          <w:spacing w:val="22"/>
          <w:kern w:val="10"/>
          <w:sz w:val="30"/>
        </w:rPr>
        <w:t>年</w:t>
      </w:r>
      <w:r>
        <w:rPr>
          <w:rFonts w:hint="eastAsia" w:eastAsia="黑体"/>
          <w:spacing w:val="22"/>
          <w:kern w:val="10"/>
          <w:sz w:val="30"/>
        </w:rPr>
        <w:t>5</w:t>
      </w:r>
      <w:r>
        <w:rPr>
          <w:rFonts w:eastAsia="黑体"/>
          <w:spacing w:val="22"/>
          <w:kern w:val="10"/>
          <w:sz w:val="30"/>
        </w:rPr>
        <w:t>月</w:t>
      </w:r>
      <w:r>
        <w:rPr>
          <w:rFonts w:hint="eastAsia" w:eastAsia="黑体"/>
          <w:spacing w:val="22"/>
          <w:kern w:val="10"/>
          <w:sz w:val="30"/>
        </w:rPr>
        <w:t>19日</w:t>
      </w:r>
    </w:p>
    <w:p>
      <w:pPr>
        <w:jc w:val="center"/>
        <w:rPr>
          <w:rFonts w:ascii="Times New Roman" w:eastAsia="黑体"/>
          <w:sz w:val="28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6" w:h="16838"/>
          <w:pgMar w:top="1701" w:right="1134" w:bottom="1418" w:left="1701" w:header="1134" w:footer="851" w:gutter="0"/>
          <w:cols w:space="425" w:num="1"/>
          <w:docGrid w:type="lines" w:linePitch="312" w:charSpace="0"/>
        </w:sectPr>
      </w:pP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1 问题描述</w:t>
      </w:r>
    </w:p>
    <w:p>
      <w:pPr>
        <w:ind w:firstLine="42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利用给定语料库（或者自选语料库），利用神经语言模型 </w:t>
      </w:r>
      <w:r>
        <w:rPr>
          <w:rFonts w:hint="default"/>
          <w:sz w:val="24"/>
          <w:szCs w:val="28"/>
          <w:lang w:val="en-US" w:eastAsia="zh-CN"/>
        </w:rPr>
        <w:t xml:space="preserve">Word2Vec </w:t>
      </w:r>
      <w:r>
        <w:rPr>
          <w:rFonts w:hint="eastAsia"/>
          <w:sz w:val="24"/>
          <w:szCs w:val="28"/>
          <w:lang w:val="en-US" w:eastAsia="zh-CN"/>
        </w:rPr>
        <w:t>来训练 词向量，通过对词向量的聚类或者其他方法来验证词向量的有效性。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 xml:space="preserve">2 背景知识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传统的自然语言处理将词看作是一个个孤立的符号，这样的处理方式对于系统处理不同的词语没有提供有用的信息。词映射(word embedding)实现了将一个不可量化的单词映射到一个实数向量。Word embedding能够表示出文档中单词的语义和与其他单词的相似性等关系。它已经被广泛应用在了推荐系统和文本分类中。Word2Vec模型则是Word embedding中广泛应用的模型。Word2Vec使用一层神经网络将one-hot（独热编码）形式的词向量映射到分布式形式的词向量。使用了Hierarchical softmax，negative sampling等技巧进行训练速度上的优化。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词的one-hot表示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使用one-hot表示可以使得词向量生成方式简单、生成速度快。如以下三个句子：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How are you?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Fine, thanks. And you?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am fine, too.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使用one-hot表示为：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3996690" cy="3128010"/>
            <wp:effectExtent l="0" t="0" r="381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词的分布式表示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传统的独热表示仅仅将词符号化，不包含任何语义信息。如何将语义融入到词表示中？Harris 在 1954 年提出的“分布假说”为这一设想提供了理论基础：上下文相似的词，其语义也相似。Firth 在 1957年对分布假说进行了进一步阐述和明确：词的语义由其上下文决定。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Word Embedding正是这样的模型，而Word2Vec则是其中的一个典型，Word2Vec包含两种模型，即CBOW模型</w:t>
      </w:r>
      <w:r>
        <w:rPr>
          <w:rFonts w:hint="eastAsia"/>
          <w:lang w:val="en-US" w:eastAsia="zh-CN"/>
        </w:rPr>
        <w:t>（如图1）</w:t>
      </w:r>
      <w:r>
        <w:rPr>
          <w:rFonts w:hint="default"/>
          <w:lang w:val="en-US" w:eastAsia="zh-CN"/>
        </w:rPr>
        <w:t>和Skip-gram</w:t>
      </w:r>
      <w:r>
        <w:rPr>
          <w:rFonts w:hint="eastAsia"/>
          <w:lang w:val="en-US" w:eastAsia="zh-CN"/>
        </w:rPr>
        <w:t>（如图2）</w:t>
      </w:r>
      <w:r>
        <w:rPr>
          <w:rFonts w:hint="default"/>
          <w:lang w:val="en-US" w:eastAsia="zh-CN"/>
        </w:rPr>
        <w:t>模型。以CBOW模型为例，如果有一个句子“the cat sits one the mat”，在训练的时候，将“the cat sits one the”作为输入，预测出最后一个词是“mat”。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</w:rPr>
        <w:instrText xml:space="preserve"> INCLUDEPICTURE "https://github.com/CYL-collab/DL-NLP-Course/raw/master/VEC/readme.assets/184217475_2_20200301124830659.jpg" \* MERGEFORMATINET </w:instrText>
      </w:r>
      <w:r>
        <w:rPr>
          <w:rFonts w:ascii="宋体" w:hAnsi="宋体" w:eastAsia="宋体" w:cs="宋体"/>
          <w:kern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3216275"/>
            <wp:effectExtent l="0" t="0" r="2540" b="3175"/>
            <wp:docPr id="2" name="图片 2" descr="184217475_2_20200301124830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84217475_2_202003011248306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spacing w:line="33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图1  CBOW模型示意图</w:t>
      </w:r>
      <w:r>
        <w:rPr>
          <w:rFonts w:hint="eastAsia"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图2  Skip-gram模型示意图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实验过程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数据的预处理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为了使得数据处理更加充分，考虑了三个步骤：①语料库的读取②停词以及无用词的剔除③将金庸小说人物名、门派名称、招式名称加入jieba词库中进行分词。将结果保存在data.txt文件中。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训练过程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分别对CBOW模型和Skip-gram模型的word2vec进行训练，其词向量特征维度设置为 200，滑动窗口长度设置为5，训练10个epoch。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实验部分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词语相关度展示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模型训练后，分别读取训练好的 CBOW 模型和 Skip-gram 模型，然后指定某一个词，展示与该词最相关的 5 个词。指定的词包括：</w:t>
      </w:r>
      <w:r>
        <w:rPr>
          <w:rFonts w:hint="eastAsia"/>
          <w:lang w:val="en-US" w:eastAsia="zh-CN"/>
        </w:rPr>
        <w:t>明教、昆仑派、金顶门、平通镖局、张无忌、殷天正、郭靖、范百龄、降龙十八掌、太祖长拳、寒冰真气、金刚指</w:t>
      </w:r>
      <w:r>
        <w:rPr>
          <w:rFonts w:hint="default"/>
          <w:lang w:val="en-US" w:eastAsia="zh-CN"/>
        </w:rPr>
        <w:t>。结果如下所示。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641"/>
        <w:gridCol w:w="1650"/>
        <w:gridCol w:w="1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明教</w:t>
            </w:r>
          </w:p>
        </w:tc>
        <w:tc>
          <w:tcPr>
            <w:tcW w:w="164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本教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0.909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五岳剑派0.873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武当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0.869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昆仑派</w:t>
            </w:r>
          </w:p>
        </w:tc>
        <w:tc>
          <w:tcPr>
            <w:tcW w:w="164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崆峒派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0.890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泰山派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0.888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韦陀门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0.864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金顶门</w:t>
            </w:r>
          </w:p>
        </w:tc>
        <w:tc>
          <w:tcPr>
            <w:tcW w:w="164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素为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0.914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青字九打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0.914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剑侠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0.913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张无忌</w:t>
            </w:r>
          </w:p>
        </w:tc>
        <w:tc>
          <w:tcPr>
            <w:tcW w:w="164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张翠山 0.649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赵敏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 0.647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杨逍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0.608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殷天正</w:t>
            </w:r>
          </w:p>
        </w:tc>
        <w:tc>
          <w:tcPr>
            <w:tcW w:w="164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韦一笑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0.759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唐文亮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0.734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杨逍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0.730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郭靖</w:t>
            </w:r>
          </w:p>
        </w:tc>
        <w:tc>
          <w:tcPr>
            <w:tcW w:w="164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黄蓉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0.700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杨过 0.626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欧阳锋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0.576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降龙十八掌</w:t>
            </w:r>
          </w:p>
        </w:tc>
        <w:tc>
          <w:tcPr>
            <w:tcW w:w="164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胡家刀法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0.852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七十二路 0.844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横扫千军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0.843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太祖长拳</w:t>
            </w:r>
          </w:p>
        </w:tc>
        <w:tc>
          <w:tcPr>
            <w:tcW w:w="164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新练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0.924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美女拳法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0.922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六式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0.922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寒冰真气</w:t>
            </w:r>
          </w:p>
        </w:tc>
        <w:tc>
          <w:tcPr>
            <w:tcW w:w="1641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附有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0.910</w:t>
            </w:r>
          </w:p>
        </w:tc>
        <w:tc>
          <w:tcPr>
            <w:tcW w:w="1650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逆冲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0.910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 w:eastAsia="zh-CN"/>
              </w:rPr>
              <w:t>积储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 0.905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Kmeans聚类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选择["明教", "昆仑派", "金顶门", "平通镖局", "张无忌", "郭靖", "降龙十八掌", "太祖长拳"]8个词汇，其中包含门派名、人名、招式名称，聚成3类，结果如下：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954780"/>
            <wp:effectExtent l="0" t="0" r="3810" b="7620"/>
            <wp:docPr id="3" name="图片 3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gure_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黄色为招式名称，绿色为门派，紫色为人物名称。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single" w:color="auto" w:sz="4" w:space="1"/>
      </w:pBdr>
      <w:jc w:val="center"/>
      <w:rPr>
        <w:rFonts w:ascii="Times New Roman" w:hAnsi="Times New Roman"/>
        <w:sz w:val="21"/>
        <w:szCs w:val="21"/>
      </w:rPr>
    </w:pPr>
    <w:r>
      <w:rPr>
        <w:rFonts w:ascii="Times New Roman" w:hAnsi="Times New Roman"/>
        <w:sz w:val="21"/>
        <w:szCs w:val="21"/>
      </w:rPr>
      <w:fldChar w:fldCharType="begin"/>
    </w:r>
    <w:r>
      <w:rPr>
        <w:rFonts w:ascii="Times New Roman" w:hAnsi="Times New Roman"/>
        <w:sz w:val="21"/>
        <w:szCs w:val="21"/>
      </w:rPr>
      <w:instrText xml:space="preserve"> PAGE   \* MERGEFORMAT </w:instrText>
    </w:r>
    <w:r>
      <w:rPr>
        <w:rFonts w:ascii="Times New Roman" w:hAnsi="Times New Roman"/>
        <w:sz w:val="21"/>
        <w:szCs w:val="21"/>
      </w:rPr>
      <w:fldChar w:fldCharType="separate"/>
    </w:r>
    <w:r>
      <w:rPr>
        <w:rFonts w:ascii="Times New Roman" w:hAnsi="Times New Roman"/>
        <w:sz w:val="21"/>
        <w:szCs w:val="21"/>
      </w:rPr>
      <w:t>65</w:t>
    </w:r>
    <w:r>
      <w:rPr>
        <w:rFonts w:ascii="Times New Roman" w:hAnsi="Times New Roman"/>
        <w:sz w:val="21"/>
        <w:szCs w:val="21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single" w:color="auto" w:sz="4" w:space="1"/>
      </w:pBdr>
      <w:jc w:val="center"/>
      <w:rPr>
        <w:rFonts w:ascii="Times New Roman" w:hAnsi="Times New Roman"/>
        <w:sz w:val="21"/>
        <w:szCs w:val="21"/>
      </w:rPr>
    </w:pPr>
    <w:r>
      <w:rPr>
        <w:rFonts w:ascii="Times New Roman" w:hAnsi="Times New Roman"/>
        <w:sz w:val="21"/>
        <w:szCs w:val="21"/>
      </w:rPr>
      <w:fldChar w:fldCharType="begin"/>
    </w:r>
    <w:r>
      <w:rPr>
        <w:rFonts w:ascii="Times New Roman" w:hAnsi="Times New Roman"/>
        <w:sz w:val="21"/>
        <w:szCs w:val="21"/>
      </w:rPr>
      <w:instrText xml:space="preserve"> PAGE   \* MERGEFORMAT </w:instrText>
    </w:r>
    <w:r>
      <w:rPr>
        <w:rFonts w:ascii="Times New Roman" w:hAnsi="Times New Roman"/>
        <w:sz w:val="21"/>
        <w:szCs w:val="21"/>
      </w:rPr>
      <w:fldChar w:fldCharType="separate"/>
    </w:r>
    <w:r>
      <w:rPr>
        <w:rFonts w:ascii="Times New Roman" w:hAnsi="Times New Roman"/>
        <w:sz w:val="21"/>
        <w:szCs w:val="21"/>
      </w:rPr>
      <w:t>66</w:t>
    </w:r>
    <w:r>
      <w:rPr>
        <w:rFonts w:ascii="Times New Roman" w:hAnsi="Times New Roman"/>
        <w:sz w:val="21"/>
        <w:szCs w:val="21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extAlignment w:val="top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Times New Roman" w:hAnsi="Times New Roman"/>
        <w:sz w:val="21"/>
        <w:szCs w:val="21"/>
      </w:rPr>
    </w:pPr>
    <w:r>
      <w:rPr>
        <w:rFonts w:hint="eastAsia" w:ascii="Times New Roman" w:hAnsi="Times New Roman"/>
        <w:sz w:val="21"/>
        <w:szCs w:val="21"/>
      </w:rPr>
      <w:t>自动控制原理</w:t>
    </w:r>
    <w:r>
      <w:rPr>
        <w:rFonts w:hint="eastAsia" w:ascii="Times New Roman"/>
        <w:sz w:val="21"/>
        <w:szCs w:val="21"/>
      </w:rPr>
      <w:t>实验指导书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E4D30"/>
    <w:rsid w:val="066E1317"/>
    <w:rsid w:val="06D97B9F"/>
    <w:rsid w:val="09555406"/>
    <w:rsid w:val="15EB77D0"/>
    <w:rsid w:val="162C5360"/>
    <w:rsid w:val="17F61EC9"/>
    <w:rsid w:val="1BD27B4E"/>
    <w:rsid w:val="1BEF7F65"/>
    <w:rsid w:val="21AA36F4"/>
    <w:rsid w:val="231A3F59"/>
    <w:rsid w:val="2348088A"/>
    <w:rsid w:val="236B6EB3"/>
    <w:rsid w:val="254F43B4"/>
    <w:rsid w:val="25950D9D"/>
    <w:rsid w:val="33052269"/>
    <w:rsid w:val="3AFB6916"/>
    <w:rsid w:val="3E2767BD"/>
    <w:rsid w:val="480A0199"/>
    <w:rsid w:val="48E53119"/>
    <w:rsid w:val="495A0418"/>
    <w:rsid w:val="4ACC220F"/>
    <w:rsid w:val="53B84687"/>
    <w:rsid w:val="55C67023"/>
    <w:rsid w:val="56617ED0"/>
    <w:rsid w:val="56E147BB"/>
    <w:rsid w:val="5A3D577E"/>
    <w:rsid w:val="5E1948C8"/>
    <w:rsid w:val="67805242"/>
    <w:rsid w:val="68016A6B"/>
    <w:rsid w:val="68B47F81"/>
    <w:rsid w:val="6AD51B81"/>
    <w:rsid w:val="70381498"/>
    <w:rsid w:val="734D1DC2"/>
    <w:rsid w:val="77701517"/>
    <w:rsid w:val="79782905"/>
    <w:rsid w:val="7A5A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Office_11.1.0.11622_F1E327BC-269C-435d-A152-05C5408002CA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2022-05-20T13:26:00Z</dcterms:created>
  <dc:creator>junya</dc:creator>
  <cp:lastModifiedBy>殷健凯</cp:lastModifiedBy>
  <dcterms:modified xsi:type="dcterms:W3CDTF">2022-05-20T14:44:55Z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2052-11.1.0.11622</vt:lpwstr>
  </property>
  <property fmtid="{D5CDD505-2E9C-101B-9397-08002B2CF9AE}" pid="3" name="ICV">
    <vt:lpwstr>1949DE322C2140EAA01CA866D671D312</vt:lpwstr>
  </property>
</Properties>
</file>