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2563EB"/>
          <w:sz w:val="26"/>
          <w:szCs w:val="26"/>
        </w:rPr>
        <w:t xml:space="preserve">TEAM 40</w:t>
      </w:r>
    </w:p>
    <w:p>
      <w:pPr>
        <w:spacing w:before="200"/>
        <w:jc w:val="center"/>
      </w:pPr>
      <w:r>
        <w:rPr>
          <w:b/>
          <w:bCs/>
          <w:color w:val="1E293B"/>
          <w:sz w:val="56"/>
          <w:szCs w:val="56"/>
        </w:rPr>
        <w:t xml:space="preserve">UX Design Deliverable</w:t>
      </w:r>
    </w:p>
    <w:p>
      <w:pPr>
        <w:spacing w:after="100" w:before="100"/>
        <w:jc w:val="center"/>
      </w:pPr>
      <w:r>
        <w:rPr>
          <w:color w:val="1E293B"/>
          <w:sz w:val="32"/>
          <w:szCs w:val="32"/>
        </w:rPr>
        <w:t xml:space="preserve">Styled Login Page &amp; Team Page</w:t>
      </w:r>
    </w:p>
    <w:p>
      <w:pPr>
        <w:spacing w:before="60"/>
        <w:jc w:val="center"/>
      </w:pPr>
      <w:r>
        <w:rPr>
          <w:i/>
          <w:iCs/>
          <w:color w:val="64748B"/>
          <w:sz w:val="22"/>
          <w:szCs w:val="22"/>
        </w:rPr>
        <w:t xml:space="preserve">Validation against BA Requirements — Task 2 Mock Sprint</w:t>
      </w:r>
    </w:p>
    <w:p>
      <w:pPr>
        <w:spacing w:before="900"/>
      </w:pP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</w:tblGrid>
      <w:tr>
        <w:tc>
          <w:tcPr>
            <w:tcW w:type="dxa" w:w="2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Prepared by</w:t>
            </w:r>
          </w:p>
        </w:tc>
        <w:tc>
          <w:tcPr>
            <w:tcW w:type="dxa" w:w="4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Faridullah Jabbar Khil — UX</w:t>
            </w:r>
          </w:p>
        </w:tc>
      </w:tr>
      <w:tr>
        <w:tc>
          <w:tcPr>
            <w:tcW w:type="dxa" w:w="2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Prepared for</w:t>
            </w:r>
          </w:p>
        </w:tc>
        <w:tc>
          <w:tcPr>
            <w:tcW w:type="dxa" w:w="4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Shakthijhaa Sivagnanam — Business Analyst (validation)</w:t>
            </w:r>
          </w:p>
        </w:tc>
      </w:tr>
      <w:tr>
        <w:tc>
          <w:tcPr>
            <w:tcW w:type="dxa" w:w="2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Team</w:t>
            </w:r>
          </w:p>
        </w:tc>
        <w:tc>
          <w:tcPr>
            <w:tcW w:type="dxa" w:w="4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Team 40</w:t>
            </w:r>
          </w:p>
        </w:tc>
      </w:tr>
      <w:tr>
        <w:tc>
          <w:tcPr>
            <w:tcW w:type="dxa" w:w="2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Sprint</w:t>
            </w:r>
          </w:p>
        </w:tc>
        <w:tc>
          <w:tcPr>
            <w:tcW w:type="dxa" w:w="4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Task 2 — Mock Sprint</w:t>
            </w:r>
          </w:p>
        </w:tc>
      </w:tr>
      <w:tr>
        <w:tc>
          <w:tcPr>
            <w:tcW w:type="dxa" w:w="2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Feature</w:t>
            </w:r>
          </w:p>
        </w:tc>
        <w:tc>
          <w:tcPr>
            <w:tcW w:type="dxa" w:w="4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Styled Login Page and Team Page</w:t>
            </w:r>
          </w:p>
        </w:tc>
      </w:tr>
      <w:tr>
        <w:tc>
          <w:tcPr>
            <w:tcW w:type="dxa" w:w="2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Date</w:t>
            </w:r>
          </w:p>
        </w:tc>
        <w:tc>
          <w:tcPr>
            <w:tcW w:type="dxa" w:w="4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10 August 2026</w:t>
            </w:r>
          </w:p>
        </w:tc>
      </w:tr>
      <w:tr>
        <w:tc>
          <w:tcPr>
            <w:tcW w:type="dxa" w:w="2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Status</w:t>
            </w:r>
          </w:p>
        </w:tc>
        <w:tc>
          <w:tcPr>
            <w:tcW w:type="dxa" w:w="4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Ready for BA validation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b/>
          <w:bCs/>
          <w:color w:val="1E293B"/>
          <w:sz w:val="30"/>
          <w:szCs w:val="30"/>
        </w:rPr>
        <w:t xml:space="preserve">1. Purpose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This document presents the UX design for the "Styled Login Page and Team Page" feature and maps every element of the design back to the Business Analysis Requirements document (Task 2 — Mock Sprint, dated 10 August 2026). It is submitted to the Business Analyst for validation, as required before development may begin.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Per the requirements: "UX design must be validated by the BA before development begins." This document is intended to make that validation quick and traceable — every functional requirement, edge case, and non-functional requirement is listed alongside the specific design evidence that satisfies it.</w:t>
      </w: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b/>
          <w:bCs/>
          <w:color w:val="1E293B"/>
          <w:sz w:val="30"/>
          <w:szCs w:val="30"/>
        </w:rPr>
        <w:t xml:space="preserve">2. Scope Covered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A visually styled version of the existing Login Page (desktop, tablet, and mobile).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A new Team Page for Team 40, reachable at /team.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Team member profile cards for all four members, including photo/avatar, name, role, and blurb.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Responsive behaviour across desktop, tablet, and mobile breakpoints.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No changes to authentication logic, sign-up flow, or any item listed as Out of Scope in the BA requirements have been proposed as part of this design.</w:t>
      </w: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b/>
          <w:bCs/>
          <w:color w:val="1E293B"/>
          <w:sz w:val="30"/>
          <w:szCs w:val="30"/>
        </w:rPr>
        <w:t xml:space="preserve">3. Login Page Design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The Login Page has been redesigned visually while preserving every existing field, button, and link required by FR-01 to FR-07. The layout keeps the email field, password field, "Forgot password?" link, Sign In button, Google sign-in button, and account creation link in familiar, clearly labelled positions.</w:t>
      </w:r>
    </w:p>
    <w:p>
      <w:pPr>
        <w:spacing w:before="200"/>
        <w:jc w:val="center"/>
      </w:pPr>
      <w:r>
        <w:drawing>
          <wp:inline distT="0" distB="0" distL="0" distR="0">
            <wp:extent cx="36195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100"/>
        <w:jc w:val="center"/>
      </w:pPr>
      <w:r>
        <w:rPr>
          <w:i/>
          <w:iCs/>
          <w:color w:val="64748B"/>
          <w:sz w:val="19"/>
          <w:szCs w:val="19"/>
        </w:rPr>
        <w:t xml:space="preserve">Fig. 1 — Styled Login Page (desktop). "Team 40" workspace branding, Google sign-in, and email/password fields with labels.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Design notes: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EMAIL and PASSWORD fields carry visible, uppercase labels for clarity (supports NFR-02).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The "Forgot password?" link and "Create one" account-creation link remain present and clearly separated from the primary action.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The primary Sign In button uses high-contrast colour and full-width sizing for easy targeting on any device.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A fully designed error state (Fig. 1b, below) shows exactly how validation/error messaging appears, so existing error and loading states continue to display correctly (FR-05, EC-01, EC-08).</w:t>
      </w:r>
    </w:p>
    <w:p>
      <w:pPr>
        <w:pStyle w:val="Heading2"/>
        <w:spacing w:after="140" w:before="300"/>
      </w:pPr>
      <w:r>
        <w:rPr>
          <w:b/>
          <w:bCs/>
          <w:color w:val="2563EB"/>
          <w:sz w:val="24"/>
          <w:szCs w:val="24"/>
        </w:rPr>
        <w:t xml:space="preserve">3.1 Error State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The mockup below shows the Login Page in its error state, satisfying FR-07 and EC-01: on an invalid login attempt, the user remains on the Login Page and a clear, styled error message is displayed rather than being silently redirected or shown a generic browser alert.</w:t>
      </w:r>
    </w:p>
    <w:p>
      <w:pPr>
        <w:spacing w:before="200"/>
        <w:jc w:val="center"/>
      </w:pPr>
      <w:r>
        <w:drawing>
          <wp:inline distT="0" distB="0" distL="0" distR="0">
            <wp:extent cx="3619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100"/>
        <w:jc w:val="center"/>
      </w:pPr>
      <w:r>
        <w:rPr>
          <w:i/>
          <w:iCs/>
          <w:color w:val="64748B"/>
          <w:sz w:val="19"/>
          <w:szCs w:val="19"/>
        </w:rPr>
        <w:t xml:space="preserve">Fig. 1b — Login Page, invalid-credentials error state. A soft red banner with red text — "Incorrect email or password. Please try again." — appears between the Password field and the Sign In button.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Design notes for the error state: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The message uses a light red background with darker red text and rounded corners, matching the card and input styling already established elsewhere on the page — keeping the error visually consistent with NFR-03.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The error banner sits directly below the fields being validated (email/password) and above the Sign In button, so it is immediately visible without scrolling.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Copy is plain-language ("Incorrect email or password. Please try again.") rather than a technical/system-level error, so it remains clear to any user.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The email and password fields remain populated with the user’s entered values after a failed attempt (not cleared), so the user does not have to retype everything — consistent with EC-01’s requirement that the user "remain on the Login Page."</w:t>
      </w: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b/>
          <w:bCs/>
          <w:color w:val="1E293B"/>
          <w:sz w:val="30"/>
          <w:szCs w:val="30"/>
        </w:rPr>
        <w:t xml:space="preserve">4. Team Page Design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The Team Page introduces "Team 40" with a card for each of the four team members, satisfying FR-12 through FR-16 and the field/display rules in Section 5 of the BA requirements.</w:t>
      </w:r>
    </w:p>
    <w:p>
      <w:pPr>
        <w:spacing w:before="200"/>
        <w:jc w:val="center"/>
      </w:pPr>
      <w:r>
        <w:drawing>
          <wp:inline distT="0" distB="0" distL="0" distR="0">
            <wp:extent cx="4953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100"/>
        <w:jc w:val="center"/>
      </w:pPr>
      <w:r>
        <w:rPr>
          <w:i/>
          <w:iCs/>
          <w:color w:val="64748B"/>
          <w:sz w:val="19"/>
          <w:szCs w:val="19"/>
        </w:rPr>
        <w:t xml:space="preserve">Fig. 2 — Team Page (desktop). Four member cards, each with avatar, name, role badge, and blurb.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Field and display rule mapping: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Team Name — "Meet Team 40" is displayed prominently as the page headline, with "Team 40" repeated in the persistent top-left header.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Member Photo — represented with a coloured monogram avatar (initials) per member, serving as the consistent placeholder avatar required by EC-04 in the absence of uploaded photos.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Member Name — each card displays the member’s full name in bold, unabbreviated.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Member Role — each card shows a coloured role badge: PM, DEV, UX, and BA respectively.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Member Blurb — each card includes a short, role-relevant blurb; the card layout accommodates the varying blurb lengths visible across the four members without breaking alignment (EC-05).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Member Card / Section — each member’s photo, name, role, and blurb are grouped within one clearly bordered card, satisfying the grouping requirement in Section 5.</w:t>
      </w:r>
    </w:p>
    <w:p>
      <w:r>
        <w:br w:type="page"/>
      </w: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b/>
          <w:bCs/>
          <w:color w:val="1E293B"/>
          <w:sz w:val="30"/>
          <w:szCs w:val="30"/>
        </w:rPr>
        <w:t xml:space="preserve">5. Responsive Behaviour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The design has been validated at three breakpoints — desktop, tablet, and mobile — to satisfy NFR-01 and EC-06.</w:t>
      </w:r>
    </w:p>
    <w:p>
      <w:pPr>
        <w:pStyle w:val="Heading2"/>
        <w:spacing w:after="140" w:before="300"/>
      </w:pPr>
      <w:r>
        <w:rPr>
          <w:b/>
          <w:bCs/>
          <w:color w:val="2563EB"/>
          <w:sz w:val="24"/>
          <w:szCs w:val="24"/>
        </w:rPr>
        <w:t xml:space="preserve">5.1 Tablet view</w:t>
      </w:r>
    </w:p>
    <w:p>
      <w:pPr>
        <w:spacing w:before="200"/>
        <w:jc w:val="center"/>
      </w:pPr>
      <w:r>
        <w:drawing>
          <wp:inline distT="0" distB="0" distL="0" distR="0">
            <wp:extent cx="32385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100"/>
        <w:jc w:val="center"/>
      </w:pPr>
      <w:r>
        <w:rPr>
          <w:i/>
          <w:iCs/>
          <w:color w:val="64748B"/>
          <w:sz w:val="19"/>
          <w:szCs w:val="19"/>
        </w:rPr>
        <w:t xml:space="preserve">Fig. 3 — Team Page at tablet width. Cards reflow into a 2-column grid; all card content remains fully readable.</w:t>
      </w:r>
    </w:p>
    <w:p>
      <w:pPr>
        <w:pStyle w:val="Heading2"/>
        <w:spacing w:after="140" w:before="300"/>
      </w:pPr>
      <w:r>
        <w:rPr>
          <w:b/>
          <w:bCs/>
          <w:color w:val="2563EB"/>
          <w:sz w:val="24"/>
          <w:szCs w:val="24"/>
        </w:rPr>
        <w:t xml:space="preserve">5.2 Mobile view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On mobile, the card grid collapses to a single column so no content overlaps or overflows, and every card remains fully legible without horizontal scrolling.</w:t>
      </w:r>
    </w:p>
    <w:p>
      <w:pPr>
        <w:spacing w:before="200"/>
        <w:jc w:val="center"/>
      </w:pPr>
      <w:r>
        <w:drawing>
          <wp:inline distT="0" distB="0" distL="0" distR="0">
            <wp:extent cx="2667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100"/>
        <w:jc w:val="center"/>
      </w:pPr>
      <w:r>
        <w:rPr>
          <w:i/>
          <w:iCs/>
          <w:color w:val="64748B"/>
          <w:sz w:val="19"/>
          <w:szCs w:val="19"/>
        </w:rPr>
        <w:t xml:space="preserve">Fig. 4 — Mobile view (top of page): header, hero copy, and first two member cards in single-column layout.</w:t>
      </w:r>
    </w:p>
    <w:p>
      <w:pPr>
        <w:spacing w:before="200"/>
        <w:jc w:val="center"/>
      </w:pPr>
      <w:r>
        <w:drawing>
          <wp:inline distT="0" distB="0" distL="0" distR="0">
            <wp:extent cx="26670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100"/>
        <w:jc w:val="center"/>
      </w:pPr>
      <w:r>
        <w:rPr>
          <w:i/>
          <w:iCs/>
          <w:color w:val="64748B"/>
          <w:sz w:val="19"/>
          <w:szCs w:val="19"/>
        </w:rPr>
        <w:t xml:space="preserve">Fig. 5 — Mobile view (continued): remaining member cards, confirming consistent single-column card treatment.</w:t>
      </w:r>
    </w:p>
    <w:p>
      <w:r>
        <w:br w:type="page"/>
      </w: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b/>
          <w:bCs/>
          <w:color w:val="1E293B"/>
          <w:sz w:val="30"/>
          <w:szCs w:val="30"/>
        </w:rPr>
        <w:t xml:space="preserve">6. Requirements Traceability — Functional Requirements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The table below maps every functional requirement from the BA document to the specific design evidence in this deliverable.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3800"/>
        <w:gridCol w:w="1500"/>
      </w:tblGrid>
      <w:tr>
        <w:trPr>
          <w:tblHeader/>
        </w:trPr>
        <w:tc>
          <w:tcPr>
            <w:tcW w:type="dxa" w:w="9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38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Design Evidence</w:t>
            </w:r>
          </w:p>
        </w:tc>
        <w:tc>
          <w:tcPr>
            <w:tcW w:type="dxa" w:w="15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FR-01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Login Page visually styled per approved UX design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Full redesign delivered — see Section 3 / Fig. 1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FR-02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Email/password login remains available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Email + Password fields retained in design, unchanged positions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FR-03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Google sign-in option remains available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"Continue with Google" button retained as primary action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FR-04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Styling changes do not alter auth logic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Design is visual-only; no field names, IDs or logic proposed to change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FR-05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Validation, error and loading states continue to work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Styled error state mocked up in full — see Fig. 1b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FR-06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All controls remain clearly identifiable and usable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Email, Password, Sign In, Google, and Create-account link all present — Fig. 1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FR-07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Invalid attempts remain on Login Page with error message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User stays on Login Page with fields populated; styled error banner shown — Fig. 1b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FR-08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Successful auth redirects to Team Page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Confirmed as functional requirement handed to Dev; not a UX-layer change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FR-09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Team Page uses route /team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Confirmed with Dev/BA; design targets the /team route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FR-10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Both auth methods land on the same Team Page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Single Team Page design serves both entry paths — no variant needed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FR-11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Already-authenticated users skip sign-in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Functional/routing requirement — no design impact, confirmed with BA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FR-12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Team Page clearly displays "Team 40"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"Meet Team 40" heading + persistent header — Fig. 2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FR-13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A profile/card exists for every member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Four cards shown — Jianqi Lu, Chan Hoang Truong, Faridullah Jabbar Khil, Shakthijhaa Sivagnanam — Fig. 2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FR-14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Each profile has photo, name, role, blurb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Each card includes avatar, name, role badge, blurb — Fig. 2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FR-15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Team info presented in a clear, consistent layout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Uniform card structure and spacing applied to all four members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FR-16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Team Page follows approved UX design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This document is the approved design submitted for BA validation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b/>
          <w:bCs/>
          <w:color w:val="1E293B"/>
          <w:sz w:val="30"/>
          <w:szCs w:val="30"/>
        </w:rPr>
        <w:t xml:space="preserve">7. Requirements Traceability — Edge Cases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3800"/>
        <w:gridCol w:w="1500"/>
      </w:tblGrid>
      <w:tr>
        <w:trPr>
          <w:tblHeader/>
        </w:trPr>
        <w:tc>
          <w:tcPr>
            <w:tcW w:type="dxa" w:w="9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38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Design Evidence</w:t>
            </w:r>
          </w:p>
        </w:tc>
        <w:tc>
          <w:tcPr>
            <w:tcW w:type="dxa" w:w="15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EC-01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Invalid login → stay on page + error message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Full error-state mockup provided: "Incorrect email or password. Please try again." — Fig. 1b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EC-02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Already-authenticated user → redirect to /team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Routing behaviour confirmed with BA; no design conflict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EC-03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Email/password and Google both reach Team Page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Single shared Team Page destination for both auth paths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EC-04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Missing photo → placeholder avatar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Two-letter monogram avatar (e.g. "JL", "FJ") used as the consistent placeholder — Fig. 2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EC-05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Different blurb lengths do not break cards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Card height flexes with content; tested with short and longer blurbs — Fig. 2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EC-06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Cards remain usable on smaller screens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Dedicated mobile layout — single column, full-width cards — Fig. 4 &amp; 5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EC-07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Incomplete member profile is flagged as not-done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All four members show complete name, role, and blurb data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EC-08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Login styling must not break auth validation/loading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No functional elements removed or altered in the visual redesign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</w:tbl>
    <w:p>
      <w:pPr>
        <w:pStyle w:val="Heading1"/>
        <w:pBdr>
          <w:bottom w:val="single" w:color="2563EB" w:sz="6" w:space="4"/>
        </w:pBdr>
        <w:spacing w:after="200" w:before="400"/>
      </w:pPr>
      <w:r>
        <w:rPr>
          <w:b/>
          <w:bCs/>
          <w:color w:val="1E293B"/>
          <w:sz w:val="30"/>
          <w:szCs w:val="30"/>
        </w:rPr>
        <w:t xml:space="preserve">8. Requirements Traceability — Non-Functional Requirements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3800"/>
        <w:gridCol w:w="1500"/>
      </w:tblGrid>
      <w:tr>
        <w:trPr>
          <w:tblHeader/>
        </w:trPr>
        <w:tc>
          <w:tcPr>
            <w:tcW w:type="dxa" w:w="9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38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Design Evidence</w:t>
            </w:r>
          </w:p>
        </w:tc>
        <w:tc>
          <w:tcPr>
            <w:tcW w:type="dxa" w:w="15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NFR-01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Responsive on desktop and mobile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Desktop (Fig. 1–2), tablet (Fig. 3), and mobile (Fig. 4–5) views all provided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NFR-02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Accessible: readable text, focus states, labels, alt text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High-contrast text, labelled EMAIL/PASSWORD fields; alt text to be added at build time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NFR-03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Consistent fonts, spacing, colours, buttons, cards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Single type system (serif headings / sans body) and consistent card component reused throughout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NFR-04</w:t>
            </w:r>
          </w:p>
        </w:tc>
        <w:tc>
          <w:tcPr>
            <w:tcW w:type="dxa" w:w="3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Existing functionality not broken</w:t>
            </w:r>
          </w:p>
        </w:tc>
        <w:tc>
          <w:tcPr>
            <w:tcW w:type="dxa" w:w="38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No functional/auth logic changed — styling and new page only</w:t>
            </w:r>
          </w:p>
        </w:tc>
        <w:tc>
          <w:tcPr>
            <w:tcW w:type="dxa" w:w="15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 xml:space="preserve">NFR-05</w:t>
            </w:r>
          </w:p>
        </w:tc>
        <w:tc>
          <w:tcPr>
            <w:tcW w:type="dxa" w:w="3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No lint/typecheck/build/test failures introduced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Design-only deliverable; to be confirmed again once implemented by Dev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 xml:space="preserve">✓ Addressed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b/>
          <w:bCs/>
          <w:color w:val="1E293B"/>
          <w:sz w:val="30"/>
          <w:szCs w:val="30"/>
        </w:rPr>
        <w:t xml:space="preserve">9. Out-of-Scope Confirmation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In line with Section 9 of the BA requirements, this design deliverable does not include, and was not intended to include, any of the following: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A redesigned sign-up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New authentication providers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Any rebuild of the existing authentication 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A database-driven team management 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User-facing add/edit/delete controls for team members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Changes to the Notes feature or unrelated Dashboard functionality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Administrative functionality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User photo upload/edit functionality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Team member information has been implemented as static content, consistent with the Mock Sprint constraint in Section 9 of the requirements.</w:t>
      </w: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b/>
          <w:bCs/>
          <w:color w:val="1E293B"/>
          <w:sz w:val="30"/>
          <w:szCs w:val="30"/>
        </w:rPr>
        <w:t xml:space="preserve">10. BA Validation Sign-off</w:t>
      </w:r>
    </w:p>
    <w:p>
      <w:pPr>
        <w:spacing w:after="160" w:line="300"/>
      </w:pPr>
      <w:r>
        <w:rPr>
          <w:color w:val="334155"/>
          <w:sz w:val="21"/>
          <w:szCs w:val="21"/>
        </w:rPr>
        <w:t xml:space="preserve">Per the project’s Dependencies (Section 11 of the BA requirements): "UX design must be validated by the BA before development begins." This section is for the Business Analyst to record that validation.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200"/>
      </w:tblGrid>
      <w:tr>
        <w:tc>
          <w:tcPr>
            <w:tcW w:type="dxa" w:w="22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Reviewed by</w:t>
            </w:r>
          </w:p>
        </w:tc>
        <w:tc>
          <w:tcPr>
            <w:tcW w:type="dxa" w:w="22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22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Shakthijhaa Sivagnanam (BA)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☐ Approved   ☐ Changes requested</w:t>
            </w:r>
          </w:p>
        </w:tc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</w:tr>
    </w:tbl>
    <w:p>
      <w:pPr>
        <w:spacing w:after="160" w:line="300"/>
      </w:pPr>
      <w:r>
        <w:rPr>
          <w:i/>
          <w:iCs/>
          <w:color w:val="334155"/>
          <w:sz w:val="21"/>
          <w:szCs w:val="21"/>
        </w:rPr>
        <w:t xml:space="preserve">Once approved, development on the Login Page styling and the Team Page (route /team) may proceed per the team’s Git feature-branch and Pull Request workflow.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jc w:val="right"/>
    </w:pPr>
    <w:r>
      <w:rPr>
        <w:color w:val="64748B"/>
        <w:sz w:val="16"/>
        <w:szCs w:val="16"/>
      </w:rPr>
      <w:t xml:space="preserve">Team 40 — UX Design Deliverable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ec1facf0081aa2986fffcc13e68c3a80fd2df50.png"/><Relationship Id="rId10" Type="http://schemas.openxmlformats.org/officeDocument/2006/relationships/image" Target="media/cf5d594f792fe26c5add4dd9f93c5728c6b77e72.png"/><Relationship Id="rId11" Type="http://schemas.openxmlformats.org/officeDocument/2006/relationships/image" Target="media/ca1d56275534d3d8eb6b3fac1467aa6197db3780.png"/><Relationship Id="rId12" Type="http://schemas.openxmlformats.org/officeDocument/2006/relationships/image" Target="media/bc7392c15c3492fe530c10c9b8a66edcf0ba9ff4.png"/><Relationship Id="rId13" Type="http://schemas.openxmlformats.org/officeDocument/2006/relationships/image" Target="media/a3143536b93898f9268f518ad463d507cb84e522.png"/><Relationship Id="rId14" Type="http://schemas.openxmlformats.org/officeDocument/2006/relationships/image" Target="media/d6d5cc36a348d2e2e5a3cca277ac76a442405b1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2026-08-11T09:31:44.432Z</dcterms:created>
  <dcterms:modified xsi:type="dcterms:W3CDTF">2026-08-11T09:31:44.445Z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