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gp/file_test.go:93:24: data.Msgsize undefined (type Blobs has no field or method Msgsiz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gp/file_test.go:95:23: cannot use data (variable of type Blobs) as msgp.MarshalSizer value in argument to msgp.WriteFile: Blobs does not implement msgp.MarshalSizer (missing method MarshalMs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sgp/file_test.go:99:22: cannot use &amp;data (value of type *Blobs) as msgp.Unmarshaler value in argument to msgp.ReadFile: *Blobs does not implement msgp.Unmarshaler (missing method UnmarshalMsg) (compil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/decode.go:66:2: redundant return statement (S1023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/encode.go:81:2: redundant return statement (S1023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n/marshal.go:87:2: redundant return statement (S102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/spec.go:65:6: func strtoMeth is unused (U10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/unmarshal.go:74:2: redundant return statement (S1023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sgp/elsize.go:122:2: only the first constant in this group has an explicit type (SA9004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gp/json_bytes.go:226:6: func rwFloatBytes is unused (U100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sgp/read_test.go:367:3: should use 'return bits == failBits' instead of 'if bits == failBits { return true }; return false' (S1008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gp/write.go:756:19: func (*Writer).writeStruct is unused (U10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sgp/write.go:763:19: func (*Writer).writeVal is unused (U10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