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internal/btpcli/actions.go:6:2: only the first constant in this group has an explicit type (SA9004)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internal/btpcli/client.go:37:2: only the first constant in this group has an explicit type (SA9004)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internal/btpcli/client.go:140:9: error strings should not be capitalized (ST1005)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internal/btpcli/client_test.go:45:19: should use raw string (`...`) with regexp.MustCompile to avoid having to escape twice (S1007)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internal/btpcli/transport_test.go:95:4: this value of err is never used (SA4006)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internal/btpcli/types/cis/resource_state.go:5:2: only the first constant in this group has an explicit type (SA9004)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internal/btpcli/types/cis_entitlements/resource_state.go:4:2: only the first constant in this group has an explicit type (SA9004)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internal/btpcli/types/provisioning/resource_state.go:4:2: only the first constant in this group has an explicit type (SA9004)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internal/btpcli/types/saas_manager_service/model_entity_state.go:4:2: only the first constant in this group has an explicit type (SA9004)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internal/btpcli/types/servicemanager/labels.go:13:7: should use raw string (`...`) with regexp.MustCompile to avoid having to escape twice (S1007)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internal/btpcli/types/servicemanager/resource_state.go:4:2: only the first constant in this group has an explicit type (SA9004)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internal/btpcli/types/servicemanager/resource_state.go:10:2: only the first constant in this group has an explicit type (SA9004)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internal/provider/datasource_subaccount_service_binding.go:135:9: error strings should not end with punctuation or newlines (ST1005)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internal/provider/datasource_subaccount_service_bindings.go:175:41: the argument's underlying type is a slice of bytes, should use a simple conversion instead of fmt.Sprintf (S1025)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internal/provider/datasource_subaccount_service_broker.go:130:9: error strings should not end with punctuation or newlines (ST1005)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internal/provider/datasource_subaccount_service_instance.go:141:9: error strings should not end with punctuation or newlines (ST1005)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internal/provider/datasource_subaccount_service_offering.go:163:9: error strings should not end with punctuation or newlines (ST1005)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internal/provider/datasource_subaccount_service_plan.go:153:9: error strings should not end with punctuation or newlines (ST1005)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internal/provider/datasource_subaccount_service_platform.go:131:9: error strings should not end with punctuation or newlines (ST1005)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internal/provider/provider.go:21:5: var stderr is unused (U1000)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internal/provider/provider.go:108:9: ValueString doesn't have side effects and its return value is ignored (SA4017)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internal/provider/provider_test.go:72:13: unnecessary assignment to the blank identifier (S1005)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internal/provider/resource_directory.go:68:35: should use raw string (`...`) with regexp.MustCompile to avoid having to escape twice (S1007)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internal/provider/resource_directory.go:195:22: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internal/provider/resource_directory.go:212:2: this value of err is never used (SA4006)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internal/provider/resource_directory.go:212:21: createStateConf.WaitForStateContext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internal/provider/resource_directory.go:258:22: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internal/provider/resource_directory.go:279:11: deleteStateConf.WaitForStateContext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internal/provider/resource_subaccount.go:60:35: should use raw string (`...`) with regexp.MustCompile to avoid having to escape twice (S1007)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internal/provider/resource_subaccount.go:187:22: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internal/provider/resource_subaccount.go:204:21: createStateConf.WaitForStateContext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internal/provider/resource_subaccount.go:256:22: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internal/provider/resource_subaccount.go:277:11: deleteStateConf.WaitForStateContext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internal/provider/resource_subaccount_entitlement.go:143:22: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internal/provider/resource_subaccount_entitlement.go:164:22: createStateConf.WaitForStateContext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internal/provider/resource_subaccount_environment_instance.go:208:22: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internal/provider/resource_subaccount_environment_instance.go:225:2: this value of err is never used (SA4006)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internal/provider/resource_subaccount_environment_instance.go:225:21: createStateConf.WaitForStateContext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internal/provider/resource_subaccount_environment_instance.go:273:22: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internal/provider/resource_subaccount_environment_instance.go:294:11: deleteStateConf.WaitForStateContext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internal/provider/resource_subaccount_service_binding.go:171:22: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internal/provider/resource_subaccount_service_binding.go:188:2: this value of err is never used (SA4006)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internal/provider/resource_subaccount_service_binding.go:188:21: createStateConf.WaitForStateContext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internal/provider/resource_subaccount_service_instance.go:184:22: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internal/provider/resource_subaccount_service_instance.go:201:2: this value of err is never used (SA4006)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internal/provider/resource_subaccount_service_instance.go:201:21: createStateConf.WaitForStateContext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internal/provider/resource_subaccount_subscription.go:219:22: resourcehelper.StateChangeConf is deprecated: Copy this type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internal/provider/resource_subaccount_subscription.go:236:2: this value of err is never used (SA4006)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internal/provider/resource_subaccount_subscription.go:236:21: createStateConf.WaitForStateContext is deprecated: Copy this method to the provider codebase or use github.com/hashicorp/terraform-plugin-sdk/v2/helper/retry.StateChangeConf.  (SA1019)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internal/provider/type_globalaccount_resource_provider.go:32:51: the argument's underlying type is a slice of bytes, should use a simple conversion instead of fmt.Sprintf (S1025)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internal/provider/type_subaccount_service_binding.go:36:40: the argument's underlying type is a slice of bytes, should use a simple conversion instead of fmt.Sprintf (S1025)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