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64354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《计算机组成与结构》实验报告</w:t>
      </w:r>
    </w:p>
    <w:p w14:paraId="3BCBE585">
      <w:pPr>
        <w:jc w:val="right"/>
      </w:pPr>
    </w:p>
    <w:tbl>
      <w:tblPr>
        <w:tblStyle w:val="8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3708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90" w:hRule="atLeast"/>
          <w:jc w:val="center"/>
        </w:trPr>
        <w:tc>
          <w:tcPr>
            <w:tcW w:w="1980" w:type="dxa"/>
            <w:gridSpan w:val="2"/>
            <w:noWrap w:val="0"/>
            <w:vAlign w:val="center"/>
          </w:tcPr>
          <w:p w14:paraId="4A71CFEC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noWrap w:val="0"/>
            <w:vAlign w:val="center"/>
          </w:tcPr>
          <w:p w14:paraId="5B894D5E">
            <w:pPr>
              <w:spacing w:line="480" w:lineRule="exact"/>
              <w:ind w:right="-51"/>
              <w:jc w:val="both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2024级计算机科学与技术（卓越）2班</w:t>
            </w:r>
          </w:p>
        </w:tc>
        <w:tc>
          <w:tcPr>
            <w:tcW w:w="851" w:type="dxa"/>
            <w:noWrap w:val="0"/>
            <w:vAlign w:val="center"/>
          </w:tcPr>
          <w:p w14:paraId="163D83ED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noWrap w:val="0"/>
            <w:vAlign w:val="center"/>
          </w:tcPr>
          <w:p w14:paraId="6589F5AF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简沅晞</w:t>
            </w:r>
            <w:r>
              <w:rPr>
                <w:rFonts w:hint="eastAsia" w:ascii="宋体" w:hAnsi="宋体"/>
                <w:b/>
                <w:lang w:val="en-US" w:eastAsia="zh-CN"/>
              </w:rPr>
              <w:t xml:space="preserve"> 杨双瑞</w:t>
            </w:r>
          </w:p>
        </w:tc>
      </w:tr>
      <w:tr w14:paraId="5B00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90" w:hRule="atLeast"/>
          <w:jc w:val="center"/>
        </w:trPr>
        <w:tc>
          <w:tcPr>
            <w:tcW w:w="1263" w:type="dxa"/>
            <w:noWrap w:val="0"/>
            <w:vAlign w:val="center"/>
          </w:tcPr>
          <w:p w14:paraId="42EC1284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noWrap w:val="0"/>
            <w:vAlign w:val="center"/>
          </w:tcPr>
          <w:p w14:paraId="42034E20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Cache实验</w:t>
            </w:r>
            <w:bookmarkStart w:id="0" w:name="_GoBack"/>
            <w:bookmarkEnd w:id="0"/>
          </w:p>
        </w:tc>
      </w:tr>
      <w:tr w14:paraId="650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79" w:hRule="atLeast"/>
          <w:jc w:val="center"/>
        </w:trPr>
        <w:tc>
          <w:tcPr>
            <w:tcW w:w="1263" w:type="dxa"/>
            <w:noWrap w:val="0"/>
            <w:vAlign w:val="center"/>
          </w:tcPr>
          <w:p w14:paraId="0289EAD7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noWrap w:val="0"/>
            <w:vAlign w:val="center"/>
          </w:tcPr>
          <w:p w14:paraId="012D7ACB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/>
                <w:b/>
              </w:rPr>
              <w:t>202</w:t>
            </w:r>
            <w:r>
              <w:rPr>
                <w:rFonts w:hint="eastAsia" w:ascii="宋体" w:hAnsi="宋体"/>
                <w:b/>
                <w:lang w:val="en-US" w:eastAsia="zh-CN"/>
              </w:rPr>
              <w:t>6</w:t>
            </w:r>
            <w:r>
              <w:rPr>
                <w:rFonts w:ascii="宋体" w:hAnsi="宋体"/>
                <w:b/>
              </w:rPr>
              <w:t>.</w:t>
            </w:r>
            <w:r>
              <w:rPr>
                <w:rFonts w:hint="eastAsia" w:ascii="宋体" w:hAnsi="宋体"/>
                <w:b/>
                <w:lang w:val="en-US" w:eastAsia="zh-CN"/>
              </w:rPr>
              <w:t>0</w:t>
            </w:r>
            <w:r>
              <w:rPr>
                <w:rFonts w:hint="eastAsia" w:ascii="宋体" w:hAnsi="宋体"/>
                <w:b/>
                <w:lang w:val="en-US" w:eastAsia="zh-CN"/>
              </w:rPr>
              <w:t>5</w:t>
            </w:r>
            <w:r>
              <w:rPr>
                <w:rFonts w:ascii="宋体" w:hAnsi="宋体"/>
                <w:b/>
              </w:rPr>
              <w:t>.</w:t>
            </w:r>
            <w:r>
              <w:rPr>
                <w:rFonts w:hint="eastAsia" w:ascii="宋体" w:hAnsi="宋体"/>
                <w:b/>
                <w:lang w:val="en-US" w:eastAsia="zh-CN"/>
              </w:rPr>
              <w:t>1</w:t>
            </w:r>
            <w:r>
              <w:rPr>
                <w:rFonts w:hint="eastAsia" w:ascii="宋体" w:hAnsi="宋体"/>
                <w:b/>
                <w:lang w:val="en-US" w:eastAsia="zh-CN"/>
              </w:rPr>
              <w:t>8</w:t>
            </w:r>
          </w:p>
        </w:tc>
        <w:tc>
          <w:tcPr>
            <w:tcW w:w="1365" w:type="dxa"/>
            <w:noWrap w:val="0"/>
            <w:vAlign w:val="center"/>
          </w:tcPr>
          <w:p w14:paraId="588F0E09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noWrap w:val="0"/>
            <w:vAlign w:val="center"/>
          </w:tcPr>
          <w:p w14:paraId="31318CB6">
            <w:pPr>
              <w:spacing w:line="400" w:lineRule="exact"/>
              <w:ind w:left="-40" w:right="-51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DS1421</w:t>
            </w:r>
          </w:p>
        </w:tc>
      </w:tr>
      <w:tr w14:paraId="49F6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05" w:hRule="atLeast"/>
          <w:jc w:val="center"/>
        </w:trPr>
        <w:tc>
          <w:tcPr>
            <w:tcW w:w="1263" w:type="dxa"/>
            <w:noWrap w:val="0"/>
            <w:vAlign w:val="center"/>
          </w:tcPr>
          <w:p w14:paraId="025C543E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noWrap w:val="0"/>
            <w:vAlign w:val="center"/>
          </w:tcPr>
          <w:p w14:paraId="1BC6E50D">
            <w:pPr>
              <w:spacing w:line="480" w:lineRule="exact"/>
              <w:ind w:right="171"/>
              <w:rPr>
                <w:rFonts w:hint="eastAsia" w:ascii="宋体" w:hAnsi="宋体"/>
                <w:b/>
              </w:rPr>
            </w:pPr>
          </w:p>
        </w:tc>
        <w:tc>
          <w:tcPr>
            <w:tcW w:w="1365" w:type="dxa"/>
            <w:noWrap w:val="0"/>
            <w:vAlign w:val="center"/>
          </w:tcPr>
          <w:p w14:paraId="16C04842">
            <w:pPr>
              <w:spacing w:line="480" w:lineRule="exact"/>
              <w:ind w:left="-42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noWrap w:val="0"/>
            <w:vAlign w:val="center"/>
          </w:tcPr>
          <w:p w14:paraId="791AB06C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sym w:font="Symbol" w:char="F0D6"/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FCB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5C42BA3F">
            <w:pPr>
              <w:spacing w:line="480" w:lineRule="exact"/>
              <w:ind w:right="-51"/>
              <w:rPr>
                <w:rFonts w:hint="eastAsia"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379269A3">
            <w:pPr>
              <w:spacing w:line="480" w:lineRule="exact"/>
              <w:ind w:right="-51"/>
              <w:rPr>
                <w:rFonts w:hint="eastAsia"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6E6FF30">
            <w:pPr>
              <w:spacing w:line="480" w:lineRule="exact"/>
              <w:ind w:right="-51"/>
              <w:rPr>
                <w:rFonts w:hint="eastAsia"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7824897E">
            <w:pPr>
              <w:spacing w:line="480" w:lineRule="exact"/>
              <w:ind w:right="-51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01BF815A">
            <w:pPr>
              <w:spacing w:line="480" w:lineRule="exact"/>
              <w:ind w:right="-51"/>
              <w:rPr>
                <w:rFonts w:hint="eastAsia"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6B6B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66DD3A89">
            <w:pPr>
              <w:spacing w:line="480" w:lineRule="exact"/>
              <w:ind w:right="-51"/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7C243C99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加深对Cache原理的理解</w:t>
            </w:r>
          </w:p>
          <w:p w14:paraId="7C7B2421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通过使用verilog实现Cache，加深对状态机的理解</w:t>
            </w:r>
          </w:p>
        </w:tc>
      </w:tr>
      <w:tr w14:paraId="06BC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74" w:hRule="atLeast"/>
          <w:jc w:val="center"/>
        </w:trPr>
        <w:tc>
          <w:tcPr>
            <w:tcW w:w="8380" w:type="dxa"/>
            <w:gridSpan w:val="7"/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6B91D714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31444281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最低要求：参考指导书中直接映射写直达Cache的实现，实现写回策略的Cache</w:t>
            </w:r>
          </w:p>
          <w:p w14:paraId="0020D7DB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替换实验环境中的Cache模块，并通过仿真测试</w:t>
            </w:r>
          </w:p>
          <w:p w14:paraId="308D2EFE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[选做][较高要求]性能优化，实现2路组相联的Cache</w:t>
            </w:r>
          </w:p>
          <w:p w14:paraId="0FF1C838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[选做][更高要求]性能优化，使用伪LRU等替换策略实现4路以上组相联的Cache</w:t>
            </w:r>
          </w:p>
          <w:p w14:paraId="3874544B">
            <w:pPr>
              <w:tabs>
                <w:tab w:val="left" w:pos="0"/>
              </w:tabs>
              <w:rPr>
                <w:rFonts w:hint="eastAsia" w:eastAsia="黑体"/>
                <w:b/>
              </w:rPr>
            </w:pPr>
          </w:p>
          <w:p w14:paraId="42024094">
            <w:pPr>
              <w:tabs>
                <w:tab w:val="left" w:pos="0"/>
              </w:tabs>
              <w:rPr>
                <w:rFonts w:hint="eastAsia" w:eastAsia="黑体"/>
                <w:b/>
              </w:rPr>
            </w:pPr>
          </w:p>
        </w:tc>
      </w:tr>
      <w:tr w14:paraId="1BD4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01" w:hRule="atLeast"/>
          <w:jc w:val="center"/>
        </w:trPr>
        <w:tc>
          <w:tcPr>
            <w:tcW w:w="8380" w:type="dxa"/>
            <w:gridSpan w:val="7"/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7EFBD2D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三、实验过程或算法（贴代码仅限重要部分，用以辅助说明，不要全部复制）</w:t>
            </w:r>
          </w:p>
          <w:p w14:paraId="00521B6B">
            <w:pPr>
              <w:tabs>
                <w:tab w:val="left" w:pos="1140"/>
              </w:tabs>
              <w:jc w:val="center"/>
              <w:rPr>
                <w:lang/>
              </w:rPr>
            </w:pPr>
          </w:p>
          <w:p w14:paraId="192995C2">
            <w:pPr>
              <w:tabs>
                <w:tab w:val="left" w:pos="1140"/>
              </w:tabs>
              <w:jc w:val="center"/>
              <w:rPr>
                <w:lang/>
              </w:rPr>
            </w:pPr>
          </w:p>
          <w:p w14:paraId="1D55DEC4">
            <w:pPr>
              <w:tabs>
                <w:tab w:val="left" w:pos="1140"/>
              </w:tabs>
              <w:jc w:val="center"/>
              <w:rPr>
                <w:lang/>
              </w:rPr>
            </w:pPr>
          </w:p>
          <w:p w14:paraId="10E3C46D">
            <w:pPr>
              <w:tabs>
                <w:tab w:val="left" w:pos="1140"/>
              </w:tabs>
              <w:jc w:val="center"/>
              <w:rPr>
                <w:lang/>
              </w:rPr>
            </w:pPr>
          </w:p>
          <w:p w14:paraId="6361736B">
            <w:pPr>
              <w:tabs>
                <w:tab w:val="left" w:pos="1140"/>
              </w:tabs>
              <w:jc w:val="center"/>
              <w:rPr>
                <w:rFonts w:ascii="黑体" w:hAnsi="黑体" w:eastAsia="黑体"/>
                <w:lang/>
              </w:rPr>
            </w:pPr>
          </w:p>
          <w:p w14:paraId="5969E3EB">
            <w:pPr>
              <w:tabs>
                <w:tab w:val="left" w:pos="1140"/>
              </w:tabs>
              <w:jc w:val="center"/>
              <w:rPr>
                <w:rFonts w:hint="eastAsia" w:ascii="黑体" w:hAnsi="黑体" w:eastAsia="黑体"/>
                <w:lang/>
              </w:rPr>
            </w:pPr>
          </w:p>
        </w:tc>
      </w:tr>
      <w:tr w14:paraId="4252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5" w:hRule="atLeast"/>
          <w:jc w:val="center"/>
        </w:trPr>
        <w:tc>
          <w:tcPr>
            <w:tcW w:w="8380" w:type="dxa"/>
            <w:gridSpan w:val="7"/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34F00CB3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四、实验结果及分析和（或）源程序调试过程</w:t>
            </w:r>
          </w:p>
          <w:p w14:paraId="43F035CD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</w:tc>
      </w:tr>
      <w:tr w14:paraId="2C7C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5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noWrap w:val="0"/>
            <w:tcMar>
              <w:top w:w="57" w:type="dxa"/>
              <w:left w:w="142" w:type="dxa"/>
              <w:bottom w:w="57" w:type="dxa"/>
              <w:right w:w="567" w:type="dxa"/>
            </w:tcMar>
            <w:vAlign w:val="top"/>
          </w:tcPr>
          <w:p w14:paraId="6AA2C6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五、实验心得</w:t>
            </w:r>
          </w:p>
          <w:p w14:paraId="58D85016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</w:p>
        </w:tc>
      </w:tr>
    </w:tbl>
    <w:p w14:paraId="3BF57DC1">
      <w:pPr>
        <w:rPr>
          <w:rFonts w:hint="eastAsia"/>
          <w:sz w:val="24"/>
          <w:szCs w:val="24"/>
        </w:rPr>
      </w:pPr>
    </w:p>
    <w:sectPr>
      <w:headerReference r:id="rId3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10923">
    <w:pPr>
      <w:pStyle w:val="5"/>
      <w:ind w:right="36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6AAF9">
    <w:pPr>
      <w:pStyle w:val="5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3C74DCB6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9F8B3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32B11"/>
    <w:multiLevelType w:val="singleLevel"/>
    <w:tmpl w:val="B9032B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7357386"/>
    <w:multiLevelType w:val="singleLevel"/>
    <w:tmpl w:val="773573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DE9"/>
    <w:rsid w:val="000141CB"/>
    <w:rsid w:val="0003251B"/>
    <w:rsid w:val="0004310C"/>
    <w:rsid w:val="000627BF"/>
    <w:rsid w:val="00074A5B"/>
    <w:rsid w:val="00081DA2"/>
    <w:rsid w:val="000906D0"/>
    <w:rsid w:val="000E381C"/>
    <w:rsid w:val="001276E8"/>
    <w:rsid w:val="001333A1"/>
    <w:rsid w:val="00162C11"/>
    <w:rsid w:val="00184342"/>
    <w:rsid w:val="001844D7"/>
    <w:rsid w:val="00191CD2"/>
    <w:rsid w:val="001C4A9F"/>
    <w:rsid w:val="001E3ECA"/>
    <w:rsid w:val="001E4261"/>
    <w:rsid w:val="002120D8"/>
    <w:rsid w:val="002344C8"/>
    <w:rsid w:val="00243C4B"/>
    <w:rsid w:val="00261CE3"/>
    <w:rsid w:val="00273232"/>
    <w:rsid w:val="002B3175"/>
    <w:rsid w:val="002C5D47"/>
    <w:rsid w:val="002D7592"/>
    <w:rsid w:val="002F1956"/>
    <w:rsid w:val="002F3CFD"/>
    <w:rsid w:val="00323306"/>
    <w:rsid w:val="0032481B"/>
    <w:rsid w:val="00375600"/>
    <w:rsid w:val="00375D42"/>
    <w:rsid w:val="00393E7D"/>
    <w:rsid w:val="003B0E62"/>
    <w:rsid w:val="003C1E13"/>
    <w:rsid w:val="003C3EAA"/>
    <w:rsid w:val="003D3778"/>
    <w:rsid w:val="00402D7A"/>
    <w:rsid w:val="00406C97"/>
    <w:rsid w:val="00417906"/>
    <w:rsid w:val="00445AF1"/>
    <w:rsid w:val="004C050B"/>
    <w:rsid w:val="004C544C"/>
    <w:rsid w:val="004C6126"/>
    <w:rsid w:val="00503381"/>
    <w:rsid w:val="0053439C"/>
    <w:rsid w:val="0054225A"/>
    <w:rsid w:val="00587864"/>
    <w:rsid w:val="005B0236"/>
    <w:rsid w:val="005B0827"/>
    <w:rsid w:val="005B09D3"/>
    <w:rsid w:val="005B2557"/>
    <w:rsid w:val="005B7903"/>
    <w:rsid w:val="005C0AF2"/>
    <w:rsid w:val="005F2244"/>
    <w:rsid w:val="00667DAE"/>
    <w:rsid w:val="006A622E"/>
    <w:rsid w:val="007074A2"/>
    <w:rsid w:val="00732839"/>
    <w:rsid w:val="0075598E"/>
    <w:rsid w:val="007F2C63"/>
    <w:rsid w:val="00826B6B"/>
    <w:rsid w:val="008748AA"/>
    <w:rsid w:val="0087594C"/>
    <w:rsid w:val="00876C47"/>
    <w:rsid w:val="00896C65"/>
    <w:rsid w:val="008C109C"/>
    <w:rsid w:val="008D1EC3"/>
    <w:rsid w:val="008E1539"/>
    <w:rsid w:val="009540B7"/>
    <w:rsid w:val="00965524"/>
    <w:rsid w:val="00982147"/>
    <w:rsid w:val="009900D8"/>
    <w:rsid w:val="009969A7"/>
    <w:rsid w:val="009E6904"/>
    <w:rsid w:val="009F430B"/>
    <w:rsid w:val="00A553EF"/>
    <w:rsid w:val="00A55FC6"/>
    <w:rsid w:val="00A62FB7"/>
    <w:rsid w:val="00A76180"/>
    <w:rsid w:val="00A95FA1"/>
    <w:rsid w:val="00AB5AFD"/>
    <w:rsid w:val="00AB7EC2"/>
    <w:rsid w:val="00AC25FA"/>
    <w:rsid w:val="00AE387D"/>
    <w:rsid w:val="00B129DE"/>
    <w:rsid w:val="00B91E05"/>
    <w:rsid w:val="00BB4194"/>
    <w:rsid w:val="00BC2329"/>
    <w:rsid w:val="00BC287A"/>
    <w:rsid w:val="00BD2B89"/>
    <w:rsid w:val="00C346B1"/>
    <w:rsid w:val="00C366DB"/>
    <w:rsid w:val="00C75827"/>
    <w:rsid w:val="00C77870"/>
    <w:rsid w:val="00CA2AA2"/>
    <w:rsid w:val="00CF5A31"/>
    <w:rsid w:val="00D00F9C"/>
    <w:rsid w:val="00D76A09"/>
    <w:rsid w:val="00D85DE9"/>
    <w:rsid w:val="00D9120F"/>
    <w:rsid w:val="00D92D76"/>
    <w:rsid w:val="00D966D5"/>
    <w:rsid w:val="00DB7209"/>
    <w:rsid w:val="00DC2AE1"/>
    <w:rsid w:val="00DC42F1"/>
    <w:rsid w:val="00E0413F"/>
    <w:rsid w:val="00E14A2B"/>
    <w:rsid w:val="00EC0FB6"/>
    <w:rsid w:val="00EC6FEB"/>
    <w:rsid w:val="00ED6CEE"/>
    <w:rsid w:val="00EF5D44"/>
    <w:rsid w:val="00F778EE"/>
    <w:rsid w:val="00F97E8F"/>
    <w:rsid w:val="00FB1D46"/>
    <w:rsid w:val="00FB225A"/>
    <w:rsid w:val="00FF55B8"/>
    <w:rsid w:val="085B71B0"/>
    <w:rsid w:val="589265CF"/>
    <w:rsid w:val="624B6014"/>
    <w:rsid w:val="6485364F"/>
    <w:rsid w:val="FBF37E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3">
    <w:name w:val="Plain Text"/>
    <w:basedOn w:val="1"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2"/>
    <w:basedOn w:val="1"/>
    <w:uiPriority w:val="0"/>
    <w:pPr>
      <w:framePr w:w="421" w:h="12109" w:hRule="exact" w:hSpace="180" w:wrap="around" w:vAnchor="text" w:hAnchor="page" w:x="854" w:y="5"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</w:pPr>
    <w:rPr>
      <w:spacing w:val="-20"/>
    </w:rPr>
  </w:style>
  <w:style w:type="character" w:styleId="10">
    <w:name w:val="page number"/>
    <w:basedOn w:val="9"/>
    <w:uiPriority w:val="0"/>
  </w:style>
  <w:style w:type="character" w:customStyle="1" w:styleId="11">
    <w:name w:val="页眉 字符"/>
    <w:link w:val="6"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2</Pages>
  <Words>343</Words>
  <Characters>394</Characters>
  <Lines>3</Lines>
  <Paragraphs>1</Paragraphs>
  <TotalTime>2</TotalTime>
  <ScaleCrop>false</ScaleCrop>
  <LinksUpToDate>false</LinksUpToDate>
  <CharactersWithSpaces>476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2012-03-02T10:04:00Z</dcterms:created>
  <dc:creator>熊壮</dc:creator>
  <cp:lastModifiedBy>爱编辑的小缘</cp:lastModifiedBy>
  <cp:lastPrinted>2007-04-25T21:50:00Z</cp:lastPrinted>
  <dcterms:modified xsi:type="dcterms:W3CDTF">2026-05-18T09:47:59Z</dcterms:modified>
  <dc:title>C语言基本控制结构应用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eyJoZGlkIjoiMzU5ZWE1ZjM2N2RkN2RhY2ZlNmZhOTIyMzZiZDBmNzEiLCJ1c2VySWQiOiIzNjYxNjY2NjcifQ==</vt:lpwstr>
  </property>
  <property fmtid="{D5CDD505-2E9C-101B-9397-08002B2CF9AE}" pid="4" name="ICV">
    <vt:lpwstr>825BF959626B4D22B4119A19EE350208_13</vt:lpwstr>
  </property>
</Properties>
</file>