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570" w:rsidRDefault="00E62570">
      <w:pPr>
        <w:rPr>
          <w:sz w:val="36"/>
          <w:szCs w:val="36"/>
        </w:rPr>
      </w:pPr>
      <w:r w:rsidRPr="003670FF">
        <w:rPr>
          <w:rFonts w:ascii="Microsoft YaHei" w:eastAsia="Microsoft YaHei" w:hAnsi="Microsoft YaHei" w:hint="eastAsia"/>
          <w:b/>
          <w:sz w:val="36"/>
          <w:szCs w:val="36"/>
        </w:rPr>
        <w:t>CV</w:t>
      </w:r>
      <w:r w:rsidRPr="003670FF">
        <w:rPr>
          <w:rFonts w:ascii="Microsoft YaHei" w:eastAsia="Microsoft YaHei" w:hAnsi="Microsoft YaHei"/>
          <w:b/>
          <w:sz w:val="36"/>
          <w:szCs w:val="36"/>
        </w:rPr>
        <w:t xml:space="preserve">1 </w:t>
      </w:r>
      <w:r w:rsidRPr="003670FF">
        <w:rPr>
          <w:rFonts w:ascii="Microsoft YaHei" w:eastAsia="Microsoft YaHei" w:hAnsi="Microsoft YaHei" w:hint="eastAsia"/>
          <w:b/>
          <w:sz w:val="36"/>
          <w:szCs w:val="36"/>
        </w:rPr>
        <w:t xml:space="preserve">思考题 </w:t>
      </w:r>
      <w:r w:rsidR="003F446C">
        <w:rPr>
          <w:rFonts w:ascii="Microsoft YaHei" w:eastAsia="Microsoft YaHei" w:hAnsi="Microsoft YaHei"/>
          <w:b/>
          <w:sz w:val="36"/>
          <w:szCs w:val="36"/>
        </w:rPr>
        <w:t>2</w:t>
      </w:r>
      <w:r w:rsidR="00C45403">
        <w:rPr>
          <w:rFonts w:ascii="Microsoft YaHei" w:eastAsia="Microsoft YaHei" w:hAnsi="Microsoft YaHei"/>
          <w:b/>
          <w:sz w:val="36"/>
          <w:szCs w:val="36"/>
        </w:rPr>
        <w:t xml:space="preserve">   </w:t>
      </w:r>
      <w:r w:rsidR="00C45403" w:rsidRPr="00C45403">
        <w:rPr>
          <w:rFonts w:ascii="Microsoft YaHei" w:eastAsia="Microsoft YaHei" w:hAnsi="Microsoft YaHei" w:hint="eastAsia"/>
          <w:sz w:val="36"/>
          <w:szCs w:val="36"/>
        </w:rPr>
        <w:t>（</w:t>
      </w:r>
      <w:r w:rsidR="00C45403" w:rsidRPr="00C45403">
        <w:rPr>
          <w:rFonts w:ascii="Microsoft YaHei" w:eastAsia="Microsoft YaHei" w:hAnsi="Microsoft YaHei"/>
          <w:sz w:val="36"/>
          <w:szCs w:val="36"/>
        </w:rPr>
        <w:t>10.</w:t>
      </w:r>
      <w:r w:rsidR="00134A01">
        <w:rPr>
          <w:rFonts w:ascii="Microsoft YaHei" w:eastAsia="Microsoft YaHei" w:hAnsi="Microsoft YaHei"/>
          <w:sz w:val="36"/>
          <w:szCs w:val="36"/>
        </w:rPr>
        <w:t>10</w:t>
      </w:r>
      <w:r w:rsidR="00C45403" w:rsidRPr="00C45403">
        <w:rPr>
          <w:rFonts w:ascii="Microsoft YaHei" w:eastAsia="Microsoft YaHei" w:hAnsi="Microsoft YaHei" w:hint="eastAsia"/>
          <w:sz w:val="36"/>
          <w:szCs w:val="36"/>
        </w:rPr>
        <w:t>号</w:t>
      </w:r>
      <w:r w:rsidR="00134A01">
        <w:rPr>
          <w:rFonts w:ascii="Microsoft YaHei" w:eastAsia="Microsoft YaHei" w:hAnsi="Microsoft YaHei" w:hint="eastAsia"/>
          <w:sz w:val="36"/>
          <w:szCs w:val="36"/>
        </w:rPr>
        <w:t>1</w:t>
      </w:r>
      <w:r w:rsidR="00134A01">
        <w:rPr>
          <w:rFonts w:ascii="Microsoft YaHei" w:eastAsia="Microsoft YaHei" w:hAnsi="Microsoft YaHei"/>
          <w:sz w:val="36"/>
          <w:szCs w:val="36"/>
        </w:rPr>
        <w:t>0</w:t>
      </w:r>
      <w:r w:rsidR="00134A01">
        <w:rPr>
          <w:rFonts w:ascii="Microsoft YaHei" w:eastAsia="Microsoft YaHei" w:hAnsi="Microsoft YaHei" w:hint="eastAsia"/>
          <w:sz w:val="36"/>
          <w:szCs w:val="36"/>
        </w:rPr>
        <w:t>PM</w:t>
      </w:r>
      <w:bookmarkStart w:id="0" w:name="_GoBack"/>
      <w:bookmarkEnd w:id="0"/>
      <w:r w:rsidR="00C45403" w:rsidRPr="00C45403">
        <w:rPr>
          <w:rFonts w:ascii="Microsoft YaHei" w:eastAsia="Microsoft YaHei" w:hAnsi="Microsoft YaHei" w:hint="eastAsia"/>
          <w:sz w:val="36"/>
          <w:szCs w:val="36"/>
        </w:rPr>
        <w:t>交）</w:t>
      </w:r>
      <w:r w:rsidRPr="00C45403"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rFonts w:hint="eastAsia"/>
          <w:sz w:val="36"/>
          <w:szCs w:val="36"/>
        </w:rPr>
        <w:t>用尽量形式化、准确的数理语言，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回答以下问题：</w:t>
      </w:r>
    </w:p>
    <w:p w:rsidR="00E62570" w:rsidRDefault="00C43D63" w:rsidP="00E6257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43D63">
        <w:rPr>
          <w:rFonts w:hint="eastAsia"/>
          <w:b/>
          <w:sz w:val="36"/>
          <w:szCs w:val="36"/>
        </w:rPr>
        <w:t>尺度不变性</w:t>
      </w:r>
      <w:r>
        <w:rPr>
          <w:rFonts w:hint="eastAsia"/>
          <w:sz w:val="36"/>
          <w:szCs w:val="36"/>
        </w:rPr>
        <w:t>。</w:t>
      </w:r>
      <w:r w:rsidR="003F446C">
        <w:rPr>
          <w:rFonts w:hint="eastAsia"/>
          <w:sz w:val="36"/>
          <w:szCs w:val="36"/>
        </w:rPr>
        <w:t>自然图像</w:t>
      </w:r>
      <m:oMath>
        <m:r>
          <m:rPr>
            <m:sty m:val="p"/>
          </m:rPr>
          <w:rPr>
            <w:rFonts w:ascii="Cambria Math" w:hAnsi="Cambria Math"/>
            <w:sz w:val="36"/>
            <w:szCs w:val="36"/>
          </w:rPr>
          <m:t xml:space="preserve"> </m:t>
        </m:r>
        <m:r>
          <w:rPr>
            <w:rFonts w:ascii="Cambria Math" w:hAnsi="Cambria Math"/>
            <w:sz w:val="36"/>
            <w:szCs w:val="36"/>
          </w:rPr>
          <m:t>I</m:t>
        </m:r>
      </m:oMath>
      <w:r w:rsidR="003F446C">
        <w:rPr>
          <w:sz w:val="36"/>
          <w:szCs w:val="36"/>
        </w:rPr>
        <w:t xml:space="preserve"> </w:t>
      </w:r>
      <w:r w:rsidR="003F446C">
        <w:rPr>
          <w:rFonts w:hint="eastAsia"/>
          <w:sz w:val="36"/>
          <w:szCs w:val="36"/>
        </w:rPr>
        <w:t>定义在</w:t>
      </w:r>
      <w:proofErr w:type="spellStart"/>
      <w:r w:rsidR="003F446C">
        <w:rPr>
          <w:rFonts w:hint="eastAsia"/>
          <w:sz w:val="36"/>
          <w:szCs w:val="36"/>
        </w:rPr>
        <w:t>NxN</w:t>
      </w:r>
      <w:proofErr w:type="spellEnd"/>
      <w:r w:rsidR="003F446C">
        <w:rPr>
          <w:rFonts w:hint="eastAsia"/>
          <w:sz w:val="36"/>
          <w:szCs w:val="36"/>
        </w:rPr>
        <w:t>的</w:t>
      </w:r>
      <w:r w:rsidR="003F446C">
        <w:rPr>
          <w:rFonts w:hint="eastAsia"/>
          <w:sz w:val="36"/>
          <w:szCs w:val="36"/>
        </w:rPr>
        <w:t>lattice</w:t>
      </w:r>
      <w:r w:rsidR="003F446C">
        <w:rPr>
          <w:rFonts w:hint="eastAsia"/>
          <w:sz w:val="36"/>
          <w:szCs w:val="36"/>
        </w:rPr>
        <w:t>上，在一定的尺度区间内，展现出了尺度不变性（</w:t>
      </w:r>
      <w:r w:rsidR="003F446C">
        <w:rPr>
          <w:rFonts w:hint="eastAsia"/>
          <w:sz w:val="36"/>
          <w:szCs w:val="36"/>
        </w:rPr>
        <w:t>Scale</w:t>
      </w:r>
      <w:r w:rsidR="003F446C">
        <w:rPr>
          <w:sz w:val="36"/>
          <w:szCs w:val="36"/>
        </w:rPr>
        <w:t xml:space="preserve"> </w:t>
      </w:r>
      <w:r w:rsidR="003F446C">
        <w:rPr>
          <w:rFonts w:hint="eastAsia"/>
          <w:sz w:val="36"/>
          <w:szCs w:val="36"/>
        </w:rPr>
        <w:t>Invariance</w:t>
      </w:r>
      <w:r w:rsidR="003F446C">
        <w:rPr>
          <w:rFonts w:hint="eastAsia"/>
          <w:sz w:val="36"/>
          <w:szCs w:val="36"/>
        </w:rPr>
        <w:t>）特征，这些不变性是通过哪些统计特征来测量的？</w:t>
      </w:r>
      <w:r w:rsidR="003F446C">
        <w:rPr>
          <w:rFonts w:hint="eastAsia"/>
          <w:sz w:val="36"/>
          <w:szCs w:val="36"/>
        </w:rPr>
        <w:t xml:space="preserve"> </w:t>
      </w:r>
      <w:r w:rsidR="003F446C">
        <w:rPr>
          <w:rFonts w:hint="eastAsia"/>
          <w:sz w:val="36"/>
          <w:szCs w:val="36"/>
        </w:rPr>
        <w:t>这些统计特征是高维图像空间中的分布</w:t>
      </w:r>
      <m:oMath>
        <m:r>
          <w:rPr>
            <w:rFonts w:ascii="Cambria Math" w:hAnsi="Cambria Math"/>
            <w:sz w:val="36"/>
            <w:szCs w:val="36"/>
          </w:rPr>
          <m:t>f(I)</m:t>
        </m:r>
      </m:oMath>
      <w:r w:rsidR="003F446C">
        <w:rPr>
          <w:rFonts w:hint="eastAsia"/>
          <w:sz w:val="36"/>
          <w:szCs w:val="36"/>
        </w:rPr>
        <w:t>的投影（边缘分布）或者求和特征（</w:t>
      </w:r>
      <w:r w:rsidR="003F446C">
        <w:rPr>
          <w:sz w:val="36"/>
          <w:szCs w:val="36"/>
        </w:rPr>
        <w:t>e.g. Fourier power</w:t>
      </w:r>
      <w:r w:rsidR="003F446C">
        <w:rPr>
          <w:rFonts w:hint="eastAsia"/>
          <w:sz w:val="36"/>
          <w:szCs w:val="36"/>
        </w:rPr>
        <w:t>），如何表达</w:t>
      </w:r>
      <m:oMath>
        <m:r>
          <w:rPr>
            <w:rFonts w:ascii="Cambria Math" w:hAnsi="Cambria Math"/>
            <w:sz w:val="36"/>
            <w:szCs w:val="36"/>
          </w:rPr>
          <m:t>f(I)</m:t>
        </m:r>
      </m:oMath>
      <w:r w:rsidR="003F446C">
        <w:rPr>
          <w:rFonts w:hint="eastAsia"/>
          <w:sz w:val="36"/>
          <w:szCs w:val="36"/>
        </w:rPr>
        <w:t>的尺度不变性？为什么视觉与其它感知不一样，</w:t>
      </w:r>
      <w:r w:rsidR="003F446C">
        <w:rPr>
          <w:rFonts w:hint="eastAsia"/>
          <w:sz w:val="36"/>
          <w:szCs w:val="36"/>
        </w:rPr>
        <w:t xml:space="preserve"> </w:t>
      </w:r>
      <w:r w:rsidR="003F446C">
        <w:rPr>
          <w:rFonts w:hint="eastAsia"/>
          <w:sz w:val="36"/>
          <w:szCs w:val="36"/>
        </w:rPr>
        <w:t>具有这种不变性？</w:t>
      </w:r>
      <w:r w:rsidR="003F446C">
        <w:rPr>
          <w:rFonts w:hint="eastAsia"/>
          <w:sz w:val="36"/>
          <w:szCs w:val="36"/>
        </w:rPr>
        <w:t xml:space="preserve"> </w:t>
      </w:r>
      <w:r w:rsidR="003F446C">
        <w:rPr>
          <w:rFonts w:hint="eastAsia"/>
          <w:sz w:val="36"/>
          <w:szCs w:val="36"/>
        </w:rPr>
        <w:t>为什么只是在有限区间才可观测到这个不变性</w:t>
      </w:r>
      <w:r>
        <w:rPr>
          <w:rFonts w:hint="eastAsia"/>
          <w:sz w:val="36"/>
          <w:szCs w:val="36"/>
        </w:rPr>
        <w:t>？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为什么航拍图片不具有这种尺度不变的统计特征</w:t>
      </w:r>
      <w:r w:rsidR="003F446C">
        <w:rPr>
          <w:rFonts w:hint="eastAsia"/>
          <w:sz w:val="36"/>
          <w:szCs w:val="36"/>
        </w:rPr>
        <w:t>。</w:t>
      </w:r>
      <w:r w:rsidR="003F446C">
        <w:rPr>
          <w:sz w:val="36"/>
          <w:szCs w:val="36"/>
        </w:rPr>
        <w:br/>
      </w:r>
    </w:p>
    <w:p w:rsidR="003F446C" w:rsidRDefault="00C43D63" w:rsidP="00E6257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43D63">
        <w:rPr>
          <w:rFonts w:hint="eastAsia"/>
          <w:b/>
          <w:sz w:val="36"/>
          <w:szCs w:val="36"/>
        </w:rPr>
        <w:t>不可知性</w:t>
      </w:r>
      <w:r>
        <w:rPr>
          <w:rFonts w:hint="eastAsia"/>
          <w:sz w:val="36"/>
          <w:szCs w:val="36"/>
        </w:rPr>
        <w:t>。</w:t>
      </w:r>
      <w:r w:rsidR="003F446C">
        <w:rPr>
          <w:rFonts w:hint="eastAsia"/>
          <w:sz w:val="36"/>
          <w:szCs w:val="36"/>
        </w:rPr>
        <w:t>我们定义了后验概率的熵作为不可感知性度量，</w:t>
      </w:r>
      <w:r w:rsidR="003F446C"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那么如何进一步扩展到其它的“不可知”定义？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列举几个不可知的例子。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</w:p>
    <w:p w:rsidR="00C43D63" w:rsidRDefault="00C43D63" w:rsidP="00E6257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43D63">
        <w:rPr>
          <w:rFonts w:hint="eastAsia"/>
          <w:b/>
          <w:sz w:val="36"/>
          <w:szCs w:val="36"/>
        </w:rPr>
        <w:t>信息的定义</w:t>
      </w:r>
      <w:r>
        <w:rPr>
          <w:rFonts w:hint="eastAsia"/>
          <w:sz w:val="36"/>
          <w:szCs w:val="36"/>
        </w:rPr>
        <w:t>。我们说白噪声图片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（如</w:t>
      </w:r>
      <w:r>
        <w:rPr>
          <w:rFonts w:hint="eastAsia"/>
          <w:sz w:val="36"/>
          <w:szCs w:val="36"/>
        </w:rPr>
        <w:t>QR</w:t>
      </w:r>
      <w:r>
        <w:rPr>
          <w:rFonts w:hint="eastAsia"/>
          <w:sz w:val="36"/>
          <w:szCs w:val="36"/>
        </w:rPr>
        <w:t>码）具有最高的图像复杂度（</w:t>
      </w:r>
      <w:r>
        <w:rPr>
          <w:rFonts w:hint="eastAsia"/>
          <w:sz w:val="36"/>
          <w:szCs w:val="36"/>
        </w:rPr>
        <w:t>complexity</w:t>
      </w:r>
      <w:r>
        <w:rPr>
          <w:rFonts w:hint="eastAsia"/>
          <w:sz w:val="36"/>
          <w:szCs w:val="36"/>
        </w:rPr>
        <w:t>），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也就是不可压缩、能表达最多的信息，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但是，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对于人眼来说，白噪声图片并不包含有用信息，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这是否相互矛盾？</w:t>
      </w:r>
      <w:r>
        <w:rPr>
          <w:rFonts w:hint="eastAsia"/>
          <w:sz w:val="36"/>
          <w:szCs w:val="36"/>
        </w:rPr>
        <w:t xml:space="preserve"> </w:t>
      </w:r>
    </w:p>
    <w:p w:rsidR="004D1989" w:rsidRPr="00E62570" w:rsidRDefault="00E62570" w:rsidP="00E62570">
      <w:pPr>
        <w:pStyle w:val="ListParagraph"/>
        <w:rPr>
          <w:sz w:val="36"/>
          <w:szCs w:val="36"/>
        </w:rPr>
      </w:pPr>
      <w:r w:rsidRPr="00E62570">
        <w:rPr>
          <w:sz w:val="36"/>
          <w:szCs w:val="36"/>
        </w:rPr>
        <w:br/>
      </w:r>
    </w:p>
    <w:sectPr w:rsidR="004D1989" w:rsidRPr="00E62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55710D"/>
    <w:multiLevelType w:val="hybridMultilevel"/>
    <w:tmpl w:val="B07C2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570"/>
    <w:rsid w:val="00134A01"/>
    <w:rsid w:val="003670FF"/>
    <w:rsid w:val="003F446C"/>
    <w:rsid w:val="004D1989"/>
    <w:rsid w:val="00C43D63"/>
    <w:rsid w:val="00C45403"/>
    <w:rsid w:val="00E62570"/>
    <w:rsid w:val="00E8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C654"/>
  <w15:chartTrackingRefBased/>
  <w15:docId w15:val="{3B03FE23-21AA-49BE-A042-13FD9D4E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257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44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2025-09-10T02:59:00Z</dcterms:created>
  <dcterms:modified xsi:type="dcterms:W3CDTF">2025-09-30T05:29:00Z</dcterms:modified>
</cp:coreProperties>
</file>