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006" w:rsidRPr="00573978" w:rsidRDefault="00E86B21" w:rsidP="00746006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2E76B6"/>
          <w:kern w:val="0"/>
          <w:sz w:val="72"/>
          <w:szCs w:val="72"/>
        </w:rPr>
      </w:pPr>
      <w:r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drawing>
          <wp:inline distT="0" distB="0" distL="0" distR="0">
            <wp:extent cx="93345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978" w:rsidRPr="00573978">
        <w:rPr>
          <w:rFonts w:ascii="MicrosoftYaHei-Bold" w:eastAsia="MicrosoftYaHei-Bold" w:cs="MicrosoftYaHei-Bold"/>
          <w:b/>
          <w:bCs/>
          <w:noProof/>
          <w:color w:val="2E76B6"/>
          <w:kern w:val="0"/>
          <w:sz w:val="72"/>
          <w:szCs w:val="72"/>
        </w:rPr>
        <w:t xml:space="preserve">NAIS 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国际暑</w:t>
      </w:r>
      <w:r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期学</w:t>
      </w:r>
      <w:r w:rsidR="00573978" w:rsidRPr="00573978">
        <w:rPr>
          <w:rFonts w:ascii="MicrosoftYaHei-Bold" w:eastAsia="MicrosoftYaHei-Bold" w:cs="MicrosoftYaHei-Bold" w:hint="eastAsia"/>
          <w:b/>
          <w:bCs/>
          <w:noProof/>
          <w:color w:val="2E76B6"/>
          <w:kern w:val="0"/>
          <w:sz w:val="72"/>
          <w:szCs w:val="72"/>
        </w:rPr>
        <w:t>校</w:t>
      </w:r>
    </w:p>
    <w:p w:rsidR="008B3D15" w:rsidRDefault="00707050" w:rsidP="00707050">
      <w:pPr>
        <w:tabs>
          <w:tab w:val="left" w:pos="3224"/>
          <w:tab w:val="left" w:pos="3589"/>
          <w:tab w:val="center" w:pos="4153"/>
          <w:tab w:val="left" w:pos="6104"/>
        </w:tabs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>
        <w:rPr>
          <w:rFonts w:ascii="Times New Roman" w:eastAsia="MicrosoftYaHei-Bold" w:hAnsi="Times New Roman" w:cs="Times New Roman"/>
          <w:b/>
          <w:bCs/>
          <w:noProof/>
          <w:color w:val="2E76B6"/>
          <w:kern w:val="0"/>
          <w:sz w:val="28"/>
          <w:szCs w:val="2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align>center</wp:align>
            </wp:positionH>
            <wp:positionV relativeFrom="paragraph">
              <wp:posOffset>6577</wp:posOffset>
            </wp:positionV>
            <wp:extent cx="4251960" cy="294640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94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006" w:rsidRPr="00746006" w:rsidRDefault="00746006" w:rsidP="00746006">
      <w:pPr>
        <w:autoSpaceDE w:val="0"/>
        <w:autoSpaceDN w:val="0"/>
        <w:adjustRightInd w:val="0"/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28"/>
          <w:szCs w:val="28"/>
        </w:rPr>
        <w:t>转学分信息：</w:t>
      </w:r>
    </w:p>
    <w:p w:rsidR="00707050" w:rsidRPr="00707050" w:rsidRDefault="00707050" w:rsidP="00707050">
      <w:pPr>
        <w:widowControl/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成绩达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或者 </w:t>
      </w:r>
      <w:r>
        <w:rPr>
          <w:sz w:val="24"/>
        </w:rPr>
        <w:t>C</w:t>
      </w:r>
      <w:r>
        <w:rPr>
          <w:rFonts w:ascii="Microsoft YaHei" w:eastAsia="Microsoft YaHei" w:hAnsi="Microsoft YaHei"/>
          <w:sz w:val="24"/>
        </w:rPr>
        <w:t xml:space="preserve"> 以上可以转学分。</w:t>
      </w:r>
    </w:p>
    <w:p w:rsidR="00707050" w:rsidRDefault="00707050" w:rsidP="00707050">
      <w:pPr>
        <w:spacing w:line="305" w:lineRule="exact"/>
        <w:rPr>
          <w:sz w:val="24"/>
        </w:rPr>
      </w:pPr>
    </w:p>
    <w:p w:rsidR="00707050" w:rsidRPr="00707050" w:rsidRDefault="00707050" w:rsidP="00707050">
      <w:pPr>
        <w:widowControl/>
        <w:numPr>
          <w:ilvl w:val="0"/>
          <w:numId w:val="2"/>
        </w:numPr>
        <w:tabs>
          <w:tab w:val="left" w:pos="300"/>
        </w:tabs>
        <w:spacing w:line="0" w:lineRule="atLeast"/>
        <w:ind w:left="300" w:hanging="300"/>
        <w:rPr>
          <w:sz w:val="24"/>
        </w:rPr>
      </w:pPr>
      <w:r>
        <w:rPr>
          <w:rFonts w:ascii="Microsoft YaHei" w:eastAsia="Microsoft YaHei" w:hAnsi="Microsoft YaHei"/>
          <w:sz w:val="24"/>
        </w:rPr>
        <w:t xml:space="preserve">可以通过网页查找可转学分学校 </w:t>
      </w:r>
      <w:r>
        <w:rPr>
          <w:color w:val="0000FF"/>
          <w:sz w:val="24"/>
          <w:u w:val="single"/>
        </w:rPr>
        <w:t>http://cts.admissions.indiana.edu/transferin.cfm</w:t>
      </w:r>
      <w:r>
        <w:rPr>
          <w:rFonts w:ascii="Microsoft YaHei" w:eastAsia="Microsoft YaHei" w:hAnsi="Microsoft YaHei"/>
          <w:sz w:val="24"/>
        </w:rPr>
        <w:t xml:space="preserve"> 及可转学分课程</w:t>
      </w:r>
      <w:r w:rsidRPr="00707050">
        <w:rPr>
          <w:color w:val="0000FF"/>
          <w:sz w:val="24"/>
          <w:u w:val="single"/>
        </w:rPr>
        <w:t>http://cts.admissions.indiana.edu/transferout.cfm</w:t>
      </w:r>
      <w:r w:rsidRPr="00707050">
        <w:rPr>
          <w:rFonts w:ascii="Microsoft YaHei" w:eastAsia="Microsoft YaHei" w:hAnsi="Microsoft YaHei"/>
          <w:color w:val="000000"/>
          <w:sz w:val="24"/>
        </w:rPr>
        <w:t>。</w:t>
      </w:r>
    </w:p>
    <w:p w:rsidR="00475959" w:rsidRPr="00137B58" w:rsidRDefault="00475959" w:rsidP="00475959">
      <w:pPr>
        <w:spacing w:line="310" w:lineRule="auto"/>
        <w:ind w:right="120"/>
        <w:rPr>
          <w:rFonts w:hint="eastAsia"/>
          <w:color w:val="000000"/>
          <w:sz w:val="23"/>
        </w:rPr>
      </w:pPr>
    </w:p>
    <w:p w:rsidR="0043338B" w:rsidRPr="00475959" w:rsidRDefault="00707050" w:rsidP="00475959">
      <w:pPr>
        <w:spacing w:line="0" w:lineRule="atLeast"/>
        <w:rPr>
          <w:rFonts w:ascii="Microsoft YaHei" w:eastAsia="Microsoft YaHei" w:hAnsi="Microsoft YaHei"/>
          <w:b/>
          <w:color w:val="2E75B5"/>
          <w:sz w:val="32"/>
        </w:rPr>
      </w:pPr>
      <w:r>
        <w:rPr>
          <w:rFonts w:hint="eastAsia"/>
          <w:b/>
          <w:color w:val="2E75B5"/>
          <w:sz w:val="32"/>
        </w:rPr>
        <w:t>8</w:t>
      </w:r>
      <w:r w:rsidR="0043338B">
        <w:rPr>
          <w:b/>
          <w:color w:val="2E75B5"/>
          <w:sz w:val="32"/>
        </w:rPr>
        <w:t xml:space="preserve"> </w:t>
      </w:r>
      <w:r w:rsidR="0043338B">
        <w:rPr>
          <w:rFonts w:ascii="Microsoft YaHei" w:eastAsia="Microsoft YaHei" w:hAnsi="Microsoft YaHei"/>
          <w:b/>
          <w:color w:val="2E75B5"/>
          <w:sz w:val="32"/>
        </w:rPr>
        <w:t>步转学分流程：</w:t>
      </w:r>
    </w:p>
    <w:p w:rsidR="00707050" w:rsidRDefault="0043338B" w:rsidP="0043338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Step1 </w:t>
      </w:r>
      <w:r>
        <w:rPr>
          <w:rFonts w:ascii="Microsoft YaHei" w:eastAsia="Microsoft YaHei" w:hAnsi="Microsoft YaHei"/>
          <w:sz w:val="24"/>
        </w:rPr>
        <w:t>登陆官网</w:t>
      </w:r>
      <w:r>
        <w:rPr>
          <w:sz w:val="24"/>
        </w:rPr>
        <w:t xml:space="preserve"> </w:t>
      </w:r>
      <w:r>
        <w:rPr>
          <w:rFonts w:hint="eastAsia"/>
          <w:sz w:val="24"/>
        </w:rPr>
        <w:t>www</w:t>
      </w:r>
      <w:r>
        <w:rPr>
          <w:sz w:val="24"/>
        </w:rPr>
        <w:t xml:space="preserve">.naiseducation.com </w:t>
      </w:r>
      <w:r>
        <w:rPr>
          <w:rFonts w:ascii="Microsoft YaHei" w:eastAsia="Microsoft YaHei" w:hAnsi="Microsoft YaHei"/>
          <w:sz w:val="24"/>
        </w:rPr>
        <w:t>查看需要上的</w:t>
      </w:r>
      <w:r>
        <w:rPr>
          <w:sz w:val="24"/>
        </w:rPr>
        <w:t xml:space="preserve"> NAIS </w:t>
      </w:r>
      <w:r>
        <w:rPr>
          <w:rFonts w:ascii="Microsoft YaHei" w:eastAsia="Microsoft YaHei" w:hAnsi="Microsoft YaHei"/>
          <w:sz w:val="24"/>
        </w:rPr>
        <w:t>课程，下载课程描述及课程大纲。</w:t>
      </w:r>
    </w:p>
    <w:p w:rsidR="00707050" w:rsidRDefault="00707050" w:rsidP="00707050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Step2 </w:t>
      </w:r>
      <w:r>
        <w:rPr>
          <w:rFonts w:ascii="Microsoft YaHei" w:eastAsia="Microsoft YaHei" w:hAnsi="Microsoft YaHei"/>
          <w:sz w:val="24"/>
        </w:rPr>
        <w:t>约谈并告知</w:t>
      </w:r>
      <w:r>
        <w:rPr>
          <w:sz w:val="24"/>
        </w:rPr>
        <w:t xml:space="preserve"> Academic/Department Adviser</w:t>
      </w:r>
      <w:r>
        <w:rPr>
          <w:rFonts w:ascii="Microsoft YaHei" w:eastAsia="Microsoft YaHei" w:hAnsi="Microsoft YaHei"/>
          <w:sz w:val="24"/>
        </w:rPr>
        <w:t>。</w:t>
      </w:r>
    </w:p>
    <w:p w:rsidR="00707050" w:rsidRPr="00707050" w:rsidRDefault="00707050" w:rsidP="00707050">
      <w:pPr>
        <w:spacing w:line="0" w:lineRule="atLeast"/>
        <w:rPr>
          <w:sz w:val="24"/>
        </w:rPr>
      </w:pPr>
      <w:r>
        <w:rPr>
          <w:sz w:val="24"/>
        </w:rPr>
        <w:t xml:space="preserve">Step3 GOOGLE IUB Credit Transfer Service. </w:t>
      </w:r>
      <w:r>
        <w:rPr>
          <w:rFonts w:ascii="Microsoft YaHei" w:eastAsia="Microsoft YaHei" w:hAnsi="Microsoft YaHei"/>
          <w:sz w:val="24"/>
        </w:rPr>
        <w:t>点击</w:t>
      </w:r>
      <w:r>
        <w:rPr>
          <w:sz w:val="24"/>
        </w:rPr>
        <w:t xml:space="preserve"> Credit Transfer </w:t>
      </w:r>
      <w:proofErr w:type="spellStart"/>
      <w:r>
        <w:rPr>
          <w:sz w:val="24"/>
        </w:rPr>
        <w:t>Service</w:t>
      </w:r>
      <w:r>
        <w:rPr>
          <w:rFonts w:ascii="Wingdings" w:eastAsia="Wingdings" w:hAnsi="Wingdings"/>
          <w:color w:val="262626"/>
          <w:sz w:val="24"/>
        </w:rPr>
        <w:t></w:t>
      </w:r>
      <w:r>
        <w:rPr>
          <w:sz w:val="24"/>
        </w:rPr>
        <w:t>Search</w:t>
      </w:r>
      <w:proofErr w:type="spellEnd"/>
      <w:r>
        <w:rPr>
          <w:sz w:val="24"/>
        </w:rPr>
        <w:t xml:space="preserve"> by College or University</w:t>
      </w:r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Name</w:t>
      </w:r>
      <w:r>
        <w:rPr>
          <w:rFonts w:ascii="Wingdings" w:eastAsia="Wingdings" w:hAnsi="Wingdings"/>
          <w:color w:val="262626"/>
          <w:sz w:val="24"/>
        </w:rPr>
        <w:t></w:t>
      </w:r>
      <w:r>
        <w:rPr>
          <w:rFonts w:asciiTheme="minorEastAsia" w:hAnsiTheme="minorEastAsia" w:hint="eastAsia"/>
          <w:color w:val="262626"/>
          <w:sz w:val="24"/>
        </w:rPr>
        <w:t>NAIS</w:t>
      </w:r>
      <w:proofErr w:type="spellEnd"/>
      <w:r>
        <w:rPr>
          <w:rFonts w:asciiTheme="minorEastAsia" w:hAnsiTheme="minorEastAsia" w:hint="eastAsia"/>
          <w:color w:val="262626"/>
          <w:sz w:val="24"/>
        </w:rPr>
        <w:t>校区城市（Shanghai，Xi</w:t>
      </w:r>
      <w:r>
        <w:rPr>
          <w:rFonts w:asciiTheme="minorEastAsia" w:hAnsiTheme="minorEastAsia"/>
          <w:color w:val="262626"/>
          <w:sz w:val="24"/>
        </w:rPr>
        <w:t>’</w:t>
      </w:r>
      <w:r>
        <w:rPr>
          <w:rFonts w:asciiTheme="minorEastAsia" w:hAnsiTheme="minorEastAsia" w:hint="eastAsia"/>
          <w:color w:val="262626"/>
          <w:sz w:val="24"/>
        </w:rPr>
        <w:t>an等）</w:t>
      </w:r>
      <w:r>
        <w:rPr>
          <w:rFonts w:ascii="Wingdings" w:eastAsia="Wingdings" w:hAnsi="Wingdings"/>
          <w:color w:val="262626"/>
          <w:sz w:val="24"/>
        </w:rPr>
        <w:t></w:t>
      </w:r>
      <w:r>
        <w:rPr>
          <w:rFonts w:asciiTheme="minorEastAsia" w:hAnsiTheme="minorEastAsia" w:hint="eastAsia"/>
          <w:color w:val="262626"/>
          <w:sz w:val="24"/>
        </w:rPr>
        <w:t>NAIS校区</w:t>
      </w:r>
      <w:r>
        <w:rPr>
          <w:sz w:val="24"/>
        </w:rPr>
        <w:t xml:space="preserve"> </w:t>
      </w:r>
      <w:r>
        <w:rPr>
          <w:rFonts w:ascii="Wingdings" w:eastAsia="Wingdings" w:hAnsi="Wingdings"/>
          <w:color w:val="262626"/>
          <w:sz w:val="24"/>
        </w:rPr>
        <w:t></w:t>
      </w:r>
      <w:r>
        <w:rPr>
          <w:sz w:val="24"/>
        </w:rPr>
        <w:t xml:space="preserve">Courses </w:t>
      </w:r>
      <w:r>
        <w:rPr>
          <w:rFonts w:ascii="Microsoft YaHei" w:eastAsia="Microsoft YaHei" w:hAnsi="Microsoft YaHei"/>
          <w:sz w:val="24"/>
        </w:rPr>
        <w:t>想上的名称</w:t>
      </w:r>
      <w:r>
        <w:rPr>
          <w:rFonts w:ascii="Wingdings" w:eastAsia="Wingdings" w:hAnsi="Wingdings"/>
          <w:color w:val="262626"/>
          <w:sz w:val="24"/>
        </w:rPr>
        <w:t></w:t>
      </w:r>
      <w:r>
        <w:rPr>
          <w:sz w:val="24"/>
        </w:rPr>
        <w:t xml:space="preserve"> </w:t>
      </w:r>
      <w:r>
        <w:rPr>
          <w:rFonts w:ascii="Microsoft YaHei" w:eastAsia="Microsoft YaHei" w:hAnsi="Microsoft YaHei"/>
          <w:sz w:val="24"/>
        </w:rPr>
        <w:t>显示等于哪门</w:t>
      </w:r>
      <w:r>
        <w:rPr>
          <w:sz w:val="24"/>
        </w:rPr>
        <w:t xml:space="preserve"> IUB courses and</w:t>
      </w:r>
      <w:r>
        <w:rPr>
          <w:rFonts w:hint="eastAsia"/>
          <w:sz w:val="24"/>
        </w:rPr>
        <w:t xml:space="preserve"> </w:t>
      </w:r>
      <w:r>
        <w:rPr>
          <w:sz w:val="24"/>
        </w:rPr>
        <w:t>credit</w:t>
      </w:r>
      <w:r>
        <w:rPr>
          <w:rFonts w:ascii="Microsoft YaHei" w:eastAsia="Microsoft YaHei" w:hAnsi="Microsoft YaHei"/>
          <w:sz w:val="24"/>
        </w:rPr>
        <w:t>。</w:t>
      </w:r>
    </w:p>
    <w:p w:rsidR="00AB3E82" w:rsidRDefault="00707050" w:rsidP="0043338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Step4 </w:t>
      </w:r>
      <w:r>
        <w:rPr>
          <w:rFonts w:ascii="Microsoft YaHei" w:eastAsia="Microsoft YaHei" w:hAnsi="Microsoft YaHei"/>
          <w:sz w:val="24"/>
        </w:rPr>
        <w:t>登入</w:t>
      </w:r>
      <w:r>
        <w:rPr>
          <w:sz w:val="24"/>
        </w:rPr>
        <w:t xml:space="preserve"> IUB </w:t>
      </w:r>
      <w:proofErr w:type="spellStart"/>
      <w:r>
        <w:rPr>
          <w:sz w:val="24"/>
        </w:rPr>
        <w:t>iStart</w:t>
      </w:r>
      <w:proofErr w:type="spellEnd"/>
      <w:r>
        <w:rPr>
          <w:sz w:val="24"/>
        </w:rPr>
        <w:t xml:space="preserve">. </w:t>
      </w:r>
      <w:r>
        <w:rPr>
          <w:rFonts w:ascii="Microsoft YaHei" w:eastAsia="Microsoft YaHei" w:hAnsi="Microsoft YaHei"/>
          <w:sz w:val="24"/>
        </w:rPr>
        <w:t>点击左方的</w:t>
      </w:r>
      <w:r>
        <w:rPr>
          <w:sz w:val="24"/>
        </w:rPr>
        <w:t xml:space="preserve"> Admission-Credit Transfer Agreement Form. </w:t>
      </w:r>
      <w:r>
        <w:rPr>
          <w:rFonts w:ascii="Microsoft YaHei" w:eastAsia="Microsoft YaHei" w:hAnsi="Microsoft YaHei"/>
          <w:sz w:val="24"/>
        </w:rPr>
        <w:t>输入相关内容</w:t>
      </w:r>
    </w:p>
    <w:p w:rsidR="00707050" w:rsidRDefault="00707050" w:rsidP="00707050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 xml:space="preserve">Step5 </w:t>
      </w:r>
      <w:r>
        <w:rPr>
          <w:rFonts w:ascii="Microsoft YaHei" w:eastAsia="Microsoft YaHei" w:hAnsi="Microsoft YaHei"/>
          <w:sz w:val="24"/>
        </w:rPr>
        <w:t>等</w:t>
      </w:r>
      <w:r>
        <w:rPr>
          <w:sz w:val="24"/>
        </w:rPr>
        <w:t xml:space="preserve"> IUB International Office Email </w:t>
      </w:r>
      <w:r>
        <w:rPr>
          <w:rFonts w:ascii="Microsoft YaHei" w:eastAsia="Microsoft YaHei" w:hAnsi="Microsoft YaHei"/>
          <w:sz w:val="24"/>
        </w:rPr>
        <w:t>通知</w:t>
      </w:r>
      <w:r>
        <w:rPr>
          <w:sz w:val="24"/>
        </w:rPr>
        <w:t xml:space="preserve"> IUB </w:t>
      </w:r>
      <w:r>
        <w:rPr>
          <w:rFonts w:ascii="Microsoft YaHei" w:eastAsia="Microsoft YaHei" w:hAnsi="Microsoft YaHei"/>
          <w:sz w:val="24"/>
        </w:rPr>
        <w:t>目前是否接受。</w:t>
      </w:r>
    </w:p>
    <w:p w:rsidR="0043338B" w:rsidRDefault="00AB3E82" w:rsidP="0043338B">
      <w:pPr>
        <w:spacing w:line="0" w:lineRule="atLeast"/>
        <w:rPr>
          <w:rFonts w:ascii="Microsoft YaHei" w:eastAsia="Microsoft YaHei" w:hAnsi="Microsoft YaHei"/>
          <w:sz w:val="24"/>
        </w:rPr>
      </w:pPr>
      <w:r>
        <w:rPr>
          <w:sz w:val="24"/>
        </w:rPr>
        <w:t>Step</w:t>
      </w:r>
      <w:r w:rsidR="00707050">
        <w:rPr>
          <w:rFonts w:hint="eastAsia"/>
          <w:sz w:val="24"/>
        </w:rPr>
        <w:t>6</w:t>
      </w:r>
      <w:r w:rsidR="0043338B">
        <w:rPr>
          <w:sz w:val="24"/>
        </w:rPr>
        <w:t xml:space="preserve"> </w:t>
      </w:r>
      <w:r w:rsidR="0043338B">
        <w:rPr>
          <w:rFonts w:ascii="Microsoft YaHei" w:eastAsia="Microsoft YaHei" w:hAnsi="Microsoft YaHei"/>
          <w:sz w:val="24"/>
        </w:rPr>
        <w:t>暑假去</w:t>
      </w:r>
      <w:r w:rsidR="0043338B">
        <w:rPr>
          <w:sz w:val="24"/>
        </w:rPr>
        <w:t xml:space="preserve"> NAIS </w:t>
      </w:r>
      <w:r w:rsidR="0043338B">
        <w:rPr>
          <w:rFonts w:ascii="Microsoft YaHei" w:eastAsia="Microsoft YaHei" w:hAnsi="Microsoft YaHei"/>
          <w:sz w:val="24"/>
        </w:rPr>
        <w:t>国际暑期学校上课，成绩达到</w:t>
      </w:r>
      <w:r w:rsidR="0043338B">
        <w:rPr>
          <w:sz w:val="24"/>
        </w:rPr>
        <w:t xml:space="preserve"> C </w:t>
      </w:r>
      <w:r w:rsidR="0043338B">
        <w:rPr>
          <w:rFonts w:ascii="Microsoft YaHei" w:eastAsia="Microsoft YaHei" w:hAnsi="Microsoft YaHei"/>
          <w:sz w:val="24"/>
        </w:rPr>
        <w:t>以上。</w:t>
      </w:r>
    </w:p>
    <w:p w:rsidR="0043338B" w:rsidRDefault="0043338B" w:rsidP="0043338B">
      <w:pPr>
        <w:spacing w:line="0" w:lineRule="atLeast"/>
        <w:rPr>
          <w:sz w:val="24"/>
        </w:rPr>
      </w:pPr>
      <w:r>
        <w:rPr>
          <w:sz w:val="24"/>
        </w:rPr>
        <w:t>Step</w:t>
      </w:r>
      <w:r w:rsidR="00707050">
        <w:rPr>
          <w:rFonts w:hint="eastAsia"/>
          <w:sz w:val="24"/>
        </w:rPr>
        <w:t>7</w:t>
      </w:r>
      <w:r>
        <w:rPr>
          <w:rFonts w:ascii="Microsoft YaHei" w:eastAsia="Microsoft YaHei" w:hAnsi="Microsoft YaHei"/>
          <w:sz w:val="24"/>
        </w:rPr>
        <w:t>课程结束后，成绩单会从</w:t>
      </w:r>
      <w:r>
        <w:rPr>
          <w:sz w:val="23"/>
        </w:rPr>
        <w:t>NAIS</w:t>
      </w:r>
      <w:r w:rsidRPr="004C00EE">
        <w:rPr>
          <w:sz w:val="23"/>
        </w:rPr>
        <w:t xml:space="preserve"> 举办暑期课程的大学直接寄送到</w:t>
      </w:r>
      <w:r>
        <w:rPr>
          <w:sz w:val="24"/>
        </w:rPr>
        <w:t xml:space="preserve"> </w:t>
      </w:r>
      <w:r w:rsidR="00707050">
        <w:rPr>
          <w:rFonts w:hint="eastAsia"/>
          <w:sz w:val="24"/>
        </w:rPr>
        <w:t>Office</w:t>
      </w:r>
      <w:r w:rsidR="00707050">
        <w:rPr>
          <w:sz w:val="24"/>
        </w:rPr>
        <w:t xml:space="preserve"> of Admission</w:t>
      </w:r>
      <w:r w:rsidR="00AB3E82">
        <w:rPr>
          <w:sz w:val="24"/>
        </w:rPr>
        <w:t>.</w:t>
      </w:r>
    </w:p>
    <w:p w:rsidR="00707050" w:rsidRDefault="00707050" w:rsidP="0043338B">
      <w:pPr>
        <w:spacing w:line="0" w:lineRule="atLeast"/>
        <w:rPr>
          <w:sz w:val="24"/>
        </w:rPr>
      </w:pPr>
      <w:r>
        <w:rPr>
          <w:sz w:val="24"/>
        </w:rPr>
        <w:t xml:space="preserve">Step8 </w:t>
      </w:r>
      <w:r>
        <w:rPr>
          <w:rFonts w:ascii="Microsoft YaHei" w:eastAsia="Microsoft YaHei" w:hAnsi="Microsoft YaHei"/>
          <w:sz w:val="24"/>
        </w:rPr>
        <w:t>返校后到</w:t>
      </w:r>
      <w:r>
        <w:rPr>
          <w:sz w:val="24"/>
        </w:rPr>
        <w:t xml:space="preserve"> IUB International Office </w:t>
      </w:r>
      <w:r>
        <w:rPr>
          <w:rFonts w:ascii="Microsoft YaHei" w:eastAsia="Microsoft YaHei" w:hAnsi="Microsoft YaHei"/>
          <w:sz w:val="24"/>
        </w:rPr>
        <w:t>或</w:t>
      </w:r>
      <w:r>
        <w:rPr>
          <w:sz w:val="24"/>
        </w:rPr>
        <w:t xml:space="preserve"> Email International Office </w:t>
      </w:r>
      <w:r>
        <w:rPr>
          <w:rFonts w:ascii="Microsoft YaHei" w:eastAsia="Microsoft YaHei" w:hAnsi="Microsoft YaHei"/>
          <w:sz w:val="24"/>
        </w:rPr>
        <w:t>咨询能转多少学分。</w:t>
      </w:r>
    </w:p>
    <w:p w:rsidR="00AB3E82" w:rsidRDefault="00AB3E82" w:rsidP="0043338B">
      <w:pPr>
        <w:spacing w:line="0" w:lineRule="atLeast"/>
        <w:rPr>
          <w:rFonts w:ascii="Microsoft YaHei" w:eastAsia="Microsoft YaHei" w:hAnsi="Microsoft YaHei"/>
          <w:sz w:val="24"/>
        </w:rPr>
      </w:pPr>
    </w:p>
    <w:p w:rsidR="00AB3E82" w:rsidRDefault="00AB3E82" w:rsidP="0043338B">
      <w:pPr>
        <w:spacing w:line="0" w:lineRule="atLeast"/>
        <w:rPr>
          <w:rFonts w:hint="eastAsia"/>
          <w:sz w:val="24"/>
        </w:rPr>
      </w:pP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0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746006" w:rsidRPr="00746006" w:rsidRDefault="00746006" w:rsidP="00746006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FD22C9" w:rsidRDefault="00746006" w:rsidP="00475959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p w:rsidR="00FD22C9" w:rsidRPr="008F298E" w:rsidRDefault="00FD22C9" w:rsidP="00475959">
      <w:pPr>
        <w:ind w:right="27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</w:p>
    <w:p w:rsidR="00707050" w:rsidRPr="00746006" w:rsidRDefault="00707050" w:rsidP="00707050">
      <w:pPr>
        <w:autoSpaceDE w:val="0"/>
        <w:autoSpaceDN w:val="0"/>
        <w:adjustRightInd w:val="0"/>
        <w:jc w:val="left"/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</w:pPr>
      <w:r w:rsidRPr="00746006">
        <w:rPr>
          <w:rFonts w:ascii="Times New Roman" w:eastAsia="Calibri-Bold" w:hAnsi="Times New Roman" w:cs="Times New Roman"/>
          <w:b/>
          <w:bCs/>
          <w:color w:val="2E76B6"/>
          <w:kern w:val="0"/>
          <w:sz w:val="28"/>
          <w:szCs w:val="28"/>
        </w:rPr>
        <w:t>Mailing address</w:t>
      </w:r>
    </w:p>
    <w:p w:rsidR="00707050" w:rsidRDefault="00707050" w:rsidP="00707050">
      <w:pPr>
        <w:spacing w:line="0" w:lineRule="atLeast"/>
        <w:rPr>
          <w:sz w:val="24"/>
        </w:rPr>
      </w:pPr>
      <w:r>
        <w:rPr>
          <w:sz w:val="24"/>
        </w:rPr>
        <w:t>Office of Admissions</w:t>
      </w:r>
    </w:p>
    <w:p w:rsidR="00707050" w:rsidRDefault="00707050" w:rsidP="00707050">
      <w:pPr>
        <w:spacing w:line="0" w:lineRule="atLeast"/>
        <w:rPr>
          <w:sz w:val="24"/>
        </w:rPr>
      </w:pPr>
      <w:r>
        <w:rPr>
          <w:rFonts w:hint="eastAsia"/>
          <w:sz w:val="24"/>
        </w:rPr>
        <w:t>300</w:t>
      </w:r>
      <w:r>
        <w:rPr>
          <w:sz w:val="24"/>
        </w:rPr>
        <w:t xml:space="preserve"> </w:t>
      </w:r>
      <w:r>
        <w:rPr>
          <w:rFonts w:hint="eastAsia"/>
          <w:sz w:val="24"/>
        </w:rPr>
        <w:t>North</w:t>
      </w:r>
      <w:r>
        <w:rPr>
          <w:sz w:val="24"/>
        </w:rPr>
        <w:t xml:space="preserve"> Jordan Avenue</w:t>
      </w:r>
    </w:p>
    <w:p w:rsidR="00707050" w:rsidRDefault="00707050" w:rsidP="00707050">
      <w:pPr>
        <w:spacing w:line="0" w:lineRule="atLeast"/>
        <w:rPr>
          <w:sz w:val="24"/>
        </w:rPr>
      </w:pPr>
      <w:r>
        <w:rPr>
          <w:sz w:val="24"/>
        </w:rPr>
        <w:t>Bloomington, IN 47405-1106</w:t>
      </w:r>
    </w:p>
    <w:p w:rsidR="00707050" w:rsidRDefault="00707050" w:rsidP="00707050">
      <w:pPr>
        <w:spacing w:line="0" w:lineRule="atLeast"/>
        <w:rPr>
          <w:sz w:val="24"/>
        </w:rPr>
      </w:pPr>
      <w:r>
        <w:rPr>
          <w:sz w:val="24"/>
        </w:rPr>
        <w:t>Phone: (812)855-0661</w:t>
      </w:r>
    </w:p>
    <w:p w:rsidR="00707050" w:rsidRDefault="00707050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</w:p>
    <w:p w:rsidR="00475959" w:rsidRDefault="00746006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 w:rsidRPr="00746006"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>学校官网转学分政策：</w:t>
      </w:r>
    </w:p>
    <w:p w:rsidR="00746006" w:rsidRDefault="0043338B" w:rsidP="0043338B">
      <w:pPr>
        <w:tabs>
          <w:tab w:val="right" w:pos="8306"/>
        </w:tabs>
        <w:jc w:val="left"/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</w:pPr>
      <w:r>
        <w:rPr>
          <w:rFonts w:ascii="Times New Roman" w:eastAsia="MicrosoftYaHei-Bold" w:hAnsi="Times New Roman" w:cs="Times New Roman"/>
          <w:b/>
          <w:bCs/>
          <w:color w:val="2E76B6"/>
          <w:kern w:val="0"/>
          <w:sz w:val="32"/>
          <w:szCs w:val="32"/>
        </w:rPr>
        <w:tab/>
      </w:r>
    </w:p>
    <w:p w:rsidR="00707050" w:rsidRDefault="00707050" w:rsidP="00707050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Credit Transfer Service</w:t>
      </w:r>
    </w:p>
    <w:p w:rsidR="00707050" w:rsidRDefault="00707050" w:rsidP="00707050">
      <w:pPr>
        <w:spacing w:line="239" w:lineRule="exact"/>
        <w:rPr>
          <w:rFonts w:ascii="Times New Roman" w:eastAsia="Times New Roman" w:hAnsi="Times New Roman"/>
        </w:rPr>
      </w:pPr>
    </w:p>
    <w:p w:rsidR="00707050" w:rsidRDefault="00707050" w:rsidP="00707050">
      <w:pPr>
        <w:spacing w:line="0" w:lineRule="atLeast"/>
        <w:rPr>
          <w:color w:val="0000FF"/>
          <w:sz w:val="24"/>
          <w:u w:val="single"/>
        </w:rPr>
      </w:pPr>
      <w:r>
        <w:rPr>
          <w:color w:val="0000FF"/>
          <w:sz w:val="24"/>
          <w:u w:val="single"/>
        </w:rPr>
        <w:t>http://cts.admissions.indiana.edu/</w:t>
      </w:r>
    </w:p>
    <w:p w:rsidR="005F5309" w:rsidRPr="00707050" w:rsidRDefault="005F5309" w:rsidP="005F5309">
      <w:pPr>
        <w:spacing w:line="239" w:lineRule="exact"/>
        <w:rPr>
          <w:rFonts w:ascii="Times New Roman" w:eastAsia="Times New Roman" w:hAnsi="Times New Roman"/>
        </w:rPr>
      </w:pPr>
      <w:bookmarkStart w:id="0" w:name="_GoBack"/>
      <w:bookmarkEnd w:id="0"/>
    </w:p>
    <w:p w:rsidR="009874FA" w:rsidRPr="005F5309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9874FA" w:rsidRPr="00F56AD0" w:rsidRDefault="009874FA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Cs w:val="21"/>
        </w:rPr>
      </w:pP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>
        <w:rPr>
          <w:rFonts w:ascii="MicrosoftYaHei-Bold" w:eastAsia="MicrosoftYaHei-Bold" w:cs="MicrosoftYaHei-Bold" w:hint="eastAsia"/>
          <w:b/>
          <w:bCs/>
          <w:color w:val="000000"/>
          <w:kern w:val="0"/>
          <w:szCs w:val="21"/>
        </w:rPr>
        <w:t>更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多转学分信息，请向校园大使或者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NAIS 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国际暑期学校客服老师咨询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Email: </w:t>
      </w:r>
      <w:hyperlink r:id="rId11" w:history="1">
        <w:r w:rsidRPr="00746006">
          <w:rPr>
            <w:rStyle w:val="a3"/>
            <w:rFonts w:ascii="MicrosoftYaHei-Bold" w:eastAsia="MicrosoftYaHei-Bold" w:cs="MicrosoftYaHei-Bold"/>
            <w:b/>
            <w:bCs/>
            <w:kern w:val="0"/>
            <w:sz w:val="18"/>
            <w:szCs w:val="18"/>
          </w:rPr>
          <w:t>info@naissummer.com</w:t>
        </w:r>
      </w:hyperlink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Web: </w:t>
      </w:r>
      <w:r w:rsidRPr="00746006">
        <w:rPr>
          <w:rFonts w:ascii="MicrosoftYaHei-Bold" w:eastAsia="MicrosoftYaHei-Bold" w:cs="MicrosoftYaHei-Bold"/>
          <w:b/>
          <w:bCs/>
          <w:color w:val="0000FF"/>
          <w:kern w:val="0"/>
          <w:sz w:val="18"/>
          <w:szCs w:val="18"/>
        </w:rPr>
        <w:t>www.naiseducaiton.com</w:t>
      </w:r>
    </w:p>
    <w:p w:rsidR="00573978" w:rsidRPr="00746006" w:rsidRDefault="00573978" w:rsidP="00573978">
      <w:pPr>
        <w:autoSpaceDE w:val="0"/>
        <w:autoSpaceDN w:val="0"/>
        <w:adjustRightInd w:val="0"/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Office Tel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：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+86 (021) 5169-7009</w:t>
      </w:r>
    </w:p>
    <w:p w:rsidR="00746006" w:rsidRPr="006E52AF" w:rsidRDefault="00573978" w:rsidP="004C00EE">
      <w:pPr>
        <w:jc w:val="right"/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</w:pPr>
      <w:proofErr w:type="spellStart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Wechat</w:t>
      </w:r>
      <w:proofErr w:type="spellEnd"/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 xml:space="preserve"> Student Service:</w:t>
      </w:r>
      <w:r w:rsidRPr="00746006">
        <w:rPr>
          <w:sz w:val="18"/>
          <w:szCs w:val="18"/>
        </w:rPr>
        <w:t xml:space="preserve"> 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NAIS国际暑期教育平台</w:t>
      </w:r>
      <w:r w:rsidRPr="00746006"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（</w:t>
      </w:r>
      <w:r w:rsidRPr="00746006">
        <w:rPr>
          <w:rFonts w:ascii="MicrosoftYaHei-Bold" w:eastAsia="MicrosoftYaHei-Bold" w:cs="MicrosoftYaHei-Bold"/>
          <w:b/>
          <w:bCs/>
          <w:color w:val="000000"/>
          <w:kern w:val="0"/>
          <w:sz w:val="18"/>
          <w:szCs w:val="18"/>
        </w:rPr>
        <w:t>NAIS999</w:t>
      </w:r>
      <w:r>
        <w:rPr>
          <w:rFonts w:ascii="MicrosoftYaHei-Bold" w:eastAsia="MicrosoftYaHei-Bold" w:cs="MicrosoftYaHei-Bold" w:hint="eastAsia"/>
          <w:b/>
          <w:bCs/>
          <w:color w:val="000000"/>
          <w:kern w:val="0"/>
          <w:sz w:val="18"/>
          <w:szCs w:val="18"/>
        </w:rPr>
        <w:t>）</w:t>
      </w:r>
    </w:p>
    <w:sectPr w:rsidR="00746006" w:rsidRPr="006E52AF">
      <w:headerReference w:type="even" r:id="rId12"/>
      <w:head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0181" w:rsidRDefault="00D60181" w:rsidP="006E52AF">
      <w:r>
        <w:separator/>
      </w:r>
    </w:p>
  </w:endnote>
  <w:endnote w:type="continuationSeparator" w:id="0">
    <w:p w:rsidR="00D60181" w:rsidRDefault="00D60181" w:rsidP="006E5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YaHe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-Bold">
    <w:altName w:val="DengXian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0181" w:rsidRDefault="00D60181" w:rsidP="006E52AF">
      <w:r>
        <w:separator/>
      </w:r>
    </w:p>
  </w:footnote>
  <w:footnote w:type="continuationSeparator" w:id="0">
    <w:p w:rsidR="00D60181" w:rsidRDefault="00D60181" w:rsidP="006E5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D6018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8" o:spid="_x0000_s2050" type="#_x0000_t75" style="position:absolute;left:0;text-align:left;margin-left:0;margin-top:0;width:415.25pt;height:408.4pt;z-index:-251657216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D6018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9" o:spid="_x0000_s2051" type="#_x0000_t75" style="position:absolute;left:0;text-align:left;margin-left:0;margin-top:0;width:415.25pt;height:408.4pt;z-index:-251656192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2AF" w:rsidRDefault="00D60181">
    <w:pPr>
      <w:pStyle w:val="a4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872267" o:spid="_x0000_s2049" type="#_x0000_t75" style="position:absolute;left:0;text-align:left;margin-left:0;margin-top:0;width:415.25pt;height:408.4pt;z-index:-251658240;mso-position-horizontal:center;mso-position-horizontal-relative:margin;mso-position-vertical:center;mso-position-vertical-relative:margin" o:allowincell="f">
          <v:imagedata r:id="rId1" o:title="ｌｏｇｏ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4822"/>
    <w:lvl w:ilvl="0" w:tplc="FFFFFFFF">
      <w:start w:val="1"/>
      <w:numFmt w:val="decimal"/>
      <w:lvlText w:val="%1.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0000678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000072AE"/>
    <w:lvl w:ilvl="0" w:tplc="FFFFFFFF">
      <w:start w:val="1"/>
      <w:numFmt w:val="bullet"/>
      <w:lvlText w:val="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00006952"/>
    <w:lvl w:ilvl="0" w:tplc="FFFFFFFF">
      <w:start w:val="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00005F90"/>
    <w:lvl w:ilvl="0" w:tplc="FFFFFFFF">
      <w:start w:val="12"/>
      <w:numFmt w:val="lowerLetter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75BF6AD7"/>
    <w:multiLevelType w:val="hybridMultilevel"/>
    <w:tmpl w:val="8B26CCA6"/>
    <w:lvl w:ilvl="0" w:tplc="C2C8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006"/>
    <w:rsid w:val="000407E0"/>
    <w:rsid w:val="00137B58"/>
    <w:rsid w:val="00143D06"/>
    <w:rsid w:val="001A37E2"/>
    <w:rsid w:val="002741B7"/>
    <w:rsid w:val="003854B6"/>
    <w:rsid w:val="003F19E2"/>
    <w:rsid w:val="0043338B"/>
    <w:rsid w:val="00475959"/>
    <w:rsid w:val="004C00EE"/>
    <w:rsid w:val="00543F83"/>
    <w:rsid w:val="00573978"/>
    <w:rsid w:val="005F5309"/>
    <w:rsid w:val="0063522A"/>
    <w:rsid w:val="006E52AF"/>
    <w:rsid w:val="006E73AB"/>
    <w:rsid w:val="00707050"/>
    <w:rsid w:val="00746006"/>
    <w:rsid w:val="00794368"/>
    <w:rsid w:val="007F6607"/>
    <w:rsid w:val="008B3D15"/>
    <w:rsid w:val="008F298E"/>
    <w:rsid w:val="009874FA"/>
    <w:rsid w:val="009B03F5"/>
    <w:rsid w:val="009C4E45"/>
    <w:rsid w:val="00A21DAC"/>
    <w:rsid w:val="00AB3E82"/>
    <w:rsid w:val="00C33E0C"/>
    <w:rsid w:val="00CF415E"/>
    <w:rsid w:val="00D35FE9"/>
    <w:rsid w:val="00D60181"/>
    <w:rsid w:val="00E10E41"/>
    <w:rsid w:val="00E86B21"/>
    <w:rsid w:val="00F56AD0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8D7D1BF"/>
  <w15:chartTrackingRefBased/>
  <w15:docId w15:val="{D1C29529-644D-429E-AEED-C2FD681C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46006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6E52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2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2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2AF"/>
    <w:rPr>
      <w:sz w:val="18"/>
      <w:szCs w:val="18"/>
    </w:rPr>
  </w:style>
  <w:style w:type="paragraph" w:styleId="a8">
    <w:name w:val="List Paragraph"/>
    <w:basedOn w:val="a"/>
    <w:uiPriority w:val="34"/>
    <w:qFormat/>
    <w:rsid w:val="008B3D15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6E73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fo@naissummer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nfo@naissumm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57169-A064-4520-A6AC-64503AB25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 Jieren</cp:lastModifiedBy>
  <cp:revision>2</cp:revision>
  <dcterms:created xsi:type="dcterms:W3CDTF">2016-12-22T09:32:00Z</dcterms:created>
  <dcterms:modified xsi:type="dcterms:W3CDTF">2016-12-22T09:32:00Z</dcterms:modified>
</cp:coreProperties>
</file>