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Baseline Management Design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Ship System Health Monitoring — Q4b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v0.1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2026.06.06  |  Design Only — Not Yet Implemented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Document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本文档为船舶系统健康监控项目Q4b（Baseline Management）的设计文档。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指导未来Validation D（教学船发电机数据）中Baseline Management的实现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跨行业Deep Research调研（核工业/航空/燃气轮机/油气/HVAC，2026-06-06）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设计文档，尚未实现。所有设计均为预期架构，待真实Marine数据到手后验证。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范围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v0.1仅覆盖柴油发电机（DG）。主机/冷却系统/空压机等系统留待后续版本。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不覆盖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算法实现细节、具体数学公式、参数设定（数据到手前无法确定）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本文档直接服务于Validation D：教学船发电机数据到手后，按本文档定义的框架处理维护记录和基线重置逻辑。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Problem Definition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为什么需要Baseline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当前项目已验证：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Condition Variables → Expected State → Residual → HI → Trend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这条链路在单一健康状态下成立。但实际工业设备在运行过程中会经历维护事件，维护会导致设备状态发生阶跃性变化，直接破坏上述链路的有效性。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具体问题：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维护前：Residual随退化逐渐升高，HI和Trend正常跟踪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维护后：设备性能恢复，Residual突然下降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如果没有Baseline Management：系统无法区分'维护后正常恢复'和'传感器故障'或'数据异常'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长期后果：趋势分析失效，HI失去物理意义，无法支撑Validation 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主要失效模式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失效模式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误判维护为故障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维护后Residual阶跃下降被误识别为传感器故障或数据异常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产生大量False Alarm，系统可信度崩塌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历史趋势丢失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维护后直接清零HI，丢失维护前的退化历史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无法跨维护周期分析长期健康趋势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基线漂移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使用全局静态baseline，无法区分不同维护周期的退化斜率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误判不同阶段的退化速率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传感器阶跃误判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传感器校准或更换导致的阶跃被误认为设备健康恢复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错误重置baseline，污染趋势数据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过度重置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每次小维护都触发full reset，导致趋势历史碎片化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无法积累长期退化证据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Failure Scenario（具体失效案例）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以下是没有Baseline Management时的典型失效场景：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系统行为（无BM）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正确行为（有BM）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发电机#3缸喷油嘴积炭，燃烧效率下降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Residual↑，HI↑，Trend上升，正常跟踪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同左，正常跟踪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2027-02
月底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Residual继续升高，接近预警阈值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HI接近告警边界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同左，标记为退化趋势加速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2027-03
月初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轮机员更换#3缸喷油嘴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无维护记录输入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记录维护事件：Partial Reset触发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2027-03
维护后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排温恢复正常，Residual突然下降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系统误判：传感器故障？数据异常？
或：HI直接归零，丢失历史趋势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识别为维护恢复，开启新Segment
保留历史退化记录作为资产元数据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新喷油嘴开始正常退化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趋势基线混乱，无法判断新退化起点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从新Segment的clean baseline开始
独立跟踪新退化趋势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00000" w:sz="12" w:space="8"/>
        </w:pBd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关键：没有Baseline Management，维护后的Residual变化无法被正确解释，长期健康监控无法成立。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Design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以下设计原则来自跨行业调研（核工业、航空ETM、燃气轮机、油气旋转机械、HVAC），是成熟PHM系统的共同模式：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来源参考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Asset-specific baseline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每台设备维护自己的baseline，不使用机队平均值作为唯一参考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航空ETM、油气旋转机械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Event-triggered re-baselining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维护事件触发baseline重建，不是定时重建，不是连续滑动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核工业、燃气轮机wash-cycle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history preservation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维护后不删除历史数据，而是用metadata标记维护节点，保留资产完整生命周期记录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航空ETM、油气ABS/DNV规范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Segment-internal computation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HI和Trend在当前有效Segment内计算，不跨越维护边界强行拼接绝对值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航空MTU ETM、燃气轮机PHM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Scope-matched reset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重置范围与维护事件的物理影响范围匹配：局部维护只重置受影响的残差，不触发全局重置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油气DNV规范、HVAC best-baseline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健康恢复 / 正常工况变化 / 传感器伪影，三种信号必须在处理逻辑上严格区分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核工业配置控制、航空ETM步变分析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跨行业共同结论：成熟PHM不是'一条baseline用到底'，而是multi-segment + event-triggered re-baselining + preserved lifecycle history的组合架构。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Event Taxonomy（维护事件分类框架）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所有维护事件按以下六类处理。分类依据是事件对物理健康状态和测量链的实际影响范围。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Marine发电机例子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新Segment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HI/Trend处理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Restorative
（大修）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发电机大修
发动机整体翻修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Reset
所有残差和baseline重置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开启全新Segment
历史数据保留为资产元数据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
（局部修复）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更换喷油嘴
更换缸套
更换轴承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
仅受影响子系统/缸的残差重置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Yes（局部）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仅重置受影响部分的HI
不受影响的HI保持连续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Fouling Removal
（可恢复污垢清除）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清洗涡轮增压器
清洗中冷器
清洗空冷器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Clean-anchor Reset
以清洗后稳定状态为新锚点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Yes（循环内）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短期：可恢复损失趋势重置
长期：清洗后到清洗后的对比保持连续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Measurement-chain Intervention
（测量链干预）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排温传感器更换/校准
压力传感器校准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Reset
仅重置该传感器的测量baseline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先验证传感器一致性
再决定是否更新残差基线
不自动声明健康恢复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Control/Config Change
（控制/配置变更）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调速器参数调整
控制逻辑更新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Version Update
依赖该控制信号的预测模型打版本标签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重新归一化后继续趋势
新旧版本模型结果不直接比较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Operating-context Shift
（工况漂移）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换季导致环境温度显著变化
港口/航行模式切换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Reset
工况归一化处理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Segment内继续
工况归一化足以处理，不触发重置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事件分类判断流程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给定一个维护事件，按以下顺序判断处理方式：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1: 是否涉及传感器/测量设备更换或校准？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Yes: Measurement-chain Intervention → Sensor Reset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No:  继续Step 2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2: 是否涉及控制参数/软件/配置变更？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Yes: Control/Config Change → Model Version Update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No:  继续Step 3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3: 是否只是工况/环境/负荷模式变化？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Yes: Operating-context Shift → No Reset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No:  继续Step 4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4: 是否涉及物理部件的清洗（可恢复性维护）？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Yes: Recoverable Fouling Removal → Clean-anchor Reset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No:  继续Step 5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5: 是局部部件更换，还是大范围翻修？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局部: Partial Restorative → Partial Reset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整体: Major Restorative → Full Reset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Segment Model（分段模型）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Segment是Baseline Management的核心数据结构。每个Segment代表一段连续的、基线稳定的设备运行期间。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Segment定义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Segment起点：设备初次投入使用，或触发new-segment的维护事件完成后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Segment终点：下一次触发new-segment的维护事件发生时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Segment内部：HI和Trend独立计算，不跨越Segment边界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Segment元数据：记录触发事件类型、维护内容、恢复程度（如可知）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跨Segment的资产级历史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Segment之间不强行拼接绝对HI值，但保留以下资产级信息：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信息项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Segment序号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第N个运行周期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追踪设备生命周期位置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维护事件类型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按Event Taxonomy分类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解释Segment边界的物理原因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维护前HI状态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Segment结束时的HI值（退化程度记录）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评估维护前设备状态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维护后HI基线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新Segment开始时的baseline水平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判断维护是否充分恢复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Segment退化斜率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本Segment内HI的平均变化速率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跨Segment比较退化速度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Age（概念）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等效累计运行损耗，跨Segment的连续性指标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待数据支撑后定义，v0.1仅保留概念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Restoration Factor（概念）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维护后的性能恢复程度（0=无恢复，1=完全恢复）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待数据支撑后定义，v0.1仅保留概念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注：Virtual Age和Restoration Factor在v0.1中仅作为概念占位，不定义具体公式。数学定义需等到真实Marine数据到手后基于实际退化模式设计。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Segment可视化示意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健康状态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  Seg 1          Seg 2            Seg 3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  (新机)         (换喷油嘴后)      (清洗增压器后)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1.0|━━━━┓            ━━━━┓             ━━━━┓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    ┃退化          ┃退化              ┃退化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    ┃↓            ┃↓                ┃↓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0.x|    ┗━→维护       ┗━→维护            ┗━→(当前)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|─────────────────────────────────────────▶ 时间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↑             ↑                 ↑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Seg1起点   Partial Reset      Fouling Reset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每个Segment内独立计算HI和Trend，Segment元数据记录维护事件和恢复程度。跨Segment的退化斜率对比是长期健康评估的核心。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Marine Mapping（发电机专项，v0.1范围）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v0.1范围：柴油发电机（Diesel Generator）。主机/冷却系统/空压机等系统留待后续版本覆盖。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维护事件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受影响参数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Reset动作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发电机大修
（整体翻修）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全部残差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Reset
开启新Segment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维护后各参数残差应快速收敛至新baseline附近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更换喷油嘴
（单缸或多缸）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该缸排温残差
总功率残差（轻微）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
仅重置受影响缸的排温相关residual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维护后该缸排温残差应阶跃下降并稳定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清洗涡轮增压器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Fouling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扫气压力残差
排温（轻微）
比油耗（如有）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Clean-anchor Reset
以清洗后稳定状态为新锚点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清洗后扫气压力残差应阶跃恢复，与清洗前对比量化可恢复损失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清洗中冷器/空冷器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Fouling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进气温度残差
排温（间接）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Clean-anchor Reset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清洗后进气温度残差阶跃恢复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换油/滤芯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
（轻微）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滑油压力残差
滑油温度残差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Reset（可选）
影响较小，视数据决定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滑油参数残差轻微变化，通常无需独立Segment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排温传感器更换/校准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Measurement-chain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该传感器的排温读数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Reset
先验证一致性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维护前后同工况下排温读数对比，确认校准前后的偏移量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调速器参数调整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Control/Config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控制器相关残差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Version 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新版本模型重新归一化后趋势应恢复正常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注：上述对应关系基于发电机物理机制推断，尚未在真实Marine数据上验证。具体参数响应需Validation D确认。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Data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实现Baseline Management所需的数据，分为运行数据和维护记录两部分。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运行数据需求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与Marine Data Requirement Sheet v0.3保持一致，Priority A字段为必须：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时间戳（精确到分钟或更细）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主负荷指标（功率/负荷%/电流，反映工况）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各缸排温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冷却水出口温度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滑油压力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滑油温度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Baseline Management的额外需求：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数据时间跨度必须覆盖至少1次维护事件（否则无法验证Segment切换）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维护事件前后的数据必须连续，不能有大段缺失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维护记录需求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维护记录是Baseline Management的核心依赖，优先级等同于传感器数据。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A（必须）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精确到天，用于定位Segment边界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维护内容描述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A（必须）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足以判断Event Taxonomy分类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受影响部件/缸号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A（必须）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确定Partial Reset的范围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累计运行小时（如有）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B（推荐）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支持Virtual Age计算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维护后测试结果（如有）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B（推荐）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量化Restoration Factor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执行人/班次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C（加分项）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辅助数据质量判断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7.5 Maintenance Event Log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以下是向教学船或实船请求维护记录时建议使用的最低模板格式。提前定义格式，避免数据到手后发现维护记录不可用。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必须/推荐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2027-03-15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设备名/编号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DG1 / Generator #1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自由文本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fuel injector, cylinder #3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
（可选，参考4.1）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Major/Partial/Fouling/Sensor/Config/Context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部件名+编号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Injector #3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Hours at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数字（小时）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4823 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Post-maintenance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测试结果描述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temp normal after 2h run-in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Technician/Watch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姓名或班次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Engineer / Day Watch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任何补充说明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injector showed heavy carbon deposit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最低可接受的维护记录：Date + Asset + Event Description + Affected Components。这四个字段足以支持Event Taxonomy分类和Segment边界定位。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建议在与教学船同学联络时，将此模板作为'数据需求清单附件'一并提供，明确说明维护记录和传感器数据同等重要。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Validation D Success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D的目标是在真实Marine数据上验证Baseline Management逻辑的有效性，即Q4b的第一批Marine域证据。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理想情况（Ideal Scenario）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数据条件：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A字段完整，采样间隔≤1小时，时间跨度≥6个月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至少1次有明确维护记录的维护事件（日期+内容+受影响部件）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维护前后各有≥2周的连续运行数据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验证通过标准：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成功标准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物理意义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维护前退化趋势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维护前Residual和HI呈上升趋势（Spearman rho &gt; 0.5）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退化信号在维护前可观测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维护后Residual恢复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维护后Residual阶跃下降，幅度与Event类型匹配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维护效果在残差中可见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Segment切换成功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新Segment的baseline与旧Segment显著不同（t-test p &lt; 0.05）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Management正确识别边界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新Segment趋势重启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新Segment内Trend从新baseline重新建立，方向物理合理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维护后监控可以正常继续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历史记录保留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维护前的退化历史可查询，不被新Segment覆盖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资产级历史完整性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最低可接受情况（Minimum Acceptable Scenario）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数据条件：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A字段基本完整（缺失率&lt;20%）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只知道维护大概发生的月份，不知道具体日期和内容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维护前后各有≥1周的连续运行数据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验证通过标准（降级版）：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最低标准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维护时间点识别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能通过Residual分布变化点检测定位大致维护时间（±2周）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利用统计变化点检测替代精确维护记录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Segment切换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维护前后Residual分布有显著差异（KS test p &lt; 0.05）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证明系统能区分两种状态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趋势方向合理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新Segment内趋势方向与物理预期一致（退化应为上升趋势）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不要求完整的趋势统计显著性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00000" w:sz="12" w:space="8"/>
        </w:pBd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最低可接受情况不能关闭Q4b，只能提供初步证据。完整Q4b验证必须有精确的维护记录。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Known Limitations and Open Questions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已知局限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N-CMAPSS等公开数据集不含真实维护事件，只能用于验证分段逻辑（Surrogate），不能关闭Q4b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本文档所有Marine发电机的维护事件映射基于物理机制推断，未经真实数据验证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Age和Restoration Factor的具体定义需等数据到手后确定，v0.1仅保留概念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多机并联场景（多台DG同时运行）的Baseline Management逻辑未覆盖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传感器校准导致的阶跃台阶（Gemini提示的工程风险）需要在数据预处理中单独识别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开放问题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解决路径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Segment边界如何精确定位（当维护记录不精确时）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未解决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统计变化点检测（CUSUM/PELT）+ 维护记录粗粒度对齐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Reset的范围如何定义（哪些残差受影响）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概念级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需要领域专家确认+数据验证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Restoration Factor如何量化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概念占位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待真实维护前后数据对比后定义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跨Segment的退化速率对比是否有统计意义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需要多个完整Segment的数据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多机并联时的负荷切换如何与退化信号分离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未设计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需要机组状态记录（推断字段）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Version History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6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初版。基于跨行业Deep Research调研设计。覆盖六类事件分类、Segment模型、发电机专项映射、维护记录模板、双标准验证准则。v0.1仅设计，未实现。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Baseline Management Design v0.1 | 2026.06.06 | Design Only — Awaiting Marine Data for Implementation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2026-06-06T02:57:34.668Z</dcterms:created>
  <dcterms:modified xsi:type="dcterms:W3CDTF">2026-06-06T02:57:34.681Z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