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06F74">
      <w:pPr>
        <w:pStyle w:val="20"/>
      </w:pPr>
      <w:r>
        <w:rPr>
          <w:rFonts w:hint="eastAsia"/>
        </w:rPr>
        <w:drawing>
          <wp:inline distT="0" distB="0" distL="114300" distR="114300">
            <wp:extent cx="5249545" cy="2038350"/>
            <wp:effectExtent l="0" t="0" r="0" b="0"/>
            <wp:docPr id="20" name="图片 20" descr="交大高清标示--透明背景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交大高清标示--透明背景-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8F21"/>
    <w:p w14:paraId="6377BC37">
      <w:pPr>
        <w:jc w:val="center"/>
        <w:rPr>
          <w:rFonts w:hint="eastAsia" w:ascii="华文中宋" w:hAnsi="华文中宋" w:eastAsia="华文中宋" w:cs="华文中宋"/>
          <w:b/>
          <w:bCs/>
          <w:sz w:val="60"/>
          <w:szCs w:val="96"/>
        </w:rPr>
      </w:pPr>
      <w:r>
        <w:rPr>
          <w:rFonts w:hint="eastAsia" w:ascii="华文中宋" w:hAnsi="华文中宋" w:eastAsia="华文中宋" w:cs="华文中宋"/>
          <w:b/>
          <w:bCs/>
          <w:sz w:val="60"/>
          <w:szCs w:val="96"/>
        </w:rPr>
        <w:t>航空乘客信息管理系统</w:t>
      </w:r>
    </w:p>
    <w:p w14:paraId="60393C43">
      <w:pPr>
        <w:jc w:val="center"/>
        <w:rPr>
          <w:rFonts w:hint="eastAsia" w:ascii="华文中宋" w:hAnsi="华文中宋" w:eastAsia="华文中宋" w:cs="华文中宋"/>
          <w:b/>
          <w:bCs/>
          <w:sz w:val="60"/>
          <w:szCs w:val="96"/>
        </w:rPr>
      </w:pPr>
      <w:r>
        <w:rPr>
          <w:rFonts w:hint="eastAsia" w:ascii="华文中宋" w:hAnsi="华文中宋" w:eastAsia="华文中宋" w:cs="华文中宋"/>
          <w:b/>
          <w:bCs/>
          <w:sz w:val="60"/>
          <w:szCs w:val="96"/>
        </w:rPr>
        <w:t>系统规划报告</w:t>
      </w:r>
    </w:p>
    <w:p w14:paraId="02007981">
      <w:pPr>
        <w:jc w:val="center"/>
        <w:rPr>
          <w:rFonts w:hint="eastAsia" w:ascii="华文中宋" w:hAnsi="华文中宋" w:eastAsia="华文中宋" w:cs="华文中宋"/>
          <w:b/>
          <w:bCs/>
          <w:sz w:val="60"/>
          <w:szCs w:val="96"/>
        </w:rPr>
      </w:pPr>
    </w:p>
    <w:p w14:paraId="00372D31">
      <w:pPr>
        <w:jc w:val="center"/>
        <w:rPr>
          <w:rFonts w:hint="eastAsia" w:asciiTheme="minorEastAsia" w:hAnsiTheme="minorEastAsia" w:eastAsiaTheme="minorEastAsia"/>
          <w:sz w:val="40"/>
          <w:szCs w:val="40"/>
        </w:rPr>
      </w:pPr>
    </w:p>
    <w:p w14:paraId="672AB6D7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48"/>
          <w:szCs w:val="48"/>
          <w:lang w:bidi="ar"/>
        </w:rPr>
      </w:pPr>
    </w:p>
    <w:p w14:paraId="6CB55242">
      <w:pPr>
        <w:widowControl/>
        <w:jc w:val="center"/>
        <w:rPr>
          <w:sz w:val="32"/>
          <w:szCs w:val="32"/>
        </w:rPr>
      </w:pPr>
      <w:r>
        <w:rPr>
          <w:color w:val="000000"/>
          <w:kern w:val="0"/>
          <w:sz w:val="32"/>
          <w:szCs w:val="32"/>
          <w:lang w:bidi="ar"/>
        </w:rPr>
        <w:t>学期：202</w:t>
      </w:r>
      <w:r>
        <w:rPr>
          <w:rFonts w:hint="eastAsia"/>
          <w:color w:val="000000"/>
          <w:kern w:val="0"/>
          <w:sz w:val="32"/>
          <w:szCs w:val="32"/>
          <w:lang w:val="en-US" w:eastAsia="zh-CN" w:bidi="ar"/>
        </w:rPr>
        <w:t>4</w:t>
      </w:r>
      <w:r>
        <w:rPr>
          <w:color w:val="000000"/>
          <w:kern w:val="0"/>
          <w:sz w:val="32"/>
          <w:szCs w:val="32"/>
          <w:lang w:bidi="ar"/>
        </w:rPr>
        <w:t>-202</w:t>
      </w:r>
      <w:r>
        <w:rPr>
          <w:rFonts w:hint="eastAsia"/>
          <w:color w:val="000000"/>
          <w:kern w:val="0"/>
          <w:sz w:val="32"/>
          <w:szCs w:val="32"/>
          <w:lang w:val="en-US" w:eastAsia="zh-CN" w:bidi="ar"/>
        </w:rPr>
        <w:t>5</w:t>
      </w:r>
      <w:r>
        <w:rPr>
          <w:color w:val="000000"/>
          <w:kern w:val="0"/>
          <w:sz w:val="32"/>
          <w:szCs w:val="32"/>
          <w:lang w:bidi="ar"/>
        </w:rPr>
        <w:t xml:space="preserve"> 第</w:t>
      </w:r>
      <w:r>
        <w:rPr>
          <w:rFonts w:hint="eastAsia"/>
          <w:color w:val="000000"/>
          <w:kern w:val="0"/>
          <w:sz w:val="32"/>
          <w:szCs w:val="32"/>
          <w:lang w:val="en-US" w:eastAsia="zh-CN" w:bidi="ar"/>
        </w:rPr>
        <w:t>二</w:t>
      </w:r>
      <w:r>
        <w:rPr>
          <w:color w:val="000000"/>
          <w:kern w:val="0"/>
          <w:sz w:val="32"/>
          <w:szCs w:val="32"/>
          <w:lang w:bidi="ar"/>
        </w:rPr>
        <w:t>学期</w:t>
      </w:r>
    </w:p>
    <w:p w14:paraId="0321AD5C">
      <w:pPr>
        <w:widowControl/>
        <w:jc w:val="center"/>
        <w:rPr>
          <w:sz w:val="32"/>
          <w:szCs w:val="32"/>
        </w:rPr>
      </w:pPr>
      <w:r>
        <w:rPr>
          <w:color w:val="000000"/>
          <w:kern w:val="0"/>
          <w:sz w:val="32"/>
          <w:szCs w:val="32"/>
          <w:lang w:bidi="ar"/>
        </w:rPr>
        <w:t>编制日期：202</w:t>
      </w:r>
      <w:r>
        <w:rPr>
          <w:rFonts w:hint="eastAsia"/>
          <w:color w:val="000000"/>
          <w:kern w:val="0"/>
          <w:sz w:val="32"/>
          <w:szCs w:val="32"/>
          <w:lang w:val="en-US" w:eastAsia="zh-CN" w:bidi="ar"/>
        </w:rPr>
        <w:t>5</w:t>
      </w:r>
      <w:r>
        <w:rPr>
          <w:color w:val="000000"/>
          <w:kern w:val="0"/>
          <w:sz w:val="32"/>
          <w:szCs w:val="32"/>
          <w:lang w:bidi="ar"/>
        </w:rPr>
        <w:t xml:space="preserve"> 年 </w:t>
      </w:r>
      <w:r>
        <w:rPr>
          <w:rFonts w:hint="eastAsia"/>
          <w:color w:val="000000"/>
          <w:kern w:val="0"/>
          <w:sz w:val="32"/>
          <w:szCs w:val="32"/>
          <w:lang w:val="en-US" w:eastAsia="zh-CN" w:bidi="ar"/>
        </w:rPr>
        <w:t>05</w:t>
      </w:r>
      <w:r>
        <w:rPr>
          <w:rFonts w:hint="eastAsia"/>
          <w:color w:val="000000"/>
          <w:kern w:val="0"/>
          <w:sz w:val="32"/>
          <w:szCs w:val="32"/>
          <w:lang w:bidi="ar"/>
        </w:rPr>
        <w:t xml:space="preserve"> </w:t>
      </w:r>
      <w:r>
        <w:rPr>
          <w:color w:val="000000"/>
          <w:kern w:val="0"/>
          <w:sz w:val="32"/>
          <w:szCs w:val="32"/>
          <w:lang w:bidi="ar"/>
        </w:rPr>
        <w:t xml:space="preserve">月 </w:t>
      </w:r>
      <w:r>
        <w:rPr>
          <w:rFonts w:hint="eastAsia"/>
          <w:color w:val="000000"/>
          <w:kern w:val="0"/>
          <w:sz w:val="32"/>
          <w:szCs w:val="32"/>
          <w:lang w:val="en-US" w:eastAsia="zh-CN" w:bidi="ar"/>
        </w:rPr>
        <w:t>10</w:t>
      </w:r>
      <w:r>
        <w:rPr>
          <w:color w:val="000000"/>
          <w:kern w:val="0"/>
          <w:sz w:val="32"/>
          <w:szCs w:val="32"/>
          <w:lang w:bidi="ar"/>
        </w:rPr>
        <w:t xml:space="preserve"> 日</w:t>
      </w:r>
    </w:p>
    <w:p w14:paraId="3E044DCE">
      <w:pPr>
        <w:widowControl/>
        <w:jc w:val="center"/>
        <w:rPr>
          <w:sz w:val="32"/>
          <w:szCs w:val="32"/>
        </w:rPr>
      </w:pPr>
      <w:r>
        <w:rPr>
          <w:color w:val="000000"/>
          <w:kern w:val="0"/>
          <w:sz w:val="32"/>
          <w:szCs w:val="32"/>
          <w:lang w:bidi="ar"/>
        </w:rPr>
        <w:t>编制人：江家玮</w:t>
      </w:r>
    </w:p>
    <w:p w14:paraId="4629B832">
      <w:pPr>
        <w:widowControl/>
        <w:jc w:val="center"/>
        <w:rPr>
          <w:sz w:val="32"/>
          <w:szCs w:val="32"/>
        </w:rPr>
      </w:pPr>
      <w:r>
        <w:rPr>
          <w:color w:val="000000"/>
          <w:kern w:val="0"/>
          <w:sz w:val="32"/>
          <w:szCs w:val="32"/>
          <w:lang w:bidi="ar"/>
        </w:rPr>
        <w:t>学号：22281188</w:t>
      </w:r>
    </w:p>
    <w:p w14:paraId="498C3745">
      <w:pPr>
        <w:widowControl/>
        <w:jc w:val="center"/>
        <w:rPr>
          <w:sz w:val="32"/>
          <w:szCs w:val="32"/>
        </w:rPr>
      </w:pPr>
      <w:r>
        <w:rPr>
          <w:color w:val="000000"/>
          <w:kern w:val="0"/>
          <w:sz w:val="32"/>
          <w:szCs w:val="32"/>
          <w:lang w:bidi="ar"/>
        </w:rPr>
        <w:t>班级：计科2204</w:t>
      </w:r>
    </w:p>
    <w:p w14:paraId="2D1623D7">
      <w:pPr>
        <w:widowControl/>
        <w:spacing w:line="240" w:lineRule="auto"/>
        <w:jc w:val="left"/>
        <w:rPr>
          <w:rFonts w:hint="default" w:ascii="Times New Roman Regular" w:hAnsi="Times New Roman Regular" w:eastAsia="sans-serif" w:cs="Times New Roman Regular"/>
          <w:b/>
          <w:bCs/>
          <w:i w:val="0"/>
          <w:iCs w:val="0"/>
          <w:color w:val="1B1C1D"/>
          <w:sz w:val="40"/>
          <w:szCs w:val="40"/>
        </w:rPr>
      </w:pPr>
      <w:r>
        <w:rPr>
          <w:rFonts w:ascii="楷体_GB2312" w:hAnsi="宋体"/>
          <w:b/>
          <w:bCs/>
          <w:sz w:val="28"/>
        </w:rPr>
        <w:br w:type="page"/>
      </w:r>
    </w:p>
    <w:sdt>
      <w:sdtPr>
        <w:rPr>
          <w:rFonts w:hint="eastAsia" w:ascii="华文宋体" w:hAnsi="华文宋体" w:eastAsia="华文宋体" w:cs="华文宋体"/>
          <w:b/>
          <w:bCs/>
          <w:color w:val="2E54A1" w:themeColor="accent1" w:themeShade="BF"/>
          <w:kern w:val="2"/>
          <w:sz w:val="40"/>
          <w:szCs w:val="48"/>
          <w:lang w:val="en-US" w:eastAsia="zh-CN" w:bidi="ar-SA"/>
        </w:rPr>
        <w:id w:val="63622902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 Regular" w:hAnsi="Times New Roman Regular" w:cs="Times New Roman Regular" w:eastAsiaTheme="minorEastAsia"/>
          <w:b/>
          <w:bCs/>
          <w:color w:val="2E54A1" w:themeColor="accent1" w:themeShade="BF"/>
          <w:kern w:val="2"/>
          <w:sz w:val="21"/>
          <w:szCs w:val="24"/>
          <w:lang w:val="en-US" w:eastAsia="zh-CN" w:bidi="ar-SA"/>
        </w:rPr>
      </w:sdtEndPr>
      <w:sdtContent>
        <w:p w14:paraId="499A96A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华文宋体" w:hAnsi="华文宋体" w:eastAsia="华文宋体" w:cs="华文宋体"/>
              <w:b/>
              <w:bCs/>
              <w:color w:val="2E54A1" w:themeColor="accent1" w:themeShade="BF"/>
              <w:sz w:val="36"/>
              <w:szCs w:val="44"/>
            </w:rPr>
          </w:pPr>
          <w:r>
            <w:rPr>
              <w:rFonts w:hint="eastAsia" w:ascii="华文宋体" w:hAnsi="华文宋体" w:eastAsia="华文宋体" w:cs="华文宋体"/>
              <w:b/>
              <w:bCs/>
              <w:color w:val="2E54A1" w:themeColor="accent1" w:themeShade="BF"/>
              <w:sz w:val="36"/>
              <w:szCs w:val="44"/>
            </w:rPr>
            <w:t>目录</w:t>
          </w:r>
        </w:p>
        <w:p w14:paraId="6731E2AB">
          <w:pPr>
            <w:pStyle w:val="10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cs="Times New Roman Regular"/>
            </w:rPr>
            <w:fldChar w:fldCharType="begin"/>
          </w:r>
          <w:r>
            <w:rPr>
              <w:rFonts w:hint="default" w:ascii="Times New Roman Regular" w:hAnsi="Times New Roman Regular" w:cs="Times New Roman Regular"/>
            </w:rPr>
            <w:instrText xml:space="preserve">TOC \o "1-3" \h \u </w:instrText>
          </w:r>
          <w:r>
            <w:rPr>
              <w:rFonts w:hint="default" w:ascii="Times New Roman Regular" w:hAnsi="Times New Roman Regular" w:cs="Times New Roman Regular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_Toc1441612622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1. 引言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_Toc1441612622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5E228CEB">
          <w:pPr>
            <w:pStyle w:val="11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_Toc1272832500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1.1 项目概述与目标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_Toc1272832500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01783C20">
          <w:pPr>
            <w:pStyle w:val="11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_Toc1411219733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1.2 报告目的与范围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_Toc1411219733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75E2BD90">
          <w:pPr>
            <w:pStyle w:val="11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_Toc1560655063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1.3 定义与缩写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_Toc1560655063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065D39FA">
          <w:pPr>
            <w:pStyle w:val="10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_Toc564379383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2. 系统规划详述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_Toc564379383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2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2B965D15">
          <w:pPr>
            <w:pStyle w:val="11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_Toc89021282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2.1 系统名称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_Toc89021282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2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4438C42A">
          <w:pPr>
            <w:pStyle w:val="11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_Toc1532068262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2.2 业主企业组织架构与系统关联部门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_Toc1532068262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2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730EC1EC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_Toc1142351904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2.2.1 业主企业/组织机构概述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_Toc1142351904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2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7884AEB1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_Toc1004646348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2.2.2 组织架构图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_Toc1004646348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2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4D0104EB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_Toc1574738122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2.2.3 系统涉及的相关业务部门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_Toc1574738122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3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3EEF3FAB">
          <w:pPr>
            <w:pStyle w:val="11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_Toc1035150826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2.3 用户与业务场景分析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_Toc1035150826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4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38CFB669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_Toc1014908235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2.3.1 系统主要用户角色分析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_Toc1014908235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4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3949211A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_Toc100097524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2.3.2 用户使用系统开展业务的场景描述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_Toc100097524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5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05522A34">
          <w:pPr>
            <w:pStyle w:val="11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_Toc859390267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2.4 系统性能指标规划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_Toc859390267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8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75089EC7">
          <w:pPr>
            <w:pStyle w:val="11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_Toc1944691394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2.5 系统战略地位、投资成本与预期收益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_Toc1944691394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9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62D0A25F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_Toc1874635265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2.5.1 系统战略地位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_Toc1874635265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9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6562D6E3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_Toc1262313718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2.5.2 建设投资与运营成本估算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_Toc1262313718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11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507FFC95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_Toc715709713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2.5.3 预期收益分析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_Toc715709713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12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2E5C7BB2">
          <w:pPr>
            <w:pStyle w:val="11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_Toc877239544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2.6 初步技术选型规划与技术可行性分析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_Toc877239544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13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53A9FBAA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_Toc1289779353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2.6.1 初步技术选型规划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_Toc1289779353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13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1D9D3C6B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_Toc621653053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2.6.2 技术可行性分析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_Toc621653053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14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0CEB436C">
          <w:pPr>
            <w:pStyle w:val="10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_Toc614919116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3. 函数依赖、范式及3NF分解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_Toc614919116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15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40E80CD0">
          <w:pPr>
            <w:pStyle w:val="11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_Toc1254273248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val="en-US" w:eastAsia="zh-CN" w:bidi="ar-SA"/>
            </w:rPr>
            <w:t>3.</w:t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1 函数依赖分析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_Toc1254273248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15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7FA1F8C9">
          <w:pPr>
            <w:pStyle w:val="11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_Toc871000184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val="en-US" w:eastAsia="zh-CN" w:bidi="ar-SA"/>
            </w:rPr>
            <w:t>3.2 范式与规范化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_Toc871000184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16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38606E30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_Toc1651554536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val="en-US" w:eastAsia="zh-CN" w:bidi="ar-SA"/>
            </w:rPr>
            <w:t xml:space="preserve">3.2.1 </w:t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bidi="ar-SA"/>
            </w:rPr>
            <w:t>第一范式（1NF）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_Toc1651554536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16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3C7F04D0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_Toc1450949077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val="en-US" w:eastAsia="zh-CN" w:bidi="ar-SA"/>
            </w:rPr>
            <w:t>3.2.2 第二范式（2NF）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_Toc1450949077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16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5A7AA833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_Toc1424325454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val="en-US" w:eastAsia="zh-CN" w:bidi="ar-SA"/>
            </w:rPr>
            <w:t>3.2.3第三范式（3NF）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_Toc1424325454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16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333505CA">
          <w:pPr>
            <w:pStyle w:val="7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_Toc637692269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val="en-US" w:eastAsia="zh-CN" w:bidi="ar-SA"/>
            </w:rPr>
            <w:t>3.2.4 BCNF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_Toc637692269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17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205D6C69">
          <w:pPr>
            <w:pStyle w:val="11"/>
            <w:tabs>
              <w:tab w:val="right" w:leader="dot" w:pos="8306"/>
            </w:tabs>
            <w:spacing w:line="240" w:lineRule="auto"/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_Toc1750566553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val="en-US" w:eastAsia="zh-CN" w:bidi="ar-SA"/>
            </w:rPr>
            <w:t>3.3 从不符合3NF的模式分解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_Toc1750566553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17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4A71B107">
          <w:pPr>
            <w:pStyle w:val="11"/>
            <w:tabs>
              <w:tab w:val="right" w:leader="dot" w:pos="8306"/>
            </w:tabs>
            <w:spacing w:line="240" w:lineRule="auto"/>
          </w:pP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HYPERLINK \l _Toc1246092371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bCs w:val="0"/>
              <w:kern w:val="2"/>
              <w:sz w:val="24"/>
              <w:szCs w:val="32"/>
              <w:lang w:val="en-US" w:eastAsia="zh-CN" w:bidi="ar-SA"/>
            </w:rPr>
            <w:t>3.4 变换后的ER图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ab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begin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instrText xml:space="preserve"> PAGEREF _Toc1246092371 \h </w:instrTex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separate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t>18</w:t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  <w:r>
            <w:rPr>
              <w:rFonts w:hint="default" w:ascii="Times New Roman Regular" w:hAnsi="Times New Roman Regular" w:eastAsia="楷体_GB2312" w:cs="Times New Roman Regular"/>
              <w:sz w:val="24"/>
              <w:szCs w:val="32"/>
            </w:rPr>
            <w:fldChar w:fldCharType="end"/>
          </w:r>
        </w:p>
        <w:p w14:paraId="1033D6AA">
          <w:pPr>
            <w:pStyle w:val="3"/>
            <w:keepNext w:val="0"/>
            <w:keepLines w:val="0"/>
            <w:widowControl/>
            <w:suppressLineNumbers w:val="0"/>
            <w:rPr>
              <w:rFonts w:hint="default" w:ascii="Times New Roman Regular" w:hAnsi="Times New Roman Regular" w:cs="Times New Roman Regular" w:eastAsiaTheme="minorEastAsia"/>
              <w:b/>
              <w:bCs/>
              <w:color w:val="2E54A1" w:themeColor="accent1" w:themeShade="BF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 w:ascii="Times New Roman Regular" w:hAnsi="Times New Roman Regular" w:cs="Times New Roman Regular"/>
            </w:rPr>
            <w:fldChar w:fldCharType="end"/>
          </w:r>
        </w:p>
      </w:sdtContent>
    </w:sdt>
    <w:p w14:paraId="0DE20CAA">
      <w:pPr>
        <w:pStyle w:val="2"/>
        <w:rPr>
          <w:rFonts w:hint="default" w:ascii="Times New Roman Regular" w:hAnsi="Times New Roman Regular" w:eastAsia="楷体_GB2312" w:cs="Times New Roman Regul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30" w:name="_GoBack"/>
      <w:bookmarkEnd w:id="30"/>
    </w:p>
    <w:p w14:paraId="6EAF4EE4">
      <w:pPr>
        <w:pStyle w:val="2"/>
        <w:rPr>
          <w:rFonts w:hint="default" w:ascii="Times New Roman Regular" w:hAnsi="Times New Roman Regular" w:eastAsia="楷体_GB2312" w:cs="Times New Roman Regular"/>
        </w:rPr>
      </w:pPr>
      <w:bookmarkStart w:id="0" w:name="_Toc1441612622"/>
      <w:r>
        <w:rPr>
          <w:rFonts w:hint="default" w:ascii="Times New Roman Regular" w:hAnsi="Times New Roman Regular" w:eastAsia="楷体_GB2312" w:cs="Times New Roman Regular"/>
        </w:rPr>
        <w:t>1. 引言</w:t>
      </w:r>
      <w:bookmarkEnd w:id="0"/>
    </w:p>
    <w:p w14:paraId="1D7CCB79">
      <w:pPr>
        <w:pStyle w:val="3"/>
        <w:keepNext/>
        <w:keepLines/>
        <w:spacing w:before="260" w:beforeAutospacing="0" w:after="260" w:afterAutospacing="0" w:line="413" w:lineRule="auto"/>
        <w:jc w:val="both"/>
        <w:outlineLvl w:val="1"/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</w:pPr>
      <w:bookmarkStart w:id="1" w:name="_Toc1272832500"/>
      <w:r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  <w:t>1.1 项目概述与目标</w:t>
      </w:r>
      <w:bookmarkEnd w:id="1"/>
    </w:p>
    <w:p w14:paraId="472221D2">
      <w:pPr>
        <w:pStyle w:val="6"/>
        <w:spacing w:line="360" w:lineRule="auto"/>
        <w:ind w:firstLine="419" w:firstLineChars="0"/>
        <w:rPr>
          <w:rFonts w:hint="default" w:ascii="Times New Roman Regular" w:hAnsi="Times New Roman Regular" w:eastAsia="楷体_GB2312" w:cs="Times New Roman Regular"/>
          <w:sz w:val="24"/>
          <w:szCs w:val="32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32"/>
        </w:rPr>
        <w:t>本项目旨在规划与设计一个现代化、高效的“航空乘客信息管理系统”（Airline Passenger Information Management System, APIMS）。在全球航空业日益依赖信息化手段提升竞争力的背景下，一个能够集中管理乘客数据、优化票务流程、支持客户服务的系统显得至关重要。APIMS通过集成化的数据库应用，实现乘客信息的快速准确录入、便捷查询、灵活修改与安全删除，并为未来的业务扩展（如在线预订、客户关系管理、数据分析决策）奠定坚实的技术基础。本规划报告将详细阐述系统的各项规划要素，包括系统命名、组织架构与业务关联、用户场景分析、性能指标设定、战略定位与成本效益分析，以及初步的技术选型与可行性评估。</w:t>
      </w:r>
    </w:p>
    <w:p w14:paraId="4F12F042">
      <w:pPr>
        <w:pStyle w:val="3"/>
        <w:keepNext/>
        <w:keepLines/>
        <w:spacing w:before="260" w:beforeAutospacing="0" w:after="260" w:afterAutospacing="0" w:line="413" w:lineRule="auto"/>
        <w:jc w:val="both"/>
        <w:outlineLvl w:val="1"/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</w:pPr>
      <w:bookmarkStart w:id="2" w:name="_Toc1411219733"/>
      <w:r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  <w:t>1.2 报告目的与范围</w:t>
      </w:r>
      <w:bookmarkEnd w:id="2"/>
    </w:p>
    <w:p w14:paraId="0DE4768A">
      <w:pPr>
        <w:pStyle w:val="13"/>
        <w:keepNext w:val="0"/>
        <w:keepLines w:val="0"/>
        <w:widowControl/>
        <w:suppressLineNumbers w:val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本系统规划报告的主要目的是：</w:t>
      </w:r>
    </w:p>
    <w:p w14:paraId="3991D789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明确APIMS的建设目标、核心功能和战略价值。</w:t>
      </w:r>
    </w:p>
    <w:p w14:paraId="19DD9CAD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分析系统所服务的组织机构、涉及的业务部门及各类用户的使用场景。</w:t>
      </w:r>
    </w:p>
    <w:p w14:paraId="508B87DD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规划系统的关键性能指标，确保系统能够满足实际运营需求。</w:t>
      </w:r>
    </w:p>
    <w:p w14:paraId="47C20549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评估系统建设的潜在投资、运营成本及预期收益，进行初步的经济可行性分析。</w:t>
      </w:r>
    </w:p>
    <w:p w14:paraId="67B92E7A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为项目下一阶段的详细需求分析、系统设计和开发实施提供清晰的指导蓝图。</w:t>
      </w:r>
    </w:p>
    <w:p w14:paraId="1EF24354">
      <w:pPr>
        <w:pStyle w:val="13"/>
        <w:keepNext w:val="0"/>
        <w:keepLines w:val="0"/>
        <w:widowControl/>
        <w:suppressLineNumbers w:val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本报告的范围涵盖了APIMS的系统级规划，包括业务背景分析、功能与性能规划、以及初步的技术和经济可行性考量。</w:t>
      </w:r>
    </w:p>
    <w:p w14:paraId="072AF697">
      <w:pPr>
        <w:pStyle w:val="3"/>
        <w:keepNext/>
        <w:keepLines/>
        <w:spacing w:before="260" w:beforeAutospacing="0" w:after="260" w:afterAutospacing="0" w:line="413" w:lineRule="auto"/>
        <w:jc w:val="both"/>
        <w:outlineLvl w:val="1"/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</w:pPr>
      <w:bookmarkStart w:id="3" w:name="_Toc1560655063"/>
      <w:r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  <w:t>1.3 定义与缩写</w:t>
      </w:r>
      <w:bookmarkEnd w:id="3"/>
    </w:p>
    <w:p w14:paraId="40FAB7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APIMS: Airline Passenger Information Management System (航空乘客信息管理系统)</w:t>
      </w:r>
    </w:p>
    <w:p w14:paraId="4A8D16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CRUD: Create, Read, Update, Delete (创建、读取、更新、删除) - 数据库基本操作。</w:t>
      </w:r>
    </w:p>
    <w:p w14:paraId="4874746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RDBMS: Relational Database Management System (关系型数据库管理系统)。</w:t>
      </w:r>
    </w:p>
    <w:p w14:paraId="722345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UI: User Interface (用户界面)。</w:t>
      </w:r>
    </w:p>
    <w:p w14:paraId="60EC49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UX: User Experience (用户体验)。</w:t>
      </w:r>
    </w:p>
    <w:p w14:paraId="6164974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API: Application Programming Interface (应用程序编程接口)。</w:t>
      </w:r>
    </w:p>
    <w:p w14:paraId="7BD9FC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IT: Information Technology (信息技术)。</w:t>
      </w:r>
    </w:p>
    <w:p w14:paraId="76448E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CRM: Customer Relationship Management (客户关系管理)。</w:t>
      </w:r>
    </w:p>
    <w:p w14:paraId="0ED856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GDS: Global Distribution System (全球分销系统)。</w:t>
      </w:r>
    </w:p>
    <w:p w14:paraId="055EF1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OTA: Online Travel Agency (在线旅行社)。</w:t>
      </w:r>
    </w:p>
    <w:p w14:paraId="06DAD9F1">
      <w:pPr>
        <w:pStyle w:val="2"/>
        <w:rPr>
          <w:rFonts w:hint="default" w:ascii="Times New Roman Regular" w:hAnsi="Times New Roman Regular" w:eastAsia="楷体_GB2312" w:cs="Times New Roman Regular"/>
        </w:rPr>
      </w:pPr>
      <w:bookmarkStart w:id="4" w:name="_Toc564379383"/>
      <w:r>
        <w:rPr>
          <w:rFonts w:hint="default" w:ascii="Times New Roman Regular" w:hAnsi="Times New Roman Regular" w:eastAsia="楷体_GB2312" w:cs="Times New Roman Regular"/>
        </w:rPr>
        <w:t>2. 系统规划详述</w:t>
      </w:r>
      <w:bookmarkEnd w:id="4"/>
    </w:p>
    <w:p w14:paraId="0C987582">
      <w:pPr>
        <w:pStyle w:val="3"/>
        <w:keepNext/>
        <w:keepLines/>
        <w:spacing w:before="260" w:beforeAutospacing="0" w:after="260" w:afterAutospacing="0" w:line="413" w:lineRule="auto"/>
        <w:jc w:val="both"/>
        <w:outlineLvl w:val="1"/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</w:pPr>
      <w:bookmarkStart w:id="5" w:name="_Toc89021282"/>
      <w:r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  <w:t>2.1 系统名称</w:t>
      </w:r>
      <w:bookmarkEnd w:id="5"/>
    </w:p>
    <w:p w14:paraId="312D929A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经过综合考量系统的核心功能与业务领域，本数据库应用系统正式命名为：航空乘客信息管理系统 (Airline Passenger Information Management System)，英文缩写为 APIMS。该名称直观地反映了系统的主要服务对象（航空公司）、核心管理内容（乘客信息）以及其系统属性。</w:t>
      </w:r>
    </w:p>
    <w:p w14:paraId="6ADEC950">
      <w:pPr>
        <w:pStyle w:val="3"/>
        <w:keepNext/>
        <w:keepLines/>
        <w:spacing w:before="260" w:beforeAutospacing="0" w:after="260" w:afterAutospacing="0" w:line="413" w:lineRule="auto"/>
        <w:jc w:val="both"/>
        <w:outlineLvl w:val="1"/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</w:pPr>
      <w:bookmarkStart w:id="6" w:name="_Toc1532068262"/>
      <w:r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  <w:t>2.2 业主企业组织架构与系统关联部门</w:t>
      </w:r>
      <w:bookmarkEnd w:id="6"/>
    </w:p>
    <w:p w14:paraId="6F34ED90">
      <w:pPr>
        <w:pStyle w:val="4"/>
        <w:keepNext/>
        <w:keepLines/>
        <w:spacing w:before="260" w:beforeAutospacing="0" w:after="260" w:afterAutospacing="0" w:line="413" w:lineRule="auto"/>
        <w:jc w:val="both"/>
        <w:outlineLvl w:val="2"/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</w:pPr>
      <w:bookmarkStart w:id="7" w:name="_Toc1142351904"/>
      <w:r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  <w:t>2.2.1 业主企业/组织机构概述</w:t>
      </w:r>
      <w:bookmarkEnd w:id="7"/>
    </w:p>
    <w:p w14:paraId="7BEE3F58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为便于规划，我假设APIMS的业主企业为一家中等规模的航空公司，例如“</w:t>
      </w:r>
      <w:r>
        <w:rPr>
          <w:rFonts w:hint="eastAsia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小江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航空公司”。该公司拥有国内及部分国际航线，致力于通过提升信息化水平来优化运营和客户服务。</w:t>
      </w:r>
    </w:p>
    <w:p w14:paraId="49981917">
      <w:pPr>
        <w:pStyle w:val="4"/>
        <w:keepNext/>
        <w:keepLines/>
        <w:spacing w:before="260" w:beforeAutospacing="0" w:after="260" w:afterAutospacing="0" w:line="413" w:lineRule="auto"/>
        <w:jc w:val="both"/>
        <w:outlineLvl w:val="2"/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</w:pPr>
      <w:bookmarkStart w:id="8" w:name="_Toc1004646348"/>
      <w:r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  <w:t>2.2.2 组织架构图</w:t>
      </w:r>
      <w:bookmarkEnd w:id="8"/>
    </w:p>
    <w:p w14:paraId="4C888A8D">
      <w:pPr>
        <w:rPr>
          <w:rFonts w:hint="default" w:ascii="sans-serif" w:hAnsi="sans-serif" w:eastAsia="sans-serif" w:cs="sans-serif"/>
          <w:b w:val="0"/>
          <w:bCs w:val="0"/>
          <w:i w:val="0"/>
          <w:iCs w:val="0"/>
          <w:color w:val="1B1C1D"/>
          <w:sz w:val="32"/>
          <w:szCs w:val="32"/>
        </w:rPr>
      </w:pPr>
      <w:r>
        <w:rPr>
          <w:rFonts w:hint="eastAsia"/>
        </w:rPr>
        <w:object>
          <v:shape id="_x0000_i1025" o:spt="75" type="#_x0000_t75" style="height:137.15pt;width:414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 w14:paraId="3D5E50BA">
      <w:pPr>
        <w:pStyle w:val="4"/>
        <w:keepNext/>
        <w:keepLines/>
        <w:spacing w:before="260" w:beforeAutospacing="0" w:after="260" w:afterAutospacing="0" w:line="413" w:lineRule="auto"/>
        <w:jc w:val="both"/>
        <w:outlineLvl w:val="2"/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</w:pPr>
      <w:bookmarkStart w:id="9" w:name="_Toc1574738122"/>
      <w:r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  <w:t>2.2.3 系统涉及的相关业务部门</w:t>
      </w:r>
      <w:bookmarkEnd w:id="9"/>
    </w:p>
    <w:p w14:paraId="1785C4BD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APIMS的建设和运营将紧密关联航空公司内的多个核心业务部门，主要包括：</w:t>
      </w:r>
    </w:p>
    <w:p w14:paraId="2D10B980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销售部 (Sales Department):</w:t>
      </w:r>
    </w:p>
    <w:p w14:paraId="5A4945B4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right="0" w:righ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票务代理：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 这是APIMS最直接和最主要的用户群体。他们将使用系统进行乘客信息的录入、查询（例如，核实乘客身份、查询历史预订）、修改（例如，更新乘客联系方式）、以及可能的机票预订、改签和退票操作。APIMS是他们日常工作的核心工具。</w:t>
      </w:r>
    </w:p>
    <w:p w14:paraId="07B0E691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right="0" w:righ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渠道管理：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 若系统未来与GDS、OTA等外部销售渠道对接，渠道管理部门也需要关注系统的数据接口和销售数据统计。</w:t>
      </w:r>
    </w:p>
    <w:p w14:paraId="0CF17862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客户服务部 (Customer Service Department): </w:t>
      </w:r>
    </w:p>
    <w:p w14:paraId="162BCC5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客服代表： 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在处理乘客咨询、投诉或特殊服务请求时，客服代表需要通过APIMS快速准确地查询乘客信息、历史出行记录、常旅客状态等，以便提供个性化和高效的服务。</w:t>
      </w:r>
    </w:p>
    <w:p w14:paraId="6613B06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常旅客计划管理：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 APIMS存储的乘客信息（尤其是常旅客编号和出行频次）是常旅客计划管理的基础。</w:t>
      </w:r>
    </w:p>
    <w:p w14:paraId="4C953EE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投诉处理/失物招领： 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可能需要查询乘客信息以协助处理。</w:t>
      </w:r>
    </w:p>
    <w:p w14:paraId="64EB7C30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运营中心 (Operations Center): </w:t>
      </w:r>
    </w:p>
    <w:p w14:paraId="2B780F3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地面服务部门（值机、登机口）： 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虽然Lab5的核心系统未直接覆盖这些功能，但一个完整的乘客管理体系最终会延伸至此。地服人员需要APIMS（或其集成系统）来核验乘客身份、票务状态、行李信息等。</w:t>
      </w:r>
    </w:p>
    <w:p w14:paraId="0996CDA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航班调度： 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航班信息是乘客出行的基础，APIMS中的乘客信息与航班信息紧密关联。航班的任何变动（延误、取消）都需要及时反映并通知到相关乘客，这可能需要APIMS与航班调度系统的数据联动。</w:t>
      </w:r>
    </w:p>
    <w:p w14:paraId="620A9366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市场营销部 (Marketing Department): </w:t>
      </w:r>
    </w:p>
    <w:p w14:paraId="5D85FC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APIMS积累的乘客数据（如出行偏好、消费习惯、客源地分布等）是市场分析和精准营销的重要依据。市场部门可以通过系统（或其数据导出功能）获取数据支持，以制定更有效的营销策略和产品推广活动。</w:t>
      </w:r>
    </w:p>
    <w:p w14:paraId="1DF5925C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信息技术部 (IT Department): </w:t>
      </w:r>
    </w:p>
    <w:p w14:paraId="76FB0A0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作为系统的建设和运维部门，IT部将全程参与APIMS的需求分析、设计、开发、测试、部署、日常维护、安全管理和后续升级工作。数据库管理员（DBA）将负责数据库的性能优化和数据安全。</w:t>
      </w:r>
    </w:p>
    <w:p w14:paraId="2420FAEA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财务部 (Finance Department): </w:t>
      </w:r>
    </w:p>
    <w:p w14:paraId="1DDAB89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机票销售产生的收入与乘客信息和预订记录直接相关。财务部门可能需要从APIMS（或其关联的销售/结算系统）获取票务销售数据，进行账目核对和收入结算。</w:t>
      </w:r>
    </w:p>
    <w:p w14:paraId="48C38C9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通过APIMS的建设，可以打破各部门间的信息壁垒，实现乘客信息在授权范围内的共享和高效流转，从而提升航空公司的整体运营协同效率。</w:t>
      </w:r>
    </w:p>
    <w:p w14:paraId="15BD317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right="0" w:rightChars="0"/>
        <w:jc w:val="both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drawing>
          <wp:inline distT="0" distB="0" distL="114300" distR="114300">
            <wp:extent cx="5630545" cy="2969895"/>
            <wp:effectExtent l="0" t="0" r="8255" b="190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7E5F">
      <w:pPr>
        <w:pStyle w:val="3"/>
        <w:keepNext/>
        <w:keepLines/>
        <w:spacing w:before="260" w:beforeAutospacing="0" w:after="260" w:afterAutospacing="0" w:line="413" w:lineRule="auto"/>
        <w:jc w:val="both"/>
        <w:outlineLvl w:val="1"/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</w:pPr>
      <w:bookmarkStart w:id="10" w:name="_Toc1035150826"/>
      <w:r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  <w:t>2.3 用户与业务场景分析</w:t>
      </w:r>
      <w:bookmarkEnd w:id="10"/>
    </w:p>
    <w:p w14:paraId="3FAB82EC">
      <w:pPr>
        <w:pStyle w:val="4"/>
        <w:keepNext/>
        <w:keepLines/>
        <w:spacing w:before="260" w:beforeAutospacing="0" w:after="260" w:afterAutospacing="0" w:line="413" w:lineRule="auto"/>
        <w:jc w:val="both"/>
        <w:outlineLvl w:val="2"/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</w:pPr>
      <w:bookmarkStart w:id="11" w:name="_Toc1014908235"/>
      <w:r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  <w:t>2.3.1 系统主要用户角色分析</w:t>
      </w:r>
      <w:bookmarkEnd w:id="11"/>
    </w:p>
    <w:p w14:paraId="4D8D3E4A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基于前述部门关联</w:t>
      </w:r>
      <w:r>
        <w:rPr>
          <w:rFonts w:hint="eastAsia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及前期的实验报告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的用户角色设定，APIMS的主要用户角色及其特征如下：</w:t>
      </w:r>
    </w:p>
    <w:p w14:paraId="3EC0569B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票务代理 (Ticket Agent): </w:t>
      </w:r>
    </w:p>
    <w:p w14:paraId="15A692C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特征：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系统的一线操作员，日常工作高度依赖此系统。需要快速、准确地完成乘客信息处理和票务操作。对系统的易用性和响应速度要求高。</w:t>
      </w:r>
    </w:p>
    <w:p w14:paraId="5F09391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核心需求：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乘客信息的增删改查、机票预订与管理。</w:t>
      </w:r>
    </w:p>
    <w:p w14:paraId="7598A312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航班管理员 (Flight Manager): </w:t>
      </w:r>
    </w:p>
    <w:p w14:paraId="52328F4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特征：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负责航班数据维护的专业人员。对数据的准确性和及时性要求高。</w:t>
      </w:r>
    </w:p>
    <w:p w14:paraId="7DA4B50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核心需求：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航班时刻、状态、机型等信息的录入、修改与查询。其工作成果是票务代理进行预订的基础。</w:t>
      </w:r>
    </w:p>
    <w:p w14:paraId="12C38E78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数据分析师 (Data Analyst): </w:t>
      </w:r>
    </w:p>
    <w:p w14:paraId="2DED222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特征：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需要从系统中提取和分析数据，为管理层提供决策支持。需要灵活的数据查询和导出功能。</w:t>
      </w:r>
    </w:p>
    <w:p w14:paraId="3D8DC85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核心需求：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对乘客数据、销售数据、航班运营数据进行多维度查询、统计和分析。</w:t>
      </w:r>
    </w:p>
    <w:p w14:paraId="28B06F40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系统管理员 (System Administrator): </w:t>
      </w:r>
    </w:p>
    <w:p w14:paraId="31B3686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特征：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IT技术人员，负责系统的稳定运行和安全。</w:t>
      </w:r>
    </w:p>
    <w:p w14:paraId="1371F9C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核心需求：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用户账户管理、权限控制、数据备份与恢复、系统监控与故障排除。</w:t>
      </w:r>
    </w:p>
    <w:p w14:paraId="053688B8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乘客 (Passenger): </w:t>
      </w:r>
    </w:p>
    <w:p w14:paraId="2272C44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特征：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航空服务的最终消费者。如果未来系统扩展提供在线自助服务（如官网/APP订票、在线值机、信息查询），乘客将成为系统的外部用户。他们期望操作便捷、信息透明、个性化服务。</w:t>
      </w:r>
    </w:p>
    <w:p w14:paraId="283FA8F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核心需求（若有自助服务）：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查询航班、在线预订、管理个人行程、在线值机、查询常旅客积分等。</w:t>
      </w:r>
    </w:p>
    <w:p w14:paraId="29DF65F4">
      <w:pPr>
        <w:pStyle w:val="4"/>
        <w:keepNext/>
        <w:keepLines/>
        <w:spacing w:before="260" w:beforeAutospacing="0" w:after="260" w:afterAutospacing="0" w:line="413" w:lineRule="auto"/>
        <w:jc w:val="both"/>
        <w:outlineLvl w:val="2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1B1C1D"/>
          <w:sz w:val="32"/>
          <w:szCs w:val="32"/>
        </w:rPr>
      </w:pPr>
      <w:bookmarkStart w:id="12" w:name="_Toc100097524"/>
      <w:r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  <w:t>2.3.2 用户使用系统开展业务的场景描述</w:t>
      </w:r>
      <w:bookmarkEnd w:id="12"/>
    </w:p>
    <w:p w14:paraId="005198A4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olor w:val="1B1C1D"/>
          <w:sz w:val="36"/>
          <w:szCs w:val="36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>场景一：票务代理为新乘客预订国内航班机票</w:t>
      </w:r>
    </w:p>
    <w:p w14:paraId="6967F7E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触发： 乘客李先生通过电话联系航空公司票务中心，希望预订一张从北京到上海的单程机票，日期为下周三。</w:t>
      </w:r>
    </w:p>
    <w:p w14:paraId="7D0AA0F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票务代理操作： </w:t>
      </w:r>
    </w:p>
    <w:p w14:paraId="46017DD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票务代理王小姐接听电话，打开办公电脑上的APIMS系统，使用个人工号和密码登录。</w:t>
      </w:r>
    </w:p>
    <w:p w14:paraId="6415553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进入系统主界面后，王小姐点击“航班查询”功能模块。</w:t>
      </w:r>
    </w:p>
    <w:p w14:paraId="0BA2DCC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在查询界面，输入出发城市“北京”，到达城市“上海”，出发日期“2025-05-21”。</w:t>
      </w:r>
    </w:p>
    <w:p w14:paraId="554136C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系统显示符合条件的航班列表，包括航班号、起降时间、票价、剩余座位数。</w:t>
      </w:r>
    </w:p>
    <w:p w14:paraId="30642C8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王小姐向李先生报读可选航班信息。李先生选择了CA1501航班，10:00起飞。</w:t>
      </w:r>
    </w:p>
    <w:p w14:paraId="541A50E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王小姐在系统中选中CA1501航班，点击“预订”按钮。</w:t>
      </w:r>
    </w:p>
    <w:p w14:paraId="5EC194B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系统提示输入乘客信息。王小姐询问李先生是否首次乘坐本公司航班。李先生表示是首次。</w:t>
      </w:r>
    </w:p>
    <w:p w14:paraId="0B86B34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王小姐点击“添加新乘客”选项。APIMS弹出乘客信息录入表单。</w:t>
      </w:r>
    </w:p>
    <w:p w14:paraId="01ECC47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王小姐根据李先生口述，依次输入其姓名“李明”、身份证号“11010119900307XXXX”、手机号码“138XXXXXXXX”。邮箱地址李先生选择不提供。</w:t>
      </w:r>
    </w:p>
    <w:p w14:paraId="26780BB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王小姐点击“保存乘客信息”。系统校验通过（如身份证号格式正确且未在系统中重复），提示乘客信息保存成功。</w:t>
      </w:r>
    </w:p>
    <w:p w14:paraId="0855EFC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返回预订界面，系统自动带入刚录入的乘客李明的信息。王小姐再次与李先生确认航班、日期、乘客信息无误。</w:t>
      </w:r>
    </w:p>
    <w:p w14:paraId="34DF8E2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王小姐点击“确认预订”。系统检查该航班余票充足，生成预订记录，状态为“待支付”。系统同时生成一个预订编号 PNR-20250510-XXXX。</w:t>
      </w:r>
    </w:p>
    <w:p w14:paraId="6D52C93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王小姐告知李先生预订成功，预订编号及票价，并提醒其在规定时间内完成支付。同时，系统可能会自动发送一条包含预订信息的短信给李先生（若集成短信服务）。</w:t>
      </w:r>
    </w:p>
    <w:p w14:paraId="7532E34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1B1C1D"/>
          <w:sz w:val="32"/>
          <w:szCs w:val="32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结束： 票务代理完成一次新乘客的机票预订信息录入。</w:t>
      </w:r>
    </w:p>
    <w:p w14:paraId="1B0929D3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>场景二：航班管理员更新航班延误状态</w:t>
      </w:r>
    </w:p>
    <w:p w14:paraId="0BFC5A2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触发： 航空公司运营控制中心（AOC）通知，由于航路天气原因，原定今日14:00从广州飞往成都的ZH9876航班预计延误至16:30起飞。</w:t>
      </w:r>
    </w:p>
    <w:p w14:paraId="7BBCA29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航班管理员操作： </w:t>
      </w:r>
    </w:p>
    <w:p w14:paraId="2ECBE2C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航班管理员张工登录APIMS系统（或其集成的航班管理模块）。</w:t>
      </w:r>
    </w:p>
    <w:p w14:paraId="7FB4F44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进入“航班状态管理”界面。</w:t>
      </w:r>
    </w:p>
    <w:p w14:paraId="7B17D3E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通过航班号“ZH9876”和日期查询到该航班记录。</w:t>
      </w:r>
    </w:p>
    <w:p w14:paraId="4D0ABC9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选中该航班，点击“更新状态”按钮。</w:t>
      </w:r>
    </w:p>
    <w:p w14:paraId="7146757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在弹出的状态更新窗口中，将航班状态从“计划 (Scheduled)”修改为“延误 (Delayed)”。</w:t>
      </w:r>
    </w:p>
    <w:p w14:paraId="06388F9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在“预计起飞时间”字段，将时间更新为当日16:30。</w:t>
      </w:r>
    </w:p>
    <w:p w14:paraId="7F44FD3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在“延误原因”字段，选择或输入“天气原因-航路雷雨”。</w:t>
      </w:r>
    </w:p>
    <w:p w14:paraId="2193999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点击“确认更新”。系统保存新的航班状态和信息。</w:t>
      </w:r>
    </w:p>
    <w:p w14:paraId="7C4825D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后续影响（系统联动）： </w:t>
      </w:r>
    </w:p>
    <w:p w14:paraId="542323D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APIMS（或通过接口）将此航班延误信息推送给已预订该航班的乘客的联系方式（短信/APP通知）。</w:t>
      </w:r>
    </w:p>
    <w:p w14:paraId="5DF86E2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票务代理在查询该航班时，将看到更新后的延误状态和预计起飞时间。</w:t>
      </w:r>
    </w:p>
    <w:p w14:paraId="5F0765E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1B1C1D"/>
          <w:sz w:val="32"/>
          <w:szCs w:val="32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结束： 航班管理员完成航班延误状态的更新。</w:t>
      </w:r>
    </w:p>
    <w:p w14:paraId="6A3C4C6F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>场景三：数据分析师查询季度乘客客源地分布</w:t>
      </w:r>
    </w:p>
    <w:p w14:paraId="641FC27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触发： 市场部经理需要了解上一季度公司主要航线的乘客客源地分布情况，以调整区域营销策略。</w:t>
      </w:r>
    </w:p>
    <w:p w14:paraId="5CA4F90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数据分析师操作： </w:t>
      </w:r>
    </w:p>
    <w:p w14:paraId="70B48DB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数据分析师刘女士登录APIMS系统（或其数据分析模块/报表工具）。</w:t>
      </w:r>
    </w:p>
    <w:p w14:paraId="0479CA8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选择“乘客数据分析”或“自定义报表”功能。</w:t>
      </w:r>
    </w:p>
    <w:p w14:paraId="16075A7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设置查询参数：时间范围（例如：2025年第一季度），航线范围（例如：选择北京-上海、广州-成都等主要商务航线）。</w:t>
      </w:r>
    </w:p>
    <w:p w14:paraId="16B6CA6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选择分析维度：乘客身份证号归属地（或乘客登记的联系地址城市）。</w:t>
      </w:r>
    </w:p>
    <w:p w14:paraId="4CD1778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选择统计指标：乘客数量、占比。</w:t>
      </w:r>
    </w:p>
    <w:p w14:paraId="7F28E0B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运行查询/生成报表。</w:t>
      </w:r>
    </w:p>
    <w:p w14:paraId="0F48060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系统从乘客数据库和预订数据库中提取数据，进行聚合统计。</w:t>
      </w:r>
    </w:p>
    <w:p w14:paraId="6ECA607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结果以图表（如饼图、柱状图显示各城市乘客占比）和数据表格形式展示在界面上。</w:t>
      </w:r>
    </w:p>
    <w:p w14:paraId="5DFC3DC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刘女士查看分析结果，可以将报表导出为Excel或PDF格式，用于撰写分析报告提交给市场部。</w:t>
      </w:r>
    </w:p>
    <w:p w14:paraId="443A4A0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1B1C1D"/>
          <w:sz w:val="32"/>
          <w:szCs w:val="32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结束： 数据分析师完成乘客客源地分布的查询与分析。</w:t>
      </w:r>
    </w:p>
    <w:p w14:paraId="5A00BECB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1B1C1D"/>
          <w:sz w:val="32"/>
          <w:szCs w:val="32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>场景四：系统管理员为新入职票务代理创建账户</w:t>
      </w:r>
    </w:p>
    <w:p w14:paraId="674999F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触发： 人力资源部通知IT部，新入职一位票务代理陈小姐，需要为其开通APIMS系统账户。</w:t>
      </w:r>
    </w:p>
    <w:p w14:paraId="04A39D9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系统管理员操作： </w:t>
      </w:r>
    </w:p>
    <w:p w14:paraId="3417651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系统管理员赵工登录APIMS系统的管理后台。</w:t>
      </w:r>
    </w:p>
    <w:p w14:paraId="054806D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进入“用户账户管理”模块。</w:t>
      </w:r>
    </w:p>
    <w:p w14:paraId="0ADB7A9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点击“创建新用户”按钮。</w:t>
      </w:r>
    </w:p>
    <w:p w14:paraId="758CD05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在表单中输入新用户的工号（作为登录名，如T00123）、姓名“陈XX”、设置一个初始密码（并设定首次登录后强制修改）、选择用户角色为“票务代理”。</w:t>
      </w:r>
    </w:p>
    <w:p w14:paraId="5FBA06D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根据需要，还可以填写部门、联系方式等其他信息。</w:t>
      </w:r>
    </w:p>
    <w:p w14:paraId="61F5ED6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点击“保存”或“创建账户”。系统校验通过（如用户名未重复）后，创建新用户账户，并将其与“票务代理”角色关联，该角色已预定义了相应的操作权限。</w:t>
      </w:r>
    </w:p>
    <w:p w14:paraId="67EA27F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126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赵工将账户信息（登录名、初始密码、系统访问地址）告知陈小姐，并提醒其首次登录后修改密码。</w:t>
      </w:r>
    </w:p>
    <w:p w14:paraId="09F0A0C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结束： 系统管理员成功为新员工创建了系统账户并分配了角色权限。</w:t>
      </w:r>
    </w:p>
    <w:p w14:paraId="459AF471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这些场景覆盖了不同用户角色与APIMS系统的主要交互方式和业务流程，有助于理解系统的功能需求和使用环境。</w:t>
      </w:r>
    </w:p>
    <w:p w14:paraId="0ABC2442">
      <w:pPr>
        <w:pStyle w:val="3"/>
        <w:keepNext/>
        <w:keepLines/>
        <w:spacing w:before="260" w:beforeAutospacing="0" w:after="260" w:afterAutospacing="0" w:line="413" w:lineRule="auto"/>
        <w:jc w:val="both"/>
        <w:outlineLvl w:val="1"/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</w:pPr>
      <w:bookmarkStart w:id="13" w:name="_Toc859390267"/>
      <w:r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  <w:t>2.4 系统性能指标规划</w:t>
      </w:r>
      <w:bookmarkEnd w:id="13"/>
    </w:p>
    <w:p w14:paraId="3BE8E500">
      <w:pPr>
        <w:pStyle w:val="13"/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为了确保APIMS能够稳定、高效地支持航空公司的日常运营，需要设定明确的性能指标：</w:t>
      </w:r>
    </w:p>
    <w:p w14:paraId="182F607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并发用户数 (Concurrent Users): </w:t>
      </w:r>
    </w:p>
    <w:p w14:paraId="768E8C0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核心内部用户（如票务代理进行CRUD操作、预订处理）：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系统应能支持至少 50-150个并发用户 同时进行操作，峰值期间（如节假日售票高峰、大规模促销活动）应能弹性扩展以应对更高的并发请求（例如通过增加服务器资源或优化负载均衡策略）。</w:t>
      </w:r>
    </w:p>
    <w:p w14:paraId="0AED61B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管理与分析用户（航班管理员、数据分析师、系统管理员）：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并发数相对较低，预计在 10-30个并发用户。</w:t>
      </w:r>
    </w:p>
    <w:p w14:paraId="214D6E0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外部乘客用户：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初期目标支持 500-2000个并发用户，并具备扩展到万级并发的能力。</w:t>
      </w:r>
    </w:p>
    <w:p w14:paraId="17BB057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总用户数 (Total Registered Users): </w:t>
      </w:r>
    </w:p>
    <w:p w14:paraId="6B194A1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内部员工用户：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预计 200-500名（包括所有票务代理、相关管理人员及IT人员）。</w:t>
      </w:r>
    </w:p>
    <w:p w14:paraId="4541523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注册乘客用户：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长期目标可达到百万级别甚至更高。</w:t>
      </w:r>
    </w:p>
    <w:p w14:paraId="17D1A46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核心业务响应时间 (Core Business Response Time): </w:t>
      </w:r>
    </w:p>
    <w:p w14:paraId="2244AE6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用户登录：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平均响应时间应 &lt; 1秒。</w:t>
      </w:r>
    </w:p>
    <w:p w14:paraId="22CB2B1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乘客信息查询（简单条件）：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95%的查询结果应在 &lt; 2秒 内返回。</w:t>
      </w:r>
    </w:p>
    <w:p w14:paraId="4F6E938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乘客信息列表加载（带分页，每页20-50条）：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首页加载时间应 &lt; 3秒。</w:t>
      </w:r>
    </w:p>
    <w:p w14:paraId="2A4B0ED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添加/修改乘客信息（保存操作）：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95%的操作应在 &lt; 3秒 内完成并返回结果。</w:t>
      </w:r>
    </w:p>
    <w:p w14:paraId="5EDF4D1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删除乘客信息：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95%的操作应在 &lt; 2秒 内完成。</w:t>
      </w:r>
    </w:p>
    <w:p w14:paraId="3B06852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航班信息查询：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95%的查询结果应在 &lt; 3秒 内返回。</w:t>
      </w:r>
    </w:p>
    <w:p w14:paraId="338A6D2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创建机票预订：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95%的操作应在 &lt; 5秒 内完成。</w:t>
      </w:r>
    </w:p>
    <w:p w14:paraId="7F56279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复杂数据查询/报表生成（数据分析师使用）：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响应时间根据数据量和查询复杂度而定，对于常规统计分析，应争取在 数秒到数十秒 内完成；对于大数据量离线分析，可接受更长时间。</w:t>
      </w:r>
    </w:p>
    <w:p w14:paraId="3DF6A36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数据容量与吞吐量: </w:t>
      </w:r>
    </w:p>
    <w:p w14:paraId="4D2962C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数据存储容量：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系统初期应能支持至少 1TB 的业务数据存储（包括乘客信息、预订记录、航班数据、日志等），并具备平滑扩展到 5-10TB甚至PB级别 的能力。</w:t>
      </w:r>
    </w:p>
    <w:p w14:paraId="180F2CC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数据吞吐量：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在高峰期，系统应能处理每秒数百次的数据库读写请求（TPS/QPS），具体指标需结合详细业务量评估。</w:t>
      </w:r>
    </w:p>
    <w:p w14:paraId="0DDBFD3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系统可用性 (Availability): </w:t>
      </w:r>
    </w:p>
    <w:p w14:paraId="462B795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核心业务功能模块（如乘客信息管理、预订处理）的可用性目标为 99.95% (年度非计划停机时间不超过约4.38小时)。</w:t>
      </w:r>
    </w:p>
    <w:p w14:paraId="098CE62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对于非核心辅助功能，可用性目标可适当调整，但最低不应低于99.9%。</w:t>
      </w:r>
    </w:p>
    <w:p w14:paraId="3B808A4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系统应具备故障快速恢复能力。</w:t>
      </w:r>
    </w:p>
    <w:p w14:paraId="72D80B5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数据一致性与完整性: </w:t>
      </w:r>
    </w:p>
    <w:p w14:paraId="5C54248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对于核心交易数据（如预订状态、支付状态），要求强一致性。</w:t>
      </w:r>
    </w:p>
    <w:p w14:paraId="072CDC0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23" w:lineRule="atLeast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系统必须确保所有数据的完整性，符合预定义的业务规则和约束（如主键唯一、外键参照、字段非空、格式正确等）。</w:t>
      </w:r>
    </w:p>
    <w:p w14:paraId="3CE9832E">
      <w:pPr>
        <w:pStyle w:val="3"/>
        <w:keepNext/>
        <w:keepLines/>
        <w:spacing w:before="260" w:beforeAutospacing="0" w:after="260" w:afterAutospacing="0" w:line="413" w:lineRule="auto"/>
        <w:jc w:val="both"/>
        <w:outlineLvl w:val="1"/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</w:pPr>
      <w:bookmarkStart w:id="14" w:name="_Toc1944691394"/>
      <w:r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  <w:t>2.5 系统战略地位、投资成本与预期收益</w:t>
      </w:r>
      <w:bookmarkEnd w:id="14"/>
    </w:p>
    <w:p w14:paraId="3781FED1">
      <w:pPr>
        <w:pStyle w:val="4"/>
        <w:keepNext/>
        <w:keepLines/>
        <w:spacing w:before="260" w:beforeAutospacing="0" w:after="260" w:afterAutospacing="0" w:line="413" w:lineRule="auto"/>
        <w:jc w:val="both"/>
        <w:outlineLvl w:val="2"/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</w:pPr>
      <w:bookmarkStart w:id="15" w:name="_Toc1874635265"/>
      <w:r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  <w:t>2.5.1 系统战略地位</w:t>
      </w:r>
      <w:bookmarkEnd w:id="15"/>
    </w:p>
    <w:p w14:paraId="2B4B5978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APIMS在航空公司的整体信息化战略中占据着至关重要的地位，其建设和成功运营将对公司产生深远的积极影响：</w:t>
      </w:r>
    </w:p>
    <w:p w14:paraId="3A651A45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提升核心运营效率的基石： 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乘客信息是航空公司所有面向客户业务的起点。APIMS通过集中化、规范化管理乘客数据，能够显著提高票务处理、值机服务、客户咨询等核心运营环节的效率和准确性，降低人工操作成本和错误率。</w:t>
      </w:r>
    </w:p>
    <w:p w14:paraId="05C8E890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增强客户关系管理 (CRM) 的数据引擎： 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全面、准确、实时的乘客数据是构建有效CRM体系的基础。APIMS能够为CRM系统提供高质量的数据输入，帮助航空公司更好地理解客户（如出行偏好、消费能力、忠诚度），从而实现精准营销、个性化服务和提升客户满意度与忠诚度。</w:t>
      </w:r>
    </w:p>
    <w:p w14:paraId="5C082FC2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数据驱动决策的关键支撑： 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系统积累的运营数据（乘客构成、航线热度、预订趋势、客座率等）是宝贵的商业智能资源。通过对这些数据进行深入分析，可以为航线规划、运力调配、票价策略、市场推广等关键决策提供科学依据，提升决策的预见性和有效性。</w:t>
      </w:r>
    </w:p>
    <w:p w14:paraId="4A371DC8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推动数字化转型与服务创新的平台：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 APIMS不仅是内部管理工具，更是航空公司向数字化、智能化服务转型的重要平台。在其基础上，可以逐步扩展在线自助服务（如网上订票、手机值机、行程管理）、常旅客计划的深度运营、以及与其他旅游服务提供商的合作，从而开辟新的收入来源，提升市场竞争力。</w:t>
      </w:r>
    </w:p>
    <w:p w14:paraId="366BBF8D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赢得客户与市场竞争优势的手段： </w:t>
      </w:r>
    </w:p>
    <w:p w14:paraId="505C479A">
      <w:pPr>
        <w:pStyle w:val="13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提升服务质量： 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通过快速准确的信息服务和个性化关怀，直接提升乘客的出行体验。</w:t>
      </w:r>
    </w:p>
    <w:p w14:paraId="10C7C5A6">
      <w:pPr>
        <w:pStyle w:val="13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优化成本结构：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 通过自动化和效率提升，降低运营成本，从而可能在票价上获得竞争优势或提升盈利空间。</w:t>
      </w:r>
    </w:p>
    <w:p w14:paraId="6A398A68">
      <w:pPr>
        <w:pStyle w:val="13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增强品牌忠诚度： 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优质服务和有效的常旅客计划有助于培养高价值的忠实客户群体。</w:t>
      </w:r>
    </w:p>
    <w:p w14:paraId="431CD2D9">
      <w:pPr>
        <w:pStyle w:val="13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快速响应市场：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 基于数据分析，能够更快地洞察市场变化并调整策略，抢占市场先机。</w:t>
      </w:r>
    </w:p>
    <w:p w14:paraId="39C17D2D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因此，APIMS并非一个孤立的IT系统，而是支撑航空公司核心竞争力、驱动业务增长和服务创新的战略性基础设施。</w:t>
      </w:r>
    </w:p>
    <w:p w14:paraId="696ACA43">
      <w:pPr>
        <w:pStyle w:val="4"/>
        <w:keepNext/>
        <w:keepLines/>
        <w:spacing w:before="260" w:beforeAutospacing="0" w:after="260" w:afterAutospacing="0" w:line="360" w:lineRule="auto"/>
        <w:jc w:val="both"/>
        <w:outlineLvl w:val="2"/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</w:pPr>
      <w:bookmarkStart w:id="16" w:name="_Toc1262313718"/>
      <w:r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  <w:t>2.5.2 建设投资与运营成本估算</w:t>
      </w:r>
      <w:bookmarkEnd w:id="16"/>
    </w:p>
    <w:p w14:paraId="15915D81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1B1C1D"/>
          <w:sz w:val="32"/>
          <w:szCs w:val="32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建设APIMS需要一次性的初期投资和持续的年度运营成本。</w:t>
      </w:r>
    </w:p>
    <w:p w14:paraId="544DE1A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>初期投资估算 (一次性)：</w:t>
      </w:r>
    </w:p>
    <w:p w14:paraId="07BAE1B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360" w:lineRule="auto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硬件采购与部署：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包括应用服务器、数据库服务器、Web服务器、网络设备、存储设备等。若采用云服务，则为初期的配置和部署费用。估算：¥80,000 - ¥300,000。</w:t>
      </w:r>
    </w:p>
    <w:p w14:paraId="2C04B9E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360" w:lineRule="auto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软件采购与许可：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操作系统、数据库管理系统（</w:t>
      </w:r>
      <w:r>
        <w:rPr>
          <w:rFonts w:hint="eastAsia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but！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MySQL社区版免费，但商业支持可能收费）、中间件、开发工具、安全软件等。估算：¥20,000 - ¥150,000。</w:t>
      </w:r>
    </w:p>
    <w:p w14:paraId="162E265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360" w:lineRule="auto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系统开发与实施：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包括需求分析、系统设计、编码、测试、集成、部署等所需的人力成本（项目经理、架构师、开发工程师、测试工程师、UI/UX设计师、DBA等）。假设一个5-8人的团队，开发周期6-12个月。估算：¥300,000 - ¥1,000,000+。</w:t>
      </w:r>
    </w:p>
    <w:p w14:paraId="262C015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360" w:lineRule="auto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咨询与培训费用：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对员工进行系统使用和维护培训的费用。估算：¥10,000 - ¥50,000。</w:t>
      </w:r>
    </w:p>
    <w:p w14:paraId="284FB57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360" w:lineRule="auto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数据迁移成本：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若存在大量历史数据需要从旧系统迁移到新系统，可能产生额外的数据清洗、转换和导入成本。估算：¥10,000 - ¥80,000。</w:t>
      </w:r>
    </w:p>
    <w:p w14:paraId="6CDD50F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360" w:lineRule="auto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初期投资总估算范围：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¥420,000 - ¥1,580,000+。</w:t>
      </w:r>
    </w:p>
    <w:p w14:paraId="0ABD358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420" w:leftChars="0" w:right="0" w:rightChars="0" w:hanging="420" w:firstLineChars="0"/>
        <w:rPr>
          <w:rFonts w:hint="default" w:ascii="sans-serif" w:hAnsi="sans-serif" w:eastAsia="sans-serif" w:cs="sans-serif"/>
          <w:b w:val="0"/>
          <w:bCs w:val="0"/>
          <w:i w:val="0"/>
          <w:iCs w:val="0"/>
          <w:color w:val="1B1C1D"/>
          <w:sz w:val="32"/>
          <w:szCs w:val="32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>年度运营成本估算：</w:t>
      </w:r>
    </w:p>
    <w:p w14:paraId="15BBB96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360" w:lineRule="auto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硬件维护与升级：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服务器等硬件的年度维保费用、折旧、以及必要的升级替换。通常为硬件初投的10-15%。</w:t>
      </w:r>
    </w:p>
    <w:p w14:paraId="25C7B89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360" w:lineRule="auto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软件许可与支持续费：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商业软件的年度许可费或订阅费、技术支持服务费。</w:t>
      </w:r>
    </w:p>
    <w:p w14:paraId="1255B05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360" w:lineRule="auto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IT运维人力成本： 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系统管理员、DBA、应用维护工程师的部分薪资分摊。</w:t>
      </w:r>
    </w:p>
    <w:p w14:paraId="5E77BE6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360" w:lineRule="auto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服务器托管/云服务费用：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若使用云平台，则为每年的服务租用费（根据资源使用量计费）。</w:t>
      </w:r>
    </w:p>
    <w:p w14:paraId="0FF6B1F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360" w:lineRule="auto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网络与带宽费用。</w:t>
      </w:r>
    </w:p>
    <w:p w14:paraId="44D3C7D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360" w:lineRule="auto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安全维护与审计费用。</w:t>
      </w:r>
    </w:p>
    <w:p w14:paraId="001D251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tabs>
          <w:tab w:val="clear" w:pos="840"/>
        </w:tabs>
        <w:bidi w:val="0"/>
        <w:spacing w:before="0" w:beforeAutospacing="0" w:after="160" w:afterAutospacing="0" w:line="360" w:lineRule="auto"/>
        <w:ind w:left="840" w:leftChars="0" w:right="0" w:rightChars="0" w:hanging="36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>年度运营总估算范围：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¥50,000 - ¥250,000+ 。</w:t>
      </w:r>
    </w:p>
    <w:p w14:paraId="73EB2897">
      <w:pPr>
        <w:pStyle w:val="4"/>
        <w:keepNext/>
        <w:keepLines/>
        <w:spacing w:before="260" w:beforeAutospacing="0" w:after="260" w:afterAutospacing="0" w:line="360" w:lineRule="auto"/>
        <w:jc w:val="both"/>
        <w:outlineLvl w:val="2"/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</w:pPr>
      <w:bookmarkStart w:id="17" w:name="_Toc715709713"/>
      <w:r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  <w:t>2.5.3 预期收益分析</w:t>
      </w:r>
      <w:bookmarkEnd w:id="17"/>
    </w:p>
    <w:p w14:paraId="2D898860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APIMS的预期收益可以从定量和定性两个方面进行分析：</w:t>
      </w:r>
    </w:p>
    <w:p w14:paraId="241BE1C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 xml:space="preserve">可量化收益 (Quantitative Benefits): </w:t>
      </w:r>
    </w:p>
    <w:p w14:paraId="15E4B72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84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 xml:space="preserve">运营成本降低： </w:t>
      </w:r>
    </w:p>
    <w:p w14:paraId="1B99D55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126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人工成本节约： 通过自动化处理，减少票务代理、客服等岗位在信息录入、查询、核对等方面的重复劳动时间，可能在不增加人手的情况下处理更多业务，或优化人员配置。</w:t>
      </w:r>
    </w:p>
    <w:p w14:paraId="56CD96F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126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差错成本降低： 减少因人工操作失误（如信息录错、重复预订）导致的退票、改签、赔偿等直接经济损失。</w:t>
      </w:r>
    </w:p>
    <w:p w14:paraId="41E3B8E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126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物料成本节约： 推动无纸化办公，减少纸张、打印耗材等费用。</w:t>
      </w:r>
    </w:p>
    <w:p w14:paraId="5B35FBC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84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 xml:space="preserve">收入增加（间接或直接）： </w:t>
      </w:r>
    </w:p>
    <w:p w14:paraId="0387CD7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126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提升销售效率： 更快的预订处理速度，可能抓住更多销售机会，特别是在销售高峰期。</w:t>
      </w:r>
    </w:p>
    <w:p w14:paraId="33B0883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126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精准营销带来的转化率提升： 基于乘客数据分析，进行精准营销活动，提高营销投入回报率，带来额外销售收入。</w:t>
      </w:r>
    </w:p>
    <w:p w14:paraId="3438296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 xml:space="preserve">难量化/定性收益 (Qualitative Benefits): </w:t>
      </w:r>
    </w:p>
    <w:p w14:paraId="5478301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126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客户满意度提升： 更快、更准确、更个性化的服务体验，将显著提升乘客满意度。</w:t>
      </w:r>
    </w:p>
    <w:p w14:paraId="7F9ABA1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126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客户忠诚度增强： 良好的服务体验和有效的常旅客计划运营（数据支持来自APIMS）有助于培养忠实客户。</w:t>
      </w:r>
    </w:p>
    <w:p w14:paraId="6CAAD61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126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品牌形象提升： 高效、现代化的信息系统是航空公司专业形象的体现。</w:t>
      </w:r>
    </w:p>
    <w:p w14:paraId="4B55F6CE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投资回报分析初步结论：</w:t>
      </w:r>
    </w:p>
    <w:p w14:paraId="5C94A827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虽然APIMS的初期投资相对较高，但考虑到其在降低运营成本、提升服务质量、增强客户关系以及辅助决策方面的巨大潜力，预计系统上线后1-3年内即可通过运营成本的节约和效率的提升开始显现投资回报。长远来看，随着数据的积累和功能的深化应用（如精准营销、在线直销），其带来的战略价值和间接收益将远超初期投入。因此，从战略和经济角度综合考量，APIMS项目具有较高的投资价值和良好的发展前景。</w:t>
      </w:r>
    </w:p>
    <w:p w14:paraId="25310872">
      <w:pPr>
        <w:pStyle w:val="3"/>
        <w:keepNext/>
        <w:keepLines/>
        <w:spacing w:before="260" w:beforeAutospacing="0" w:after="260" w:afterAutospacing="0" w:line="413" w:lineRule="auto"/>
        <w:jc w:val="both"/>
        <w:outlineLvl w:val="1"/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</w:pPr>
      <w:bookmarkStart w:id="18" w:name="_Toc877239544"/>
      <w:r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  <w:t>2.6 初步技术选型规划与技术可行性分析</w:t>
      </w:r>
      <w:bookmarkEnd w:id="18"/>
    </w:p>
    <w:p w14:paraId="724C6FED">
      <w:pPr>
        <w:pStyle w:val="4"/>
        <w:keepNext/>
        <w:keepLines/>
        <w:spacing w:before="260" w:beforeAutospacing="0" w:after="260" w:afterAutospacing="0" w:line="413" w:lineRule="auto"/>
        <w:jc w:val="both"/>
        <w:outlineLvl w:val="2"/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</w:pPr>
      <w:bookmarkStart w:id="19" w:name="_Toc1289779353"/>
      <w:r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  <w:t>2.6.1 初步技术选型规划</w:t>
      </w:r>
      <w:bookmarkEnd w:id="19"/>
    </w:p>
    <w:p w14:paraId="5681CCA5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结合项目前期实验（Lab5）的实践以及当前主流技术趋势，APIMS的初步技术选型规划如下：</w:t>
      </w:r>
    </w:p>
    <w:p w14:paraId="03AA106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 xml:space="preserve">后端技术栈： </w:t>
      </w:r>
    </w:p>
    <w:p w14:paraId="77EC9D5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84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编程语言： Python 3.</w:t>
      </w:r>
      <w:r>
        <w:rPr>
          <w:rFonts w:hint="eastAsia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10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。Python以其开发效率高、生态系统丰富、易于学习和维护等优点，非常适合Web应用和数据处理。</w:t>
      </w:r>
    </w:p>
    <w:p w14:paraId="395C266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84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Web框架： Flask。Flask是一个轻量级的Python Web框架，灵活性高，易于上手，适合构建RESTful API和中小型Web应用。对于APIMS的核心功能，Flask能够提供足够的支撑，并且可以根据需要方便地集成扩展。</w:t>
      </w:r>
    </w:p>
    <w:p w14:paraId="2E560E1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84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数据库交互： mysql-connector-python (如Lab5所示) 。</w:t>
      </w:r>
    </w:p>
    <w:p w14:paraId="4642ECD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 xml:space="preserve">前端技术栈： </w:t>
      </w:r>
    </w:p>
    <w:p w14:paraId="42B3D5A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84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核心技术： HTML5, CSS3, JavaScript (ES6+)。这是现代Web开发的标准三件套。</w:t>
      </w:r>
    </w:p>
    <w:p w14:paraId="6C9615F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84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CSS框架： Bootstrap 5 (如Lab5所示) 或其他流行的CSS框架（如Tailwind CSS, Ant Design等，取决于UI设计偏好和团队熟悉度）。Bootstrap能够快速构建响应式、美观的界面。</w:t>
      </w:r>
    </w:p>
    <w:p w14:paraId="05086B5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84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API通信： 原生 Workspace API</w:t>
      </w:r>
      <w:r>
        <w:rPr>
          <w:rFonts w:hint="eastAsia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。</w:t>
      </w:r>
    </w:p>
    <w:p w14:paraId="2559827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 xml:space="preserve">数据库服务器： </w:t>
      </w:r>
    </w:p>
    <w:p w14:paraId="580962B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84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RDBMS： MySQL 8.</w:t>
      </w:r>
      <w:r>
        <w:rPr>
          <w:rFonts w:hint="eastAsia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3</w:t>
      </w: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 xml:space="preserve"> 。MySQL在Web开发中应用广泛，与Python配合良好。PostgreSQL在处理复杂查询和数据一致性方面有一定优势。</w:t>
      </w:r>
    </w:p>
    <w:p w14:paraId="7B623E9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 xml:space="preserve">API设计风格： </w:t>
      </w:r>
    </w:p>
    <w:p w14:paraId="6FAC0A4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84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RESTful API。使用标准的HTTP方法 (GET, POST, PUT, DELETE) 对资源进行操作，数据交换格式采用 JSON。</w:t>
      </w:r>
    </w:p>
    <w:p w14:paraId="4137030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23" w:lineRule="atLeast"/>
        <w:ind w:left="42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8"/>
          <w:szCs w:val="36"/>
          <w:lang w:val="en-US" w:eastAsia="zh-CN" w:bidi="ar-SA"/>
        </w:rPr>
        <w:t xml:space="preserve">架构模式： </w:t>
      </w:r>
    </w:p>
    <w:p w14:paraId="18DACE8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1B1C1D" w:sz="0" w:space="0"/>
          <w:left w:val="none" w:color="1B1C1D" w:sz="0" w:space="0"/>
          <w:bottom w:val="none" w:color="1B1C1D" w:sz="0" w:space="0"/>
          <w:right w:val="none" w:color="1B1C1D" w:sz="0" w:space="0"/>
        </w:pBdr>
        <w:bidi w:val="0"/>
        <w:spacing w:before="0" w:beforeAutospacing="0" w:after="160" w:afterAutospacing="0" w:line="360" w:lineRule="auto"/>
        <w:ind w:left="840" w:leftChars="0" w:right="0" w:rightChars="0" w:hanging="420" w:firstLineChars="0"/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 w:val="0"/>
          <w:bCs w:val="0"/>
          <w:kern w:val="2"/>
          <w:sz w:val="24"/>
          <w:szCs w:val="32"/>
          <w:lang w:val="en-US" w:eastAsia="zh-CN" w:bidi="ar-SA"/>
        </w:rPr>
        <w:t>三层/多层架构： 表示层（前端）、应用层/业务逻辑层（Flask后端）、数据访问层（数据库）。</w:t>
      </w:r>
    </w:p>
    <w:p w14:paraId="0470D7E2">
      <w:pPr>
        <w:pStyle w:val="4"/>
        <w:keepNext/>
        <w:keepLines/>
        <w:spacing w:before="260" w:beforeAutospacing="0" w:after="260" w:afterAutospacing="0" w:line="413" w:lineRule="auto"/>
        <w:jc w:val="both"/>
        <w:outlineLvl w:val="2"/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</w:pPr>
      <w:bookmarkStart w:id="20" w:name="_Toc621653053"/>
      <w:r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  <w:t>2.6.2 技术可行性分析</w:t>
      </w:r>
      <w:bookmarkEnd w:id="20"/>
    </w:p>
    <w:p w14:paraId="3AFB40FE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综合评估以上技术选型，APIMS在技术上是完全可行的，主要理由如下：</w:t>
      </w:r>
    </w:p>
    <w:p w14:paraId="45F3CF4E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技术成熟度与稳定性： 所选技术（Python, Flask, MySQL/PostgreSQL, HTML/CSS/JS, Bootstrap, Nginx, Git, Docker）均为业界广泛应用、经过大规模实践检验的成熟技术。它们拥有庞大的开发者社区、丰富的文档资源和活跃的技术支持，这意味着在开发过程中遇到问题时更容易找到解决方案，技术风险较低。</w:t>
      </w:r>
    </w:p>
    <w:p w14:paraId="20075968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技能匹配与学习曲线： </w:t>
      </w:r>
    </w:p>
    <w:p w14:paraId="65C4D2F1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Python语言以其简洁易学著称，Flask框架也相对轻量，上手难度不高。项目前期实验（Lab5）已表明对Python Flask和MySQL有初步的实践经验。</w:t>
      </w:r>
    </w:p>
    <w:p w14:paraId="600C5A8B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lang w:val="en-US" w:eastAsia="zh-CN" w:bidi="ar-SA"/>
        </w:rPr>
        <w:t xml:space="preserve">可扩展性与可维护性： </w:t>
      </w:r>
    </w:p>
    <w:p w14:paraId="2E35AF44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Flask的微框架特性使其具有良好的灵活性，便于根据业务发展添加新模块或集成第三方服务。</w:t>
      </w:r>
    </w:p>
    <w:p w14:paraId="6EE7D601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采用RESTful API设计，有利于实现前后端分离和微服务化改造（如果未来需要）。</w:t>
      </w:r>
    </w:p>
    <w:p w14:paraId="08465B75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遵循良好的编码规范、模块化设计和详细的文档，将有助于提高系统的长期可维护性。</w:t>
      </w:r>
    </w:p>
    <w:p w14:paraId="1736C62D">
      <w:pPr>
        <w:pStyle w:val="13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容器化技术（Docker）简化了部署和环境管理，增强了系统的可移植性和可伸缩性。</w:t>
      </w:r>
    </w:p>
    <w:p w14:paraId="3B41A706">
      <w:pPr>
        <w:pStyle w:val="2"/>
        <w:numPr>
          <w:ilvl w:val="0"/>
          <w:numId w:val="11"/>
        </w:numPr>
      </w:pPr>
      <w:bookmarkStart w:id="21" w:name="_Toc614919116"/>
      <w:r>
        <w:rPr>
          <w:rFonts w:hint="default" w:ascii="Times New Roman Regular" w:hAnsi="Times New Roman Regular" w:eastAsia="楷体_GB2312" w:cs="Times New Roman Regular"/>
        </w:rPr>
        <w:t>函数依赖、范式及3NF分解</w:t>
      </w:r>
      <w:bookmarkEnd w:id="21"/>
    </w:p>
    <w:p w14:paraId="7A731ECF">
      <w:pPr>
        <w:pStyle w:val="3"/>
        <w:keepNext/>
        <w:keepLines/>
        <w:spacing w:before="260" w:beforeAutospacing="0" w:after="260" w:afterAutospacing="0" w:line="413" w:lineRule="auto"/>
        <w:jc w:val="both"/>
        <w:outlineLvl w:val="1"/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</w:pPr>
      <w:bookmarkStart w:id="22" w:name="_Toc1254273248"/>
      <w:r>
        <w:rPr>
          <w:rFonts w:hint="eastAsia" w:ascii="Times New Roman Regular" w:hAnsi="Times New Roman Regular" w:eastAsia="黑体" w:cs="Times New Roman Regular"/>
          <w:bCs w:val="0"/>
          <w:kern w:val="2"/>
          <w:sz w:val="32"/>
          <w:szCs w:val="24"/>
          <w:lang w:val="en-US" w:eastAsia="zh-CN" w:bidi="ar-SA"/>
        </w:rPr>
        <w:t>3.</w:t>
      </w:r>
      <w:r>
        <w:rPr>
          <w:rFonts w:hint="default" w:ascii="Times New Roman Regular" w:hAnsi="Times New Roman Regular" w:eastAsia="黑体" w:cs="Times New Roman Regular"/>
          <w:bCs w:val="0"/>
          <w:kern w:val="2"/>
          <w:sz w:val="32"/>
          <w:szCs w:val="24"/>
          <w:lang w:bidi="ar-SA"/>
        </w:rPr>
        <w:t>1 函数依赖分析</w:t>
      </w:r>
      <w:bookmarkEnd w:id="22"/>
    </w:p>
    <w:p w14:paraId="0B99B794">
      <w:pPr>
        <w:spacing w:line="360" w:lineRule="auto"/>
        <w:ind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在进行数据库设计时，函数依赖是用于确定一个表中属性之间关系的工具。它反映了一个属性（或属性集）对另一个属性（或属性集）的决定性关系。函数依赖的形式是：如果有关系 R 和属性集合 X 和 Y，如果对于 R 中的每一对元组 t1 和 t2，只要 t1[X] = t2[X]，就必然有 t1[Y] = t2[Y]，那么就说 X 决定 Y，记作 X -&gt; Y。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ab/>
      </w:r>
      <w:r>
        <w:rPr>
          <w:rFonts w:hint="default" w:ascii="Times New Roman Regular" w:hAnsi="Times New Roman Regular" w:eastAsia="楷体_GB2312" w:cs="Times New Roman Regular"/>
          <w:b/>
          <w:bCs/>
          <w:kern w:val="2"/>
          <w:sz w:val="24"/>
          <w:szCs w:val="32"/>
          <w:u w:val="single"/>
          <w:lang w:val="en-US" w:eastAsia="zh-CN" w:bidi="ar-SA"/>
        </w:rPr>
        <w:t>例如：乘客表中的函数依赖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：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 xml:space="preserve">    乘客ID（passenger_id） → 姓名（name）、身份证号（id_card_number）、电话号码（phone_number）、电子邮件（email），即每个乘客的ID唯一地决定了其它信息。</w:t>
      </w:r>
    </w:p>
    <w:p w14:paraId="56959362">
      <w:pPr>
        <w:pStyle w:val="3"/>
        <w:keepNext/>
        <w:keepLines/>
        <w:spacing w:before="260" w:beforeAutospacing="0" w:after="260" w:afterAutospacing="0" w:line="413" w:lineRule="auto"/>
        <w:jc w:val="both"/>
        <w:outlineLvl w:val="1"/>
        <w:rPr>
          <w:rFonts w:hint="eastAsia" w:ascii="Times New Roman Regular" w:hAnsi="Times New Roman Regular" w:eastAsia="黑体" w:cs="Times New Roman Regular"/>
          <w:bCs w:val="0"/>
          <w:kern w:val="2"/>
          <w:sz w:val="32"/>
          <w:szCs w:val="24"/>
          <w:lang w:val="en-US" w:eastAsia="zh-CN" w:bidi="ar-SA"/>
        </w:rPr>
      </w:pPr>
      <w:bookmarkStart w:id="23" w:name="_Toc871000184"/>
      <w:r>
        <w:rPr>
          <w:rFonts w:hint="eastAsia" w:ascii="Times New Roman Regular" w:hAnsi="Times New Roman Regular" w:eastAsia="黑体" w:cs="Times New Roman Regular"/>
          <w:bCs w:val="0"/>
          <w:kern w:val="2"/>
          <w:sz w:val="32"/>
          <w:szCs w:val="24"/>
          <w:lang w:val="en-US" w:eastAsia="zh-CN" w:bidi="ar-SA"/>
        </w:rPr>
        <w:t>3.2 范式与规范化</w:t>
      </w:r>
      <w:bookmarkEnd w:id="23"/>
    </w:p>
    <w:p w14:paraId="7942A787">
      <w:pPr>
        <w:spacing w:line="360" w:lineRule="auto"/>
        <w:ind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数据库规范化是为了消除冗余数据并防止潜在的更新异常。常见的规范化范式包括 1NF（第一范式）、2NF（第二范式）、3NF（第三范式）和 BCNF</w:t>
      </w:r>
    </w:p>
    <w:p w14:paraId="7484AE5D">
      <w:pPr>
        <w:pStyle w:val="4"/>
        <w:keepNext/>
        <w:keepLines/>
        <w:spacing w:before="260" w:beforeAutospacing="0" w:after="260" w:afterAutospacing="0" w:line="413" w:lineRule="auto"/>
        <w:jc w:val="both"/>
        <w:outlineLvl w:val="2"/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</w:pPr>
      <w:bookmarkStart w:id="24" w:name="_Toc1651554536"/>
      <w:r>
        <w:rPr>
          <w:rFonts w:hint="eastAsia" w:ascii="Times New Roman Regular" w:hAnsi="Times New Roman Regular" w:eastAsia="楷体_GB2312" w:cs="Times New Roman Regular"/>
          <w:bCs w:val="0"/>
          <w:kern w:val="2"/>
          <w:sz w:val="32"/>
          <w:szCs w:val="24"/>
          <w:lang w:val="en-US" w:eastAsia="zh-CN" w:bidi="ar-SA"/>
        </w:rPr>
        <w:t xml:space="preserve">3.2.1 </w:t>
      </w:r>
      <w:r>
        <w:rPr>
          <w:rFonts w:hint="default" w:ascii="Times New Roman Regular" w:hAnsi="Times New Roman Regular" w:eastAsia="楷体_GB2312" w:cs="Times New Roman Regular"/>
          <w:bCs w:val="0"/>
          <w:kern w:val="2"/>
          <w:sz w:val="32"/>
          <w:szCs w:val="24"/>
          <w:lang w:bidi="ar-SA"/>
        </w:rPr>
        <w:t>第一范式（1NF）</w:t>
      </w:r>
      <w:bookmarkEnd w:id="24"/>
    </w:p>
    <w:p w14:paraId="49A82B29">
      <w:pPr>
        <w:spacing w:line="360" w:lineRule="auto"/>
        <w:ind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要求每个字段只能包含原子值，表中的每一列都必须是不可再分的数据类型。确保每一列中的每个值都是单一的，且不可再分。例如：乘客表中的“联系方式”应拆分为多个列，如电话号码、电子邮件等，而不能放在一个字段中。</w:t>
      </w:r>
    </w:p>
    <w:p w14:paraId="2C856A4E">
      <w:pPr>
        <w:pStyle w:val="4"/>
        <w:keepNext/>
        <w:keepLines/>
        <w:spacing w:before="260" w:beforeAutospacing="0" w:after="260" w:afterAutospacing="0" w:line="413" w:lineRule="auto"/>
        <w:jc w:val="both"/>
        <w:outlineLvl w:val="2"/>
        <w:rPr>
          <w:rFonts w:hint="eastAsia" w:ascii="Times New Roman Regular" w:hAnsi="Times New Roman Regular" w:eastAsia="楷体_GB2312" w:cs="Times New Roman Regular"/>
          <w:bCs w:val="0"/>
          <w:kern w:val="2"/>
          <w:sz w:val="32"/>
          <w:szCs w:val="24"/>
          <w:lang w:val="en-US" w:eastAsia="zh-CN" w:bidi="ar-SA"/>
        </w:rPr>
      </w:pPr>
      <w:bookmarkStart w:id="25" w:name="_Toc1450949077"/>
      <w:r>
        <w:rPr>
          <w:rFonts w:hint="eastAsia" w:ascii="Times New Roman Regular" w:hAnsi="Times New Roman Regular" w:eastAsia="楷体_GB2312" w:cs="Times New Roman Regular"/>
          <w:bCs w:val="0"/>
          <w:kern w:val="2"/>
          <w:sz w:val="32"/>
          <w:szCs w:val="24"/>
          <w:lang w:val="en-US" w:eastAsia="zh-CN" w:bidi="ar-SA"/>
        </w:rPr>
        <w:t>3.2.2 第二范式（2NF）</w:t>
      </w:r>
      <w:bookmarkEnd w:id="25"/>
    </w:p>
    <w:p w14:paraId="7524A943">
      <w:pPr>
        <w:spacing w:line="360" w:lineRule="auto"/>
        <w:ind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满足1NF，并且要求每个非主键字段完全依赖于主键。如果存在部分依赖（即部分依赖于主键的某些字段），则需要拆分成多个表。例如：如果有一个包含</w:t>
      </w:r>
      <w:r>
        <w:rPr>
          <w:rFonts w:hint="eastAsia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“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航班ID</w:t>
      </w:r>
      <w:r>
        <w:rPr>
          <w:rFonts w:hint="eastAsia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”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和</w:t>
      </w:r>
      <w:r>
        <w:rPr>
          <w:rFonts w:hint="eastAsia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“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机型</w:t>
      </w:r>
      <w:r>
        <w:rPr>
          <w:rFonts w:hint="eastAsia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”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的表，且表中同时包含</w:t>
      </w:r>
      <w:r>
        <w:rPr>
          <w:rFonts w:hint="eastAsia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“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航线</w:t>
      </w:r>
      <w:r>
        <w:rPr>
          <w:rFonts w:hint="eastAsia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”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字段，由于</w:t>
      </w:r>
      <w:r>
        <w:rPr>
          <w:rFonts w:hint="eastAsia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“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航线</w:t>
      </w:r>
      <w:r>
        <w:rPr>
          <w:rFonts w:hint="eastAsia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”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仅依赖于</w:t>
      </w:r>
      <w:r>
        <w:rPr>
          <w:rFonts w:hint="eastAsia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“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航班ID</w:t>
      </w:r>
      <w:r>
        <w:rPr>
          <w:rFonts w:hint="eastAsia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”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，而不是完整的复合主键，违反了2NF。</w:t>
      </w:r>
    </w:p>
    <w:p w14:paraId="4CE2E0EE">
      <w:pPr>
        <w:pStyle w:val="4"/>
        <w:keepNext/>
        <w:keepLines/>
        <w:spacing w:before="260" w:beforeAutospacing="0" w:after="260" w:afterAutospacing="0" w:line="413" w:lineRule="auto"/>
        <w:jc w:val="both"/>
        <w:outlineLvl w:val="2"/>
        <w:rPr>
          <w:rFonts w:hint="eastAsia" w:ascii="Times New Roman Regular" w:hAnsi="Times New Roman Regular" w:eastAsia="楷体_GB2312" w:cs="Times New Roman Regular"/>
          <w:bCs w:val="0"/>
          <w:kern w:val="2"/>
          <w:sz w:val="32"/>
          <w:szCs w:val="24"/>
          <w:lang w:val="en-US" w:eastAsia="zh-CN" w:bidi="ar-SA"/>
        </w:rPr>
      </w:pPr>
      <w:bookmarkStart w:id="26" w:name="_Toc1424325454"/>
      <w:r>
        <w:rPr>
          <w:rFonts w:hint="eastAsia" w:ascii="Times New Roman Regular" w:hAnsi="Times New Roman Regular" w:eastAsia="楷体_GB2312" w:cs="Times New Roman Regular"/>
          <w:bCs w:val="0"/>
          <w:kern w:val="2"/>
          <w:sz w:val="32"/>
          <w:szCs w:val="24"/>
          <w:lang w:val="en-US" w:eastAsia="zh-CN" w:bidi="ar-SA"/>
        </w:rPr>
        <w:t>3.2.3第三范式（3NF）</w:t>
      </w:r>
      <w:bookmarkEnd w:id="26"/>
    </w:p>
    <w:p w14:paraId="3103DDFA">
      <w:pPr>
        <w:spacing w:line="360" w:lineRule="auto"/>
        <w:ind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满足2NF，并且要求没有传递依赖。即非主键字段不依赖于其他非主键字段。如果有字段依赖于非主键字段，则需要将其移到另一个表中。例如：在乘客表中，假设‘常旅客编号’依赖于乘客ID，并且‘常旅客等级’依赖于‘常旅客编号’，这就违反了3NF，因为‘常旅客等级’依赖于非主键字段‘常旅客编号’。</w:t>
      </w:r>
    </w:p>
    <w:p w14:paraId="57C83DE9">
      <w:pPr>
        <w:pStyle w:val="4"/>
        <w:keepNext/>
        <w:keepLines/>
        <w:spacing w:before="260" w:beforeAutospacing="0" w:after="260" w:afterAutospacing="0" w:line="413" w:lineRule="auto"/>
        <w:jc w:val="both"/>
        <w:outlineLvl w:val="2"/>
        <w:rPr>
          <w:rFonts w:hint="eastAsia" w:ascii="Times New Roman Regular" w:hAnsi="Times New Roman Regular" w:eastAsia="楷体_GB2312" w:cs="Times New Roman Regular"/>
          <w:bCs w:val="0"/>
          <w:kern w:val="2"/>
          <w:sz w:val="32"/>
          <w:szCs w:val="24"/>
          <w:lang w:val="en-US" w:eastAsia="zh-CN" w:bidi="ar-SA"/>
        </w:rPr>
      </w:pPr>
      <w:bookmarkStart w:id="27" w:name="_Toc637692269"/>
      <w:r>
        <w:rPr>
          <w:rFonts w:hint="eastAsia" w:ascii="Times New Roman Regular" w:hAnsi="Times New Roman Regular" w:eastAsia="楷体_GB2312" w:cs="Times New Roman Regular"/>
          <w:bCs w:val="0"/>
          <w:kern w:val="2"/>
          <w:sz w:val="32"/>
          <w:szCs w:val="24"/>
          <w:lang w:val="en-US" w:eastAsia="zh-CN" w:bidi="ar-SA"/>
        </w:rPr>
        <w:t>3.2.4 BCNF</w:t>
      </w:r>
      <w:bookmarkEnd w:id="27"/>
    </w:p>
    <w:p w14:paraId="41A0B797">
      <w:pPr>
        <w:spacing w:line="360" w:lineRule="auto"/>
        <w:ind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满足3NF，并且要求每个决定因素必须是候选键。如果表中有非候选键决定候选键的情况，则需要分解表。例如：如果表中有两个属性，且它们的组合决定了另一个属性，那么这些属性组合必须是候选键。</w:t>
      </w:r>
    </w:p>
    <w:p w14:paraId="43F9B335">
      <w:pPr>
        <w:pStyle w:val="3"/>
        <w:keepNext/>
        <w:keepLines/>
        <w:spacing w:before="260" w:beforeAutospacing="0" w:after="260" w:afterAutospacing="0" w:line="413" w:lineRule="auto"/>
        <w:jc w:val="both"/>
        <w:outlineLvl w:val="1"/>
        <w:rPr>
          <w:rFonts w:hint="eastAsia" w:ascii="Times New Roman Regular" w:hAnsi="Times New Roman Regular" w:eastAsia="黑体" w:cs="Times New Roman Regular"/>
          <w:bCs w:val="0"/>
          <w:kern w:val="2"/>
          <w:sz w:val="32"/>
          <w:szCs w:val="24"/>
          <w:lang w:val="en-US" w:eastAsia="zh-CN" w:bidi="ar-SA"/>
        </w:rPr>
      </w:pPr>
      <w:bookmarkStart w:id="28" w:name="_Toc1750566553"/>
      <w:r>
        <w:rPr>
          <w:rFonts w:hint="eastAsia" w:ascii="Times New Roman Regular" w:hAnsi="Times New Roman Regular" w:eastAsia="黑体" w:cs="Times New Roman Regular"/>
          <w:bCs w:val="0"/>
          <w:kern w:val="2"/>
          <w:sz w:val="32"/>
          <w:szCs w:val="24"/>
          <w:lang w:val="en-US" w:eastAsia="zh-CN" w:bidi="ar-SA"/>
        </w:rPr>
        <w:t>3.3 从不符合3NF的模式分解</w:t>
      </w:r>
      <w:bookmarkEnd w:id="28"/>
    </w:p>
    <w:p w14:paraId="27F857DD">
      <w:pPr>
        <w:spacing w:line="360" w:lineRule="auto"/>
        <w:ind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通过对原始模式的分析，我发现表存在违反3NF的情况。具体的分解步骤如下：</w:t>
      </w:r>
    </w:p>
    <w:p w14:paraId="12E98116"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分解 Flight 模式</w:t>
      </w:r>
    </w:p>
    <w:p w14:paraId="7D827F05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原 Flight 模式存在的传递依赖:</w:t>
      </w:r>
    </w:p>
    <w:p w14:paraId="558EE36B">
      <w:pPr>
        <w:numPr>
          <w:ilvl w:val="0"/>
          <w:numId w:val="13"/>
        </w:numPr>
        <w:spacing w:line="360" w:lineRule="auto"/>
        <w:ind w:left="840" w:leftChars="0" w:hanging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flight_id → route_id → departure_location</w:t>
      </w:r>
    </w:p>
    <w:p w14:paraId="6CBBE1BE">
      <w:pPr>
        <w:numPr>
          <w:ilvl w:val="0"/>
          <w:numId w:val="13"/>
        </w:numPr>
        <w:spacing w:line="360" w:lineRule="auto"/>
        <w:ind w:left="840" w:leftChars="0" w:hanging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flight_id → route_id → destination_location</w:t>
      </w:r>
    </w:p>
    <w:p w14:paraId="0A3379CD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分解后：</w:t>
      </w:r>
    </w:p>
    <w:p w14:paraId="3BDC0083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Flight_3NF(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4"/>
          <w:szCs w:val="32"/>
          <w:u w:val="single"/>
          <w:lang w:val="en-US" w:eastAsia="zh-CN" w:bidi="ar-SA"/>
        </w:rPr>
        <w:t>flight_id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, airline_id, route_id, departure_time, arrival_time, total_seats, booked_seats, aircraft_model)</w:t>
      </w:r>
    </w:p>
    <w:p w14:paraId="7E20C411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departure_location 和 destination_location 从该表中移除。</w:t>
      </w:r>
    </w:p>
    <w:p w14:paraId="7774C046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Route(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4"/>
          <w:szCs w:val="32"/>
          <w:u w:val="single"/>
          <w:lang w:val="en-US" w:eastAsia="zh-CN" w:bidi="ar-SA"/>
        </w:rPr>
        <w:t>route_id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, airline_id, origin, destination, duration)</w:t>
      </w:r>
    </w:p>
    <w:p w14:paraId="3EE59AD0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表保持不变，origin 对应起飞地点，destination 对应目的地点。查询时通过 Flight_3NF.route_id 与 Route.route_id 连接即可获取起飞和目的地点。</w:t>
      </w:r>
    </w:p>
    <w:p w14:paraId="43B4F9D2"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分解 Ticket 模式</w:t>
      </w:r>
    </w:p>
    <w:p w14:paraId="315E9D5B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原 Ticket 模式存在的传递依赖: ticket_id → booking_id → price</w:t>
      </w:r>
    </w:p>
    <w:p w14:paraId="3A99D9CD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分解并调整后：</w:t>
      </w:r>
    </w:p>
    <w:p w14:paraId="1AFD960D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Ticket_3NF(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4"/>
          <w:szCs w:val="32"/>
          <w:u w:val="single"/>
          <w:lang w:val="en-US" w:eastAsia="zh-CN" w:bidi="ar-SA"/>
        </w:rPr>
        <w:t>ticket_id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, booking_id, ticket_number, seat_number)</w:t>
      </w:r>
    </w:p>
    <w:p w14:paraId="4F3E2DF2">
      <w:pPr>
        <w:numPr>
          <w:ilvl w:val="0"/>
          <w:numId w:val="14"/>
        </w:numPr>
        <w:spacing w:line="360" w:lineRule="auto"/>
        <w:ind w:left="840" w:leftChars="0" w:hanging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booking_id 作为外键，引用 Booking 表的 booking_id。</w:t>
      </w:r>
    </w:p>
    <w:p w14:paraId="77D1E7AF">
      <w:pPr>
        <w:numPr>
          <w:ilvl w:val="0"/>
          <w:numId w:val="14"/>
        </w:numPr>
        <w:spacing w:line="360" w:lineRule="auto"/>
        <w:ind w:left="840" w:leftChars="0" w:hanging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移除了原有的 flight_id, passenger_id, 和 price 属性。这些信息都可以通过 booking_id 从 Booking 表中获得。</w:t>
      </w:r>
    </w:p>
    <w:p w14:paraId="4831BDFC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</w:p>
    <w:p w14:paraId="68FF9E6C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</w:p>
    <w:p w14:paraId="28F17C11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Booking(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4"/>
          <w:szCs w:val="32"/>
          <w:u w:val="single"/>
          <w:lang w:val="en-US" w:eastAsia="zh-CN" w:bidi="ar-SA"/>
        </w:rPr>
        <w:t>booking_id</w:t>
      </w: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, passenger_id, flight_id, seat_type, booking_date, price, payment_status)</w:t>
      </w:r>
    </w:p>
    <w:p w14:paraId="3BF5CFB8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t>包含了票价信息。</w:t>
      </w:r>
    </w:p>
    <w:p w14:paraId="416F7219">
      <w:pPr>
        <w:pStyle w:val="3"/>
        <w:keepNext/>
        <w:keepLines/>
        <w:spacing w:before="260" w:beforeAutospacing="0" w:after="260" w:afterAutospacing="0" w:line="413" w:lineRule="auto"/>
        <w:jc w:val="both"/>
        <w:outlineLvl w:val="1"/>
        <w:rPr>
          <w:rFonts w:hint="eastAsia" w:ascii="Times New Roman Regular" w:hAnsi="Times New Roman Regular" w:eastAsia="黑体" w:cs="Times New Roman Regular"/>
          <w:bCs w:val="0"/>
          <w:kern w:val="2"/>
          <w:sz w:val="32"/>
          <w:szCs w:val="24"/>
          <w:lang w:val="en-US" w:eastAsia="zh-CN" w:bidi="ar-SA"/>
        </w:rPr>
      </w:pPr>
      <w:bookmarkStart w:id="29" w:name="_Toc1246092371"/>
      <w:r>
        <w:rPr>
          <w:rFonts w:hint="eastAsia" w:ascii="Times New Roman Regular" w:hAnsi="Times New Roman Regular" w:eastAsia="黑体" w:cs="Times New Roman Regular"/>
          <w:bCs w:val="0"/>
          <w:kern w:val="2"/>
          <w:sz w:val="32"/>
          <w:szCs w:val="24"/>
          <w:lang w:val="en-US" w:eastAsia="zh-CN" w:bidi="ar-SA"/>
        </w:rPr>
        <w:t>3.4 变换后的ER图</w:t>
      </w:r>
      <w:bookmarkEnd w:id="29"/>
    </w:p>
    <w:p w14:paraId="444CE5CC">
      <w:pPr>
        <w:numPr>
          <w:numId w:val="0"/>
        </w:numPr>
        <w:spacing w:line="360" w:lineRule="auto"/>
        <w:jc w:val="both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  <w:r>
        <w:drawing>
          <wp:inline distT="0" distB="0" distL="114300" distR="114300">
            <wp:extent cx="6139180" cy="3238500"/>
            <wp:effectExtent l="0" t="0" r="7620" b="1270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5263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</w:p>
    <w:p w14:paraId="14D5ECED"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</w:pPr>
    </w:p>
    <w:p w14:paraId="0C1CFAE3">
      <w:pPr>
        <w:numPr>
          <w:numId w:val="0"/>
        </w:numPr>
        <w:spacing w:line="360" w:lineRule="auto"/>
        <w:ind w:leftChars="0" w:firstLine="420" w:firstLineChars="0"/>
      </w:pPr>
      <w:r>
        <w:rPr>
          <w:rFonts w:hint="default" w:ascii="Times New Roman Regular" w:hAnsi="Times New Roman Regular" w:eastAsia="楷体_GB2312" w:cs="Times New Roman Regular"/>
          <w:kern w:val="2"/>
          <w:sz w:val="24"/>
          <w:szCs w:val="32"/>
          <w:lang w:val="en-US" w:eastAsia="zh-CN" w:bidi="ar-SA"/>
        </w:rPr>
        <w:br w:type="textWrapping"/>
      </w:r>
    </w:p>
    <w:p w14:paraId="346151E5"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CECC13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177EB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5F177EB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BF606"/>
    <w:multiLevelType w:val="multilevel"/>
    <w:tmpl w:val="AFDBF6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Times New Roman Regular" w:hAnsi="Times New Roman Regular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imes New Roman Regular" w:hAnsi="Times New Roman Regular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Times New Roman Regular" w:hAnsi="Times New Roman Regular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Times New Roman Regular" w:hAnsi="Times New Roman Regular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Times New Roman Regular" w:hAnsi="Times New Roman Regular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Times New Roman Regular" w:hAnsi="Times New Roman Regular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Times New Roman Regular" w:hAnsi="Times New Roman Regular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Times New Roman Regular" w:hAnsi="Times New Roman Regular"/>
      </w:rPr>
    </w:lvl>
  </w:abstractNum>
  <w:abstractNum w:abstractNumId="1">
    <w:nsid w:val="BD7FEF19"/>
    <w:multiLevelType w:val="singleLevel"/>
    <w:tmpl w:val="BD7FEF1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DBFD99A0"/>
    <w:multiLevelType w:val="singleLevel"/>
    <w:tmpl w:val="DBFD99A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EFFBA24"/>
    <w:multiLevelType w:val="singleLevel"/>
    <w:tmpl w:val="EEFFBA2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EFFC258C"/>
    <w:multiLevelType w:val="multilevel"/>
    <w:tmpl w:val="EFFC258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Times New Roman Regular" w:hAnsi="Times New Roman Regular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Times New Roman Regular" w:hAnsi="Times New Roman Regular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Times New Roman Regular" w:hAnsi="Times New Roman Regular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Times New Roman Regular" w:hAnsi="Times New Roman Regular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Times New Roman Regular" w:hAnsi="Times New Roman Regular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Times New Roman Regular" w:hAnsi="Times New Roman Regular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Times New Roman Regular" w:hAnsi="Times New Roman Regular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Times New Roman Regular" w:hAnsi="Times New Roman Regular"/>
      </w:rPr>
    </w:lvl>
  </w:abstractNum>
  <w:abstractNum w:abstractNumId="5">
    <w:nsid w:val="F56F07AA"/>
    <w:multiLevelType w:val="singleLevel"/>
    <w:tmpl w:val="F56F07A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F5FACE0D"/>
    <w:multiLevelType w:val="singleLevel"/>
    <w:tmpl w:val="F5FACE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AFB4D66"/>
    <w:multiLevelType w:val="singleLevel"/>
    <w:tmpl w:val="FAFB4D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FF2099E"/>
    <w:multiLevelType w:val="singleLevel"/>
    <w:tmpl w:val="FFF2099E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9">
    <w:nsid w:val="5FFFFAE9"/>
    <w:multiLevelType w:val="multilevel"/>
    <w:tmpl w:val="5FFFFAE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Times New Roman Regular" w:hAnsi="Times New Roman Regular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Times New Roman Regular" w:hAnsi="Times New Roman Regular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Times New Roman Regular" w:hAnsi="Times New Roman Regular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Times New Roman Regular" w:hAnsi="Times New Roman Regular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Times New Roman Regular" w:hAnsi="Times New Roman Regular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Times New Roman Regular" w:hAnsi="Times New Roman Regular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Times New Roman Regular" w:hAnsi="Times New Roman Regular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Times New Roman Regular" w:hAnsi="Times New Roman Regular"/>
      </w:rPr>
    </w:lvl>
  </w:abstractNum>
  <w:abstractNum w:abstractNumId="10">
    <w:nsid w:val="644E6404"/>
    <w:multiLevelType w:val="singleLevel"/>
    <w:tmpl w:val="644E640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BD70438"/>
    <w:multiLevelType w:val="singleLevel"/>
    <w:tmpl w:val="7BD7043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DE42CB3"/>
    <w:multiLevelType w:val="multilevel"/>
    <w:tmpl w:val="7DE42CB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3">
    <w:nsid w:val="7FF87DC6"/>
    <w:multiLevelType w:val="singleLevel"/>
    <w:tmpl w:val="7FF87DC6"/>
    <w:lvl w:ilvl="0" w:tentative="0">
      <w:start w:val="3"/>
      <w:numFmt w:val="decimal"/>
      <w:suff w:val="space"/>
      <w:lvlText w:val="%1."/>
      <w:lvlJc w:val="left"/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11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  <w:num w:numId="11">
    <w:abstractNumId w:val="13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F0245"/>
    <w:rsid w:val="1D9F0245"/>
    <w:rsid w:val="3D760E61"/>
    <w:rsid w:val="5E5FD5FB"/>
    <w:rsid w:val="7F5F36AB"/>
    <w:rsid w:val="7FF74934"/>
    <w:rsid w:val="C77F2CCB"/>
    <w:rsid w:val="FFE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ind w:firstLine="420" w:firstLineChars="2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basedOn w:val="1"/>
    <w:next w:val="1"/>
    <w:qFormat/>
    <w:uiPriority w:val="10"/>
    <w:pPr>
      <w:pBdr>
        <w:bottom w:val="single" w:color="4874CB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  <w:style w:type="paragraph" w:customStyle="1" w:styleId="20">
    <w:name w:val="正文居中"/>
    <w:basedOn w:val="1"/>
    <w:qFormat/>
    <w:uiPriority w:val="0"/>
    <w:pPr>
      <w:jc w:val="center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2025-05-11T20:00:00Z</dcterms:created>
  <dc:creator>对方输入中....</dc:creator>
  <cp:lastModifiedBy>对方输入中....</cp:lastModifiedBy>
  <dcterms:modified xsi:type="dcterms:W3CDTF">2025-05-12T15:32:14Z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F9701FCE402DC7F8DA202068EA2F08DC_41</vt:lpwstr>
  </property>
</Properties>
</file>