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3BE78">
      <w:pPr>
        <w:pStyle w:val="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5605" cy="1821180"/>
            <wp:effectExtent l="0" t="0" r="0" b="0"/>
            <wp:docPr id="3" name="图片 3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6"/>
                    <a:srcRect l="3838" t="13937" r="5878" b="8771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AFBF">
      <w:pPr>
        <w:rPr>
          <w:rFonts w:hint="default" w:ascii="Times New Roman" w:hAnsi="Times New Roman" w:cs="Times New Roman"/>
        </w:rPr>
      </w:pPr>
    </w:p>
    <w:p w14:paraId="59892E64">
      <w:pPr>
        <w:rPr>
          <w:rFonts w:hint="default" w:ascii="Times New Roman" w:hAnsi="Times New Roman" w:cs="Times New Roman"/>
          <w:sz w:val="40"/>
          <w:szCs w:val="40"/>
        </w:rPr>
      </w:pPr>
    </w:p>
    <w:p w14:paraId="7EC5A3C4">
      <w:pPr>
        <w:spacing w:line="360" w:lineRule="auto"/>
        <w:jc w:val="center"/>
        <w:outlineLvl w:val="0"/>
        <w:rPr>
          <w:rFonts w:hint="eastAsia" w:ascii="Times New Roman" w:hAnsi="Times New Roman" w:eastAsia="华文中宋" w:cs="Times New Roman"/>
          <w:b/>
          <w:bCs/>
          <w:sz w:val="56"/>
          <w:szCs w:val="56"/>
          <w:lang w:val="en-US" w:eastAsia="zh-CN"/>
        </w:rPr>
      </w:pPr>
      <w:bookmarkStart w:id="0" w:name="_Toc21263"/>
      <w:bookmarkStart w:id="1" w:name="_Toc9248"/>
      <w:bookmarkStart w:id="2" w:name="_Toc4987"/>
      <w:r>
        <w:rPr>
          <w:rFonts w:hint="default" w:ascii="Times New Roman" w:hAnsi="Times New Roman" w:eastAsia="华文中宋" w:cs="Times New Roman"/>
          <w:b/>
          <w:bCs/>
          <w:sz w:val="56"/>
          <w:szCs w:val="56"/>
        </w:rPr>
        <w:t>实验</w:t>
      </w:r>
      <w:bookmarkEnd w:id="0"/>
      <w:bookmarkEnd w:id="1"/>
      <w:bookmarkEnd w:id="2"/>
      <w:r>
        <w:rPr>
          <w:rFonts w:hint="eastAsia" w:ascii="Times New Roman" w:hAnsi="Times New Roman" w:eastAsia="华文中宋" w:cs="Times New Roman"/>
          <w:b/>
          <w:bCs/>
          <w:sz w:val="56"/>
          <w:szCs w:val="56"/>
          <w:lang w:val="en-US" w:eastAsia="zh-CN"/>
        </w:rPr>
        <w:t>二</w:t>
      </w:r>
    </w:p>
    <w:p w14:paraId="5324A545">
      <w:pPr>
        <w:widowControl/>
        <w:jc w:val="center"/>
        <w:rPr>
          <w:rFonts w:hint="default" w:ascii="Times New Roman" w:hAnsi="Times New Roman" w:cs="Times New Roman"/>
          <w:b/>
          <w:bCs/>
          <w:color w:val="000000"/>
          <w:kern w:val="0"/>
          <w:sz w:val="52"/>
          <w:szCs w:val="52"/>
          <w:lang w:bidi="ar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52"/>
          <w:szCs w:val="52"/>
          <w:lang w:bidi="ar"/>
        </w:rPr>
        <w:t>DLX/RISC-V指令格式</w:t>
      </w:r>
    </w:p>
    <w:p w14:paraId="3FE52042">
      <w:pPr>
        <w:widowControl/>
        <w:jc w:val="left"/>
        <w:rPr>
          <w:rFonts w:hint="default" w:ascii="Times New Roman" w:hAnsi="Times New Roman" w:cs="Times New Roman"/>
          <w:b/>
          <w:bCs/>
          <w:color w:val="000000"/>
          <w:kern w:val="0"/>
          <w:sz w:val="52"/>
          <w:szCs w:val="52"/>
          <w:lang w:bidi="ar"/>
        </w:rPr>
      </w:pPr>
    </w:p>
    <w:p w14:paraId="541355CC">
      <w:pPr>
        <w:widowControl/>
        <w:jc w:val="left"/>
        <w:rPr>
          <w:rFonts w:hint="default" w:ascii="Times New Roman" w:hAnsi="Times New Roman" w:cs="Times New Roman"/>
          <w:b/>
          <w:bCs/>
          <w:color w:val="000000"/>
          <w:kern w:val="0"/>
          <w:sz w:val="52"/>
          <w:szCs w:val="52"/>
          <w:lang w:bidi="ar"/>
        </w:rPr>
      </w:pPr>
    </w:p>
    <w:p w14:paraId="6AE6B25F">
      <w:pPr>
        <w:widowControl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t>学科：计算机体系结构</w:t>
      </w:r>
    </w:p>
    <w:p w14:paraId="04CF5A70">
      <w:pPr>
        <w:widowControl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t>学期：2024-2025 第一学期</w:t>
      </w:r>
    </w:p>
    <w:p w14:paraId="21CD40AC">
      <w:pPr>
        <w:widowControl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t xml:space="preserve">编制日期：2024 年 10 月 </w:t>
      </w:r>
      <w:r>
        <w:rPr>
          <w:rFonts w:hint="eastAsia" w:ascii="Times New Roman" w:hAnsi="Times New Roman" w:cs="Times New Roman"/>
          <w:color w:val="000000"/>
          <w:kern w:val="0"/>
          <w:sz w:val="32"/>
          <w:szCs w:val="32"/>
          <w:lang w:val="en-US" w:eastAsia="zh-CN" w:bidi="ar"/>
        </w:rPr>
        <w:t>2</w:t>
      </w: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t>8 日</w:t>
      </w:r>
    </w:p>
    <w:p w14:paraId="5A36D2FC">
      <w:pPr>
        <w:widowControl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0448F8D9">
      <w:pPr>
        <w:widowControl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t>学号：22281188</w:t>
      </w:r>
    </w:p>
    <w:p w14:paraId="7E7F5480">
      <w:pPr>
        <w:widowControl/>
        <w:spacing w:line="360" w:lineRule="auto"/>
        <w:jc w:val="center"/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</w:pP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t>班级：计科2204</w:t>
      </w:r>
    </w:p>
    <w:p w14:paraId="75D9B120">
      <w:pPr>
        <w:widowControl/>
        <w:spacing w:line="360" w:lineRule="auto"/>
        <w:jc w:val="center"/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</w:pPr>
    </w:p>
    <w:p w14:paraId="3B6D17EE">
      <w:pPr>
        <w:widowControl/>
        <w:spacing w:line="360" w:lineRule="auto"/>
        <w:jc w:val="center"/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</w:pPr>
    </w:p>
    <w:p w14:paraId="633BD050">
      <w:pPr>
        <w:widowControl/>
        <w:spacing w:line="360" w:lineRule="auto"/>
        <w:jc w:val="center"/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</w:pPr>
    </w:p>
    <w:p w14:paraId="08B37883">
      <w:pP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</w:pPr>
      <w:r>
        <w:rPr>
          <w:rFonts w:hint="default" w:ascii="Times New Roman" w:hAnsi="Times New Roman" w:cs="Times New Roman"/>
          <w:color w:val="000000"/>
          <w:kern w:val="0"/>
          <w:sz w:val="32"/>
          <w:szCs w:val="32"/>
          <w:lang w:bidi="ar"/>
        </w:rPr>
        <w:br w:type="page"/>
      </w:r>
    </w:p>
    <w:p w14:paraId="4EBC9017"/>
    <w:sdt>
      <w:sdtPr>
        <w:rPr>
          <w:rFonts w:hint="default" w:ascii="Times New Roman" w:hAnsi="Times New Roman" w:eastAsia="宋体" w:cs="Times New Roman"/>
          <w:kern w:val="2"/>
          <w:sz w:val="48"/>
          <w:szCs w:val="48"/>
          <w:lang w:val="en-US" w:eastAsia="zh-CN" w:bidi="ar-SA"/>
        </w:rPr>
        <w:id w:val="14747967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2"/>
          <w:sz w:val="21"/>
          <w:szCs w:val="30"/>
          <w:lang w:val="en-US" w:eastAsia="zh-CN" w:bidi="ar-SA"/>
        </w:rPr>
      </w:sdtEndPr>
      <w:sdtContent>
        <w:p w14:paraId="6BECC8CE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楷体" w:cs="Times New Roman"/>
              <w:sz w:val="48"/>
              <w:szCs w:val="48"/>
            </w:rPr>
          </w:pPr>
          <w:r>
            <w:rPr>
              <w:rFonts w:hint="default" w:ascii="Times New Roman" w:hAnsi="Times New Roman" w:eastAsia="楷体" w:cs="Times New Roman"/>
              <w:sz w:val="48"/>
              <w:szCs w:val="48"/>
            </w:rPr>
            <w:t>目录</w:t>
          </w:r>
        </w:p>
        <w:p w14:paraId="78D10EE1"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_Toc32718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 w:val="30"/>
              <w:szCs w:val="30"/>
              <w:lang w:val="en-US" w:eastAsia="zh-CN"/>
            </w:rPr>
            <w:t>一、</w:t>
          </w:r>
          <w:r>
            <w:rPr>
              <w:rFonts w:hint="default" w:ascii="Times New Roman" w:hAnsi="Times New Roman" w:eastAsia="楷体" w:cs="Times New Roman"/>
              <w:kern w:val="0"/>
              <w:sz w:val="30"/>
              <w:szCs w:val="30"/>
            </w:rPr>
            <w:t>winDLX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_Toc32718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1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7271AD0F"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_Toc19645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kern w:val="0"/>
              <w:sz w:val="30"/>
              <w:szCs w:val="30"/>
              <w:lang w:val="en-US" w:eastAsia="zh-CN"/>
            </w:rPr>
            <w:t xml:space="preserve">1.1 </w:t>
          </w:r>
          <w:r>
            <w:rPr>
              <w:rFonts w:hint="default" w:ascii="Times New Roman" w:hAnsi="Times New Roman" w:eastAsia="楷体" w:cs="Times New Roman"/>
              <w:kern w:val="0"/>
              <w:sz w:val="30"/>
              <w:szCs w:val="30"/>
            </w:rPr>
            <w:t>winDLX模拟器的各窗口及各项</w:t>
          </w:r>
          <w:r>
            <w:rPr>
              <w:rFonts w:hint="default" w:ascii="Times New Roman" w:hAnsi="Times New Roman" w:eastAsia="楷体" w:cs="Times New Roman"/>
              <w:kern w:val="0"/>
              <w:sz w:val="30"/>
              <w:szCs w:val="30"/>
              <w:lang w:val="en-US" w:eastAsia="zh-CN"/>
            </w:rPr>
            <w:t>功能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_Toc19645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1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4BB2F51C"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_Toc28330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kern w:val="0"/>
              <w:sz w:val="30"/>
              <w:szCs w:val="30"/>
              <w:lang w:val="en-US" w:eastAsia="zh-CN"/>
            </w:rPr>
            <w:t>1.2 PRIM.S程序功能分析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_Toc28330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2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09BD8FAB"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_Toc12194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kern w:val="0"/>
              <w:sz w:val="30"/>
              <w:szCs w:val="30"/>
              <w:lang w:val="en-US" w:eastAsia="zh-CN"/>
            </w:rPr>
            <w:t>1.3 指令详解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_Toc12194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5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48F5FA91"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_Toc30130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kern w:val="0"/>
              <w:sz w:val="30"/>
              <w:szCs w:val="30"/>
              <w:lang w:val="en-US" w:eastAsia="zh-CN"/>
            </w:rPr>
            <w:t>1.4 结果分析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_Toc30130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6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4506901E"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_Toc20747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 w:val="30"/>
              <w:szCs w:val="30"/>
              <w:lang w:val="en-US" w:eastAsia="zh-CN"/>
            </w:rPr>
            <w:t>二、</w: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t>RISC-V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_Toc20747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6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11AED2C8"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_Toc7441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t>2.1 程序功能解析及功能展示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_Toc7441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6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196135A8"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default" w:ascii="Times New Roman" w:hAnsi="Times New Roman" w:eastAsia="楷体" w:cs="Times New Roman"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instrText xml:space="preserve"> HYPERLINK \l _Toc10937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t>2.2 指令详解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ab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instrText xml:space="preserve"> PAGEREF _Toc10937 \h </w:instrTex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t>8</w:t>
          </w:r>
          <w:r>
            <w:rPr>
              <w:rFonts w:hint="default" w:ascii="Times New Roman" w:hAnsi="Times New Roman" w:eastAsia="楷体" w:cs="Times New Roman"/>
              <w:sz w:val="30"/>
              <w:szCs w:val="30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  <w:p w14:paraId="1D92260F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黑体" w:hAnsi="黑体" w:eastAsia="黑体" w:cs="黑体"/>
              <w:b/>
              <w:kern w:val="2"/>
              <w:sz w:val="21"/>
              <w:szCs w:val="30"/>
              <w:lang w:val="en-US" w:eastAsia="zh-CN" w:bidi="ar-SA"/>
            </w:rPr>
          </w:pPr>
          <w:r>
            <w:rPr>
              <w:rFonts w:hint="default" w:ascii="Times New Roman" w:hAnsi="Times New Roman" w:eastAsia="楷体" w:cs="Times New Roman"/>
              <w:sz w:val="30"/>
              <w:szCs w:val="30"/>
              <w:lang w:val="en-US" w:eastAsia="zh-CN"/>
            </w:rPr>
            <w:fldChar w:fldCharType="end"/>
          </w:r>
        </w:p>
      </w:sdtContent>
    </w:sdt>
    <w:p w14:paraId="055514FF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rPr>
          <w:rFonts w:hint="eastAsia" w:ascii="黑体" w:hAnsi="黑体" w:eastAsia="黑体" w:cs="黑体"/>
          <w:b/>
          <w:kern w:val="2"/>
          <w:sz w:val="21"/>
          <w:szCs w:val="30"/>
          <w:lang w:val="en-US" w:eastAsia="zh-CN" w:bidi="ar-SA"/>
        </w:rPr>
      </w:pPr>
    </w:p>
    <w:p w14:paraId="2B23AD7E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3" w:name="_Toc32718"/>
    </w:p>
    <w:p w14:paraId="563A351E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7FE4FA68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321F5783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7F6F835B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28444782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78041565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0B34DD91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560B7B78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0EE8A8FE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0DDFBCAD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78E3927D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533B3CA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0"/>
        <w:rPr>
          <w:rFonts w:hint="eastAsia" w:ascii="黑体" w:hAnsi="黑体" w:eastAsia="黑体" w:cs="黑体"/>
          <w:color w:val="000000"/>
          <w:kern w:val="0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一、 </w:t>
      </w:r>
      <w:r>
        <w:rPr>
          <w:rFonts w:hint="eastAsia" w:ascii="黑体" w:hAnsi="黑体" w:eastAsia="黑体" w:cs="黑体"/>
          <w:color w:val="000000"/>
          <w:kern w:val="0"/>
          <w:sz w:val="30"/>
          <w:szCs w:val="30"/>
        </w:rPr>
        <w:t>winDLX</w:t>
      </w:r>
      <w:bookmarkEnd w:id="3"/>
    </w:p>
    <w:p w14:paraId="420FB7AA">
      <w:pPr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spacing w:line="300" w:lineRule="auto"/>
        <w:outlineLvl w:val="1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</w:pPr>
      <w:bookmarkStart w:id="4" w:name="_Toc19645"/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>winDLX模拟器的各窗口及各项</w:t>
      </w: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  <w:t>功能</w:t>
      </w:r>
      <w:bookmarkEnd w:id="4"/>
    </w:p>
    <w:p w14:paraId="250CA41B">
      <w:pPr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宋体" w:hAnsi="宋体"/>
          <w:sz w:val="21"/>
          <w:u w:val="none"/>
        </w:rPr>
      </w:pPr>
      <w:r>
        <w:rPr>
          <w:rFonts w:ascii="宋体" w:hAnsi="宋体"/>
          <w:sz w:val="21"/>
          <w:u w:val="none"/>
          <w:lang w:val="en-US"/>
        </w:rPr>
        <w:t xml:space="preserve">(1) </w:t>
      </w:r>
      <w:r>
        <w:rPr>
          <w:rFonts w:ascii="宋体" w:hAnsi="宋体"/>
          <w:b/>
          <w:bCs/>
          <w:i/>
          <w:iCs/>
          <w:sz w:val="21"/>
          <w:u w:val="none"/>
        </w:rPr>
        <w:t>Pipeline</w:t>
      </w:r>
      <w:r>
        <w:rPr>
          <w:rFonts w:ascii="宋体" w:hAnsi="宋体"/>
          <w:sz w:val="21"/>
          <w:u w:val="none"/>
        </w:rPr>
        <w:t xml:space="preserve"> </w:t>
      </w:r>
      <w:r>
        <w:rPr>
          <w:rFonts w:hint="eastAsia" w:ascii="宋体" w:hAnsi="宋体"/>
          <w:sz w:val="21"/>
          <w:u w:val="none"/>
        </w:rPr>
        <w:t>窗口</w:t>
      </w:r>
    </w:p>
    <w:p w14:paraId="298E6525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firstLine="417" w:firstLineChars="0"/>
      </w:pPr>
      <w:r>
        <w:rPr>
          <w:rFonts w:hint="eastAsia"/>
          <w:lang w:val="en-US" w:eastAsia="zh-CN"/>
        </w:rPr>
        <w:t>Pipeline窗口展示</w:t>
      </w:r>
      <w:r>
        <w:t>DLX</w:t>
      </w:r>
      <w:r>
        <w:rPr>
          <w:rFonts w:hint="eastAsia"/>
        </w:rPr>
        <w:t>处理器的内部结构。窗口中用图表形示显示了</w:t>
      </w:r>
      <w:r>
        <w:t>DLX</w:t>
      </w:r>
      <w:r>
        <w:rPr>
          <w:rFonts w:hint="eastAsia"/>
        </w:rPr>
        <w:t>的五段流水线。</w:t>
      </w:r>
    </w:p>
    <w:p w14:paraId="1DEFC5E1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center"/>
      </w:pPr>
      <w:r>
        <w:rPr>
          <w:rFonts w:ascii="Times New Roman" w:hAnsi="Times New Roman"/>
        </w:rPr>
        <w:drawing>
          <wp:inline distT="0" distB="0" distL="114300" distR="114300">
            <wp:extent cx="4003040" cy="23653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BE97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firstLine="417" w:firstLineChars="0"/>
        <w:rPr>
          <w:rFonts w:hint="eastAsia"/>
        </w:rPr>
      </w:pPr>
      <w:r>
        <w:rPr>
          <w:rFonts w:hint="eastAsia"/>
        </w:rPr>
        <w:t>此图显示</w:t>
      </w:r>
      <w:r>
        <w:t>DLX</w:t>
      </w:r>
      <w:r>
        <w:rPr>
          <w:rFonts w:hint="eastAsia"/>
        </w:rPr>
        <w:t>处理器的五个流水段和浮点操作</w:t>
      </w:r>
      <w:r>
        <w:t xml:space="preserve"> (</w:t>
      </w:r>
      <w:r>
        <w:rPr>
          <w:rFonts w:hint="eastAsia"/>
        </w:rPr>
        <w:t>加</w:t>
      </w:r>
      <w:r>
        <w:t xml:space="preserve"> / </w:t>
      </w:r>
      <w:r>
        <w:rPr>
          <w:rFonts w:hint="eastAsia"/>
        </w:rPr>
        <w:t>减</w:t>
      </w:r>
      <w:r>
        <w:t xml:space="preserve">, </w:t>
      </w:r>
      <w:r>
        <w:rPr>
          <w:rFonts w:hint="eastAsia"/>
        </w:rPr>
        <w:t>乘和除</w:t>
      </w:r>
      <w:r>
        <w:t>)</w:t>
      </w:r>
      <w:r>
        <w:rPr>
          <w:rFonts w:hint="eastAsia"/>
        </w:rPr>
        <w:t>的单元。</w:t>
      </w:r>
    </w:p>
    <w:p w14:paraId="3B40BC85">
      <w:pPr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宋体" w:hAnsi="宋体"/>
          <w:sz w:val="21"/>
          <w:u w:val="none"/>
        </w:rPr>
      </w:pPr>
      <w:r>
        <w:rPr>
          <w:rFonts w:ascii="宋体" w:hAnsi="宋体"/>
          <w:sz w:val="21"/>
          <w:u w:val="none"/>
        </w:rPr>
        <w:t xml:space="preserve">(2) </w:t>
      </w:r>
      <w:r>
        <w:rPr>
          <w:rFonts w:ascii="宋体" w:hAnsi="宋体"/>
          <w:b/>
          <w:bCs/>
          <w:i/>
          <w:iCs/>
          <w:sz w:val="21"/>
          <w:u w:val="none"/>
        </w:rPr>
        <w:t>Code</w:t>
      </w:r>
      <w:r>
        <w:rPr>
          <w:rFonts w:ascii="宋体" w:hAnsi="宋体"/>
          <w:sz w:val="21"/>
          <w:u w:val="none"/>
        </w:rPr>
        <w:t xml:space="preserve"> </w:t>
      </w:r>
      <w:r>
        <w:rPr>
          <w:rFonts w:hint="eastAsia" w:ascii="宋体" w:hAnsi="宋体"/>
          <w:sz w:val="21"/>
          <w:u w:val="none"/>
        </w:rPr>
        <w:t>窗口</w:t>
      </w:r>
    </w:p>
    <w:p w14:paraId="68B3CDA2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Chars="162" w:firstLine="402" w:firstLineChars="200"/>
      </w:pPr>
      <w:r>
        <w:rPr>
          <w:b/>
          <w:bCs/>
          <w:i/>
          <w:iCs/>
        </w:rPr>
        <w:t>Code</w:t>
      </w:r>
      <w:r>
        <w:rPr>
          <w:rFonts w:hint="eastAsia"/>
        </w:rPr>
        <w:t>窗口</w:t>
      </w:r>
      <w:r>
        <w:rPr>
          <w:rFonts w:hint="eastAsia"/>
          <w:lang w:val="en-US" w:eastAsia="zh-CN"/>
        </w:rPr>
        <w:t>展示</w:t>
      </w:r>
      <w:r>
        <w:rPr>
          <w:rFonts w:hint="eastAsia"/>
        </w:rPr>
        <w:t>存储器内容的三栏信息，从左到右依次为：地址</w:t>
      </w:r>
      <w:r>
        <w:t xml:space="preserve"> (</w:t>
      </w:r>
      <w:r>
        <w:rPr>
          <w:rFonts w:hint="eastAsia"/>
        </w:rPr>
        <w:t>符号或数字</w:t>
      </w:r>
      <w:r>
        <w:t>)</w:t>
      </w:r>
      <w:r>
        <w:rPr>
          <w:rFonts w:hint="eastAsia"/>
        </w:rPr>
        <w:t>、命令的十六进制机器代码和汇编命令。</w:t>
      </w:r>
      <w:r>
        <w:t xml:space="preserve"> </w:t>
      </w:r>
    </w:p>
    <w:p w14:paraId="770FE09D">
      <w:pPr>
        <w:pStyle w:val="13"/>
        <w:keepLines w:val="0"/>
        <w:pageBreakBefore w:val="0"/>
        <w:widowControl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  <w:kinsoku/>
        <w:wordWrap/>
        <w:overflowPunct/>
        <w:topLinePunct w:val="0"/>
        <w:bidi w:val="0"/>
        <w:snapToGrid/>
        <w:spacing w:line="300" w:lineRule="auto"/>
        <w:jc w:val="center"/>
      </w:pPr>
      <w:r>
        <w:t>$TEXT</w:t>
      </w:r>
      <w:r>
        <w:tab/>
      </w:r>
      <w:r>
        <w:tab/>
      </w:r>
      <w:r>
        <w:rPr>
          <w:rFonts w:hint="eastAsia"/>
        </w:rPr>
        <w:t xml:space="preserve">    </w:t>
      </w:r>
      <w:r>
        <w:t>0x20011000</w:t>
      </w:r>
      <w:r>
        <w:tab/>
      </w:r>
      <w:r>
        <w:tab/>
      </w:r>
      <w:r>
        <w:t>addi r1,r0,0x1000</w:t>
      </w:r>
    </w:p>
    <w:p w14:paraId="6B057B3E">
      <w:pPr>
        <w:pStyle w:val="13"/>
        <w:keepLines w:val="0"/>
        <w:pageBreakBefore w:val="0"/>
        <w:widowControl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  <w:kinsoku/>
        <w:wordWrap/>
        <w:overflowPunct/>
        <w:topLinePunct w:val="0"/>
        <w:bidi w:val="0"/>
        <w:snapToGrid/>
        <w:spacing w:line="300" w:lineRule="auto"/>
        <w:jc w:val="center"/>
      </w:pPr>
      <w:r>
        <w:t>main+0x4</w:t>
      </w:r>
      <w:r>
        <w:tab/>
      </w:r>
      <w:r>
        <w:tab/>
      </w:r>
      <w:r>
        <w:t>0x0c00003c</w:t>
      </w:r>
      <w:r>
        <w:tab/>
      </w:r>
      <w:r>
        <w:tab/>
      </w:r>
      <w:r>
        <w:t>jal InputUnsigned</w:t>
      </w:r>
    </w:p>
    <w:p w14:paraId="3C9EB397">
      <w:pPr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宋体" w:hAnsi="宋体"/>
          <w:sz w:val="21"/>
          <w:u w:val="none"/>
        </w:rPr>
      </w:pPr>
      <w:r>
        <w:rPr>
          <w:rFonts w:ascii="宋体" w:hAnsi="宋体"/>
          <w:sz w:val="21"/>
          <w:u w:val="none"/>
        </w:rPr>
        <w:t xml:space="preserve">(3) </w:t>
      </w:r>
      <w:r>
        <w:rPr>
          <w:rFonts w:ascii="宋体" w:hAnsi="宋体"/>
          <w:b/>
          <w:bCs/>
          <w:i/>
          <w:iCs/>
          <w:sz w:val="21"/>
          <w:u w:val="none"/>
        </w:rPr>
        <w:t>Clock Cycle Diagram</w:t>
      </w:r>
      <w:r>
        <w:rPr>
          <w:rFonts w:hint="eastAsia" w:ascii="宋体" w:hAnsi="宋体"/>
          <w:b/>
          <w:bCs/>
          <w:i/>
          <w:iCs/>
          <w:sz w:val="21"/>
          <w:u w:val="none"/>
        </w:rPr>
        <w:t xml:space="preserve"> </w:t>
      </w:r>
      <w:r>
        <w:rPr>
          <w:rFonts w:hint="eastAsia" w:ascii="宋体" w:hAnsi="宋体"/>
          <w:sz w:val="21"/>
          <w:u w:val="none"/>
        </w:rPr>
        <w:t>窗口</w:t>
      </w:r>
    </w:p>
    <w:p w14:paraId="010DC0E5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Chars="162" w:firstLine="402" w:firstLineChars="200"/>
      </w:pPr>
      <w:r>
        <w:rPr>
          <w:b/>
          <w:bCs/>
          <w:i/>
          <w:iCs/>
        </w:rPr>
        <w:t>Clock Cycle Diagram</w:t>
      </w:r>
      <w:r>
        <w:t xml:space="preserve"> </w:t>
      </w:r>
      <w:r>
        <w:rPr>
          <w:rFonts w:hint="eastAsia"/>
        </w:rPr>
        <w:t>窗口显示流水线的时空图。</w:t>
      </w:r>
    </w:p>
    <w:p w14:paraId="6BEA0AD8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center"/>
      </w:pPr>
      <w:r>
        <w:rPr>
          <w:rFonts w:ascii="Times New Roman" w:hAnsi="Times New Roman"/>
        </w:rPr>
        <w:drawing>
          <wp:inline distT="0" distB="0" distL="114300" distR="114300">
            <wp:extent cx="4723765" cy="21907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1EB4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Chars="162" w:firstLine="400" w:firstLineChars="200"/>
      </w:pPr>
      <w:r>
        <w:rPr>
          <w:rFonts w:hint="eastAsia"/>
        </w:rPr>
        <w:t>在窗口中，你将看到模拟正在第四时钟周期，第一条命令正在</w:t>
      </w:r>
      <w:r>
        <w:t>MEM</w:t>
      </w:r>
      <w:r>
        <w:rPr>
          <w:rFonts w:hint="eastAsia"/>
        </w:rPr>
        <w:t>段，第二条命令在</w:t>
      </w:r>
      <w:r>
        <w:t>intEX</w:t>
      </w:r>
      <w:r>
        <w:rPr>
          <w:rFonts w:hint="eastAsia"/>
        </w:rPr>
        <w:t>段，第四条命令在</w:t>
      </w:r>
      <w:r>
        <w:t>IF</w:t>
      </w:r>
      <w:r>
        <w:rPr>
          <w:rFonts w:hint="eastAsia"/>
        </w:rPr>
        <w:t>段。而第三条命令指示为</w:t>
      </w:r>
      <w:r>
        <w:t>"aborted"</w:t>
      </w:r>
      <w:r>
        <w:rPr>
          <w:rFonts w:hint="eastAsia"/>
        </w:rPr>
        <w:t>。</w:t>
      </w:r>
    </w:p>
    <w:p w14:paraId="51A90726">
      <w:pPr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ascii="宋体" w:hAnsi="宋体"/>
          <w:sz w:val="21"/>
          <w:u w:val="none"/>
        </w:rPr>
      </w:pPr>
    </w:p>
    <w:p w14:paraId="577E16C1">
      <w:pPr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outlineLvl w:val="9"/>
      </w:pPr>
      <w:r>
        <w:rPr>
          <w:rFonts w:ascii="宋体" w:hAnsi="宋体"/>
          <w:sz w:val="21"/>
          <w:u w:val="none"/>
        </w:rPr>
        <w:t xml:space="preserve">(4) </w:t>
      </w:r>
      <w:r>
        <w:rPr>
          <w:rFonts w:ascii="宋体" w:hAnsi="宋体"/>
          <w:b/>
          <w:bCs/>
          <w:i/>
          <w:iCs/>
          <w:sz w:val="21"/>
          <w:u w:val="none"/>
        </w:rPr>
        <w:t>Breakpoint</w:t>
      </w:r>
      <w:r>
        <w:rPr>
          <w:rFonts w:ascii="宋体" w:hAnsi="宋体"/>
          <w:sz w:val="21"/>
          <w:u w:val="none"/>
        </w:rPr>
        <w:t xml:space="preserve"> </w:t>
      </w:r>
      <w:r>
        <w:rPr>
          <w:rFonts w:hint="eastAsia" w:ascii="宋体" w:hAnsi="宋体"/>
          <w:sz w:val="21"/>
          <w:u w:val="none"/>
        </w:rPr>
        <w:t>窗口</w:t>
      </w:r>
    </w:p>
    <w:p w14:paraId="3ED04756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jc w:val="center"/>
      </w:pPr>
      <w:r>
        <w:rPr>
          <w:rFonts w:ascii="Times New Roman" w:hAnsi="Times New Roman"/>
        </w:rPr>
        <w:drawing>
          <wp:inline distT="0" distB="0" distL="114300" distR="114300">
            <wp:extent cx="3209290" cy="1905000"/>
            <wp:effectExtent l="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D7FA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Chars="162" w:firstLine="400" w:firstLineChars="200"/>
        <w:rPr>
          <w:rFonts w:hint="eastAsia"/>
        </w:rPr>
      </w:pPr>
      <w:r>
        <w:rPr>
          <w:rFonts w:hint="eastAsia"/>
        </w:rPr>
        <w:t>如果想查看已定义的断点，只要单击图标</w:t>
      </w:r>
      <w:r>
        <w:rPr>
          <w:rFonts w:hint="eastAsia"/>
          <w:b/>
          <w:bCs/>
          <w:i/>
          <w:iCs/>
        </w:rPr>
        <w:t>R</w:t>
      </w:r>
      <w:r>
        <w:rPr>
          <w:b/>
          <w:bCs/>
          <w:i/>
          <w:iCs/>
        </w:rPr>
        <w:t>eakpoints</w:t>
      </w:r>
      <w:r>
        <w:rPr>
          <w:rFonts w:hint="eastAsia"/>
        </w:rPr>
        <w:t>，将弹出一个小窗口，其中显示了所有断点。</w:t>
      </w:r>
    </w:p>
    <w:p w14:paraId="101688A3">
      <w:pPr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宋体" w:hAnsi="宋体"/>
          <w:sz w:val="21"/>
          <w:u w:val="none"/>
        </w:rPr>
      </w:pPr>
      <w:r>
        <w:rPr>
          <w:rFonts w:ascii="宋体" w:hAnsi="宋体"/>
          <w:sz w:val="21"/>
          <w:u w:val="none"/>
        </w:rPr>
        <w:t xml:space="preserve">(5) </w:t>
      </w:r>
      <w:r>
        <w:rPr>
          <w:rFonts w:ascii="宋体" w:hAnsi="宋体"/>
          <w:b/>
          <w:bCs/>
          <w:i/>
          <w:iCs/>
          <w:sz w:val="21"/>
          <w:u w:val="none"/>
        </w:rPr>
        <w:t>Register</w:t>
      </w:r>
      <w:r>
        <w:rPr>
          <w:rFonts w:ascii="宋体" w:hAnsi="宋体"/>
          <w:sz w:val="21"/>
          <w:u w:val="none"/>
        </w:rPr>
        <w:t xml:space="preserve"> </w:t>
      </w:r>
      <w:r>
        <w:rPr>
          <w:rFonts w:hint="eastAsia" w:ascii="宋体" w:hAnsi="宋体"/>
          <w:sz w:val="21"/>
          <w:u w:val="none"/>
        </w:rPr>
        <w:t>窗口</w:t>
      </w:r>
    </w:p>
    <w:p w14:paraId="343869FA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Chars="162" w:firstLine="402" w:firstLineChars="200"/>
        <w:rPr>
          <w:rFonts w:hint="eastAsia"/>
        </w:rPr>
      </w:pPr>
      <w:r>
        <w:rPr>
          <w:rFonts w:hint="eastAsia"/>
          <w:b/>
          <w:bCs/>
          <w:i/>
          <w:iCs/>
        </w:rPr>
        <w:t>R</w:t>
      </w:r>
      <w:r>
        <w:rPr>
          <w:b/>
          <w:bCs/>
          <w:i/>
          <w:iCs/>
        </w:rPr>
        <w:t>egister</w:t>
      </w:r>
      <w:r>
        <w:t xml:space="preserve"> </w:t>
      </w:r>
      <w:r>
        <w:rPr>
          <w:rFonts w:hint="eastAsia"/>
        </w:rPr>
        <w:t>窗口会显示各个寄存器中的内容。</w:t>
      </w:r>
    </w:p>
    <w:p w14:paraId="08BB05FA">
      <w:pPr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宋体" w:hAnsi="宋体"/>
          <w:sz w:val="21"/>
          <w:u w:val="none"/>
        </w:rPr>
      </w:pPr>
      <w:r>
        <w:rPr>
          <w:rFonts w:ascii="宋体" w:hAnsi="宋体"/>
          <w:sz w:val="21"/>
          <w:u w:val="none"/>
        </w:rPr>
        <w:t>(6)</w:t>
      </w:r>
      <w:r>
        <w:rPr>
          <w:u w:val="none"/>
          <w:lang w:val="en-US"/>
        </w:rPr>
        <w:t xml:space="preserve"> </w:t>
      </w:r>
      <w:r>
        <w:rPr>
          <w:b/>
          <w:bCs/>
          <w:i/>
          <w:iCs/>
          <w:u w:val="none"/>
        </w:rPr>
        <w:t>Statistics</w:t>
      </w:r>
      <w:r>
        <w:rPr>
          <w:u w:val="none"/>
          <w:lang w:val="en-US"/>
        </w:rPr>
        <w:t xml:space="preserve"> </w:t>
      </w:r>
      <w:r>
        <w:rPr>
          <w:rFonts w:hint="eastAsia" w:ascii="宋体" w:hAnsi="宋体"/>
          <w:sz w:val="21"/>
          <w:u w:val="none"/>
        </w:rPr>
        <w:t>窗口</w:t>
      </w:r>
    </w:p>
    <w:p w14:paraId="5C995359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Chars="162" w:firstLine="402" w:firstLineChars="200"/>
        <w:rPr>
          <w:rFonts w:hint="eastAsia"/>
          <w:lang w:eastAsia="zh-CN"/>
        </w:rPr>
      </w:pPr>
      <w:r>
        <w:rPr>
          <w:b/>
          <w:bCs/>
          <w:i/>
          <w:iCs/>
        </w:rPr>
        <w:t>Statistics</w:t>
      </w:r>
      <w:r>
        <w:t xml:space="preserve"> </w:t>
      </w:r>
      <w:r>
        <w:rPr>
          <w:rFonts w:hint="eastAsia" w:ascii="宋体" w:hAnsi="宋体"/>
          <w:sz w:val="21"/>
        </w:rPr>
        <w:t>窗口</w:t>
      </w:r>
      <w:r>
        <w:rPr>
          <w:rFonts w:hint="eastAsia" w:ascii="宋体" w:hAnsi="宋体"/>
          <w:sz w:val="21"/>
          <w:lang w:val="en-US" w:eastAsia="zh-CN"/>
        </w:rPr>
        <w:t>展示</w:t>
      </w:r>
      <w:r>
        <w:rPr>
          <w:rFonts w:hint="eastAsia"/>
        </w:rPr>
        <w:t>各种统计数字：总的周期数和暂停数，能够计算定向技术带来的加速比</w:t>
      </w:r>
      <w:r>
        <w:rPr>
          <w:rFonts w:hint="eastAsia"/>
          <w:lang w:eastAsia="zh-CN"/>
        </w:rPr>
        <w:t>。</w:t>
      </w:r>
    </w:p>
    <w:p w14:paraId="30F4A308">
      <w:pPr>
        <w:pStyle w:val="3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outlineLvl w:val="1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</w:pPr>
      <w:bookmarkStart w:id="5" w:name="_Toc28330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  <w:t>PRIM.S程序功能分析</w:t>
      </w:r>
      <w:bookmarkEnd w:id="5"/>
    </w:p>
    <w:p w14:paraId="22A2F513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Chars="162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这个程序的主要功能是生成一个素数表，并将前Count个素数存储在Table中。该程序使用了DLX汇编指令，以下是详细分析：</w:t>
      </w:r>
    </w:p>
    <w:p w14:paraId="45FB728B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1.2.1 程序功能概述</w:t>
      </w:r>
    </w:p>
    <w:p w14:paraId="41E8E379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该程序从2开始检查每个整数是否为素数。</w:t>
      </w:r>
    </w:p>
    <w:p w14:paraId="5A17B962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它逐步生成并存储素数到表Table中，直到找出指定数量的素数。</w:t>
      </w:r>
    </w:p>
    <w:p w14:paraId="2CF94E1F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指定的素数数量由变量Count决定，初始化为10，因此程序会生成前10个素数。</w:t>
      </w:r>
    </w:p>
    <w:p w14:paraId="53F229A5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程序通过逐个检查当前数能否被已有素数整除来判断其是否为素数。</w:t>
      </w:r>
    </w:p>
    <w:p w14:paraId="0BACA2EF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如果该数是素数，程序将其添加到Table中并继续检查下一个数，直到找到足够数量素数。</w:t>
      </w:r>
    </w:p>
    <w:p w14:paraId="77018FE9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1.2.2 逐行分析</w:t>
      </w:r>
    </w:p>
    <w:p w14:paraId="7927E7A2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数据段</w:t>
      </w:r>
    </w:p>
    <w:p w14:paraId="3B1B5B7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.data</w:t>
      </w:r>
    </w:p>
    <w:p w14:paraId="44F7DFB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</w:p>
    <w:p w14:paraId="3BA595A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;***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size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of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table</w:t>
      </w:r>
    </w:p>
    <w:p w14:paraId="38BCF86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.global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Count</w:t>
      </w:r>
    </w:p>
    <w:p w14:paraId="009524E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Count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.word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10</w:t>
      </w:r>
    </w:p>
    <w:p w14:paraId="1678E56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.global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Table</w:t>
      </w:r>
    </w:p>
    <w:p w14:paraId="3F6D352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Table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.space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Count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*4</w:t>
      </w:r>
    </w:p>
    <w:p w14:paraId="5B7962E9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定义了两个全局变量：</w:t>
      </w:r>
    </w:p>
    <w:p w14:paraId="0A3010B3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✷</w:t>
      </w:r>
      <w:r>
        <w:rPr>
          <w:rFonts w:hint="default"/>
          <w:lang w:val="en-US" w:eastAsia="zh-CN"/>
        </w:rPr>
        <w:t>Count: 保存要生成的素数数量，初始化为10。</w:t>
      </w:r>
    </w:p>
    <w:p w14:paraId="4FC8C5A3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✷</w:t>
      </w:r>
      <w:r>
        <w:rPr>
          <w:rFonts w:hint="default"/>
          <w:lang w:val="en-US" w:eastAsia="zh-CN"/>
        </w:rPr>
        <w:t>Table: 一个存储素数的数组，空间大小为Count * 4字节，每个整数占用4字节。</w:t>
      </w:r>
    </w:p>
    <w:p w14:paraId="3B7E9D84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代码段</w:t>
      </w:r>
    </w:p>
    <w:p w14:paraId="5403DFD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.text</w:t>
      </w:r>
    </w:p>
    <w:p w14:paraId="60A6668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.global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main</w:t>
      </w:r>
    </w:p>
    <w:p w14:paraId="67E29B31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main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6770E3D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;***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Initialization</w:t>
      </w:r>
    </w:p>
    <w:p w14:paraId="571BFB3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r1,r0,0  ;Index in Table</w:t>
      </w:r>
    </w:p>
    <w:p w14:paraId="4A46CC35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r2,r0,2  ;Current value</w:t>
      </w:r>
    </w:p>
    <w:p w14:paraId="2E16EB1D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r1, r0, 0: 初始化r1为0，表示表中的索引，将用来记录当前存储素数的位置。</w:t>
      </w:r>
    </w:p>
    <w:p w14:paraId="025AB9F3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r2, r0, 2: 初始化r2为2，表示当前被测试的数，从2开始检查是否为素数。</w:t>
      </w:r>
    </w:p>
    <w:p w14:paraId="46124D3F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主循环部分</w:t>
      </w:r>
    </w:p>
    <w:p w14:paraId="2C3B6D47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r3, r0, 0: 初始化r3为0，用作帮助索引，遍历Table中的已有素数。</w:t>
      </w:r>
    </w:p>
    <w:p w14:paraId="3E223B3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seq r4, r1, r3: 检查r1（当前存储素数的索引）和r3是否相等。如果相等，说明已经到达表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的末尾，没有任何素数能整除r2，因此r2是素数。</w:t>
      </w:r>
    </w:p>
    <w:p w14:paraId="1AF794C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bnez r4, IsPrim: 如果r4非零，跳转到IsPrim，说明r2是素数。</w:t>
      </w:r>
    </w:p>
    <w:p w14:paraId="15405447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lw r5, Table(R3): 从Table中取出一个已有的素数。</w:t>
      </w:r>
    </w:p>
    <w:p w14:paraId="33A232C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divu r6, r2, r5: 用r5（表中的素数）除以r2，结果存入r6。</w:t>
      </w:r>
    </w:p>
    <w:p w14:paraId="7E89291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multu r7, r6, r5: 将商r6乘以r5，得到一个被r5整除的数。</w:t>
      </w:r>
    </w:p>
    <w:p w14:paraId="377BFC7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subu r8, r2, r7: 将r7从r2中减去，若结果为零，表示r2能被r5整除，不是素数。</w:t>
      </w:r>
    </w:p>
    <w:p w14:paraId="2A0FF2B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beqz r8, IsNoPrim: 如果r8为0，跳转到IsNoPrim，r2不是素数。</w:t>
      </w:r>
    </w:p>
    <w:p w14:paraId="7081AF5F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r3, r3, 4: 索引增加4（每个整数占4字节），继续检查下一个已有素数。</w:t>
      </w:r>
    </w:p>
    <w:p w14:paraId="77CBEFE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j Loop: 返回Loop继续循环。</w:t>
      </w:r>
    </w:p>
    <w:p w14:paraId="5C47965F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是素数时的操作</w:t>
      </w:r>
    </w:p>
    <w:p w14:paraId="22A15A4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IsPrim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;*** Write value into Table and increment index</w:t>
      </w:r>
    </w:p>
    <w:p w14:paraId="09F9ACF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sw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Table(r1),r2</w:t>
      </w:r>
    </w:p>
    <w:p w14:paraId="4C75DD60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r1,r1,4</w:t>
      </w:r>
    </w:p>
    <w:p w14:paraId="7AD8EC73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sw Table(r1), r2: 将r2的值（即当前素数）存入Table中的位置r1。</w:t>
      </w:r>
    </w:p>
    <w:p w14:paraId="1F30E933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r1, r1, 4: 将r1增加4，更新索引以准备存储下一个素数。</w:t>
      </w:r>
    </w:p>
    <w:p w14:paraId="5396E061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检查是否达到素数数量</w:t>
      </w:r>
    </w:p>
    <w:p w14:paraId="7335F4D3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;***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'Count' reached?</w:t>
      </w:r>
    </w:p>
    <w:p w14:paraId="6074144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lw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r9, Count</w:t>
      </w:r>
    </w:p>
    <w:p w14:paraId="1C4659F3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srli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r10, r1, 2</w:t>
      </w:r>
    </w:p>
    <w:p w14:paraId="581B7D0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sge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r11, r10, r9</w:t>
      </w:r>
    </w:p>
    <w:p w14:paraId="494A975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bnez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r11, Finish</w:t>
      </w:r>
    </w:p>
    <w:p w14:paraId="4F0E1C9F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lw r9, Count: 从内存中加载Count的值（即素数的数量限制，10）。</w:t>
      </w:r>
    </w:p>
    <w:p w14:paraId="0D75DEA7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srli r10, r1, 2: 将r1右移2位，得到存储的素数个数（因为r1表示字节索引，右移2位相当于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除以4，得到实际的整数索引）。</w:t>
      </w:r>
    </w:p>
    <w:p w14:paraId="6AC09D6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sge r11, r10, r9: 检查当前存储的素数数量是否大于或等于Count，如果是，r11将被置为1。</w:t>
      </w:r>
    </w:p>
    <w:p w14:paraId="56BA98A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bnez r11, Finish: 如果已经存储了足够多的素数，跳转到Finish，结束程序。</w:t>
      </w:r>
    </w:p>
    <w:p w14:paraId="41BA93D5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不是素数时的操作</w:t>
      </w:r>
    </w:p>
    <w:p w14:paraId="50088EA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IsNoPrim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;*** Check next value</w:t>
      </w:r>
    </w:p>
    <w:p w14:paraId="1DBA40F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r2,r2,1  ;increment R2</w:t>
      </w:r>
    </w:p>
    <w:p w14:paraId="7963A9A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16"/>
          <w:szCs w:val="1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j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NextValue</w:t>
      </w:r>
    </w:p>
    <w:p w14:paraId="00D5D69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r2, r2, 1: 如果r2不是素数，则将r2加1，检查下一个数。</w:t>
      </w:r>
    </w:p>
    <w:p w14:paraId="1F6DE98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j NextValue: 跳转到NextValue继续检测下一个数。</w:t>
      </w:r>
    </w:p>
    <w:p w14:paraId="2588CAE5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程序结束</w:t>
      </w:r>
    </w:p>
    <w:p w14:paraId="6CB77BB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Finish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;*** end</w:t>
      </w:r>
    </w:p>
    <w:p w14:paraId="4B284B2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99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4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trap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0</w:t>
      </w:r>
    </w:p>
    <w:p w14:paraId="1298555D">
      <w:pPr>
        <w:pStyle w:val="3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0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trap 0: 触发系统调用，结束程序。</w:t>
      </w:r>
    </w:p>
    <w:p w14:paraId="74CD3370">
      <w:pPr>
        <w:pStyle w:val="3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outlineLvl w:val="1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</w:pPr>
      <w:bookmarkStart w:id="6" w:name="_Toc12194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  <w:t>指令详解</w:t>
      </w:r>
      <w:bookmarkEnd w:id="6"/>
    </w:p>
    <w:p w14:paraId="7654AD00">
      <w:pPr>
        <w:pStyle w:val="3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addi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r2,r0,1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</w:p>
    <w:p w14:paraId="39E98B7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该指令是I型指令</w:t>
      </w:r>
    </w:p>
    <w:tbl>
      <w:tblPr>
        <w:tblStyle w:val="9"/>
        <w:tblW w:w="857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271"/>
        <w:gridCol w:w="1258"/>
        <w:gridCol w:w="1250"/>
        <w:gridCol w:w="1258"/>
        <w:gridCol w:w="1274"/>
        <w:gridCol w:w="1271"/>
      </w:tblGrid>
      <w:tr w14:paraId="5AB128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ABA413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Format</w:t>
            </w:r>
          </w:p>
        </w:tc>
        <w:tc>
          <w:tcPr>
            <w:tcW w:w="7582" w:type="dxa"/>
            <w:gridSpan w:val="6"/>
            <w:tcBorders>
              <w:top w:val="single" w:color="000000" w:sz="18" w:space="0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6642375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                            Bits</w:t>
            </w:r>
          </w:p>
        </w:tc>
      </w:tr>
      <w:tr w14:paraId="27E0AA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97BFBBD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475743B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0     5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8F8A47F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6     10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5CB644A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11</w:t>
            </w:r>
            <w:r>
              <w:rPr>
                <w:rFonts w:ascii="Times New Roman" w:hAnsi="Times New Roman" w:eastAsia="宋体" w:cs="Times New Roman"/>
                <w:kern w:val="0"/>
                <w:sz w:val="14"/>
                <w:szCs w:val="14"/>
              </w:rPr>
              <w:t>     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15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6D36803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16   20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74A21F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21   25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205E9A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26    31</w:t>
            </w:r>
          </w:p>
        </w:tc>
      </w:tr>
      <w:tr w14:paraId="0C07A3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EFE6C04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I-type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182A64E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0010011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C32B170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FCDEAE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" w:hAnsi="Times" w:eastAsia="宋体" w:cs="Times"/>
                <w:kern w:val="0"/>
                <w:szCs w:val="21"/>
                <w:lang w:val="en-US" w:eastAsia="zh-CN"/>
              </w:rPr>
            </w:pPr>
            <w:r>
              <w:rPr>
                <w:rFonts w:hint="default" w:ascii="Times" w:hAnsi="Times" w:cs="Times"/>
                <w:kern w:val="0"/>
                <w:szCs w:val="21"/>
                <w:lang w:val="en-US" w:eastAsia="zh-CN"/>
              </w:rPr>
              <w:t>00010</w:t>
            </w:r>
          </w:p>
        </w:tc>
        <w:tc>
          <w:tcPr>
            <w:tcW w:w="380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9B8A7BD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" w:hAnsi="Times" w:eastAsia="宋体" w:cs="Times"/>
                <w:kern w:val="0"/>
                <w:szCs w:val="21"/>
                <w:lang w:val="en-US" w:eastAsia="zh-CN"/>
              </w:rPr>
            </w:pPr>
            <w:r>
              <w:rPr>
                <w:rFonts w:hint="default" w:ascii="Times" w:hAnsi="Times" w:eastAsia="宋体" w:cs="Times"/>
                <w:kern w:val="0"/>
                <w:sz w:val="24"/>
                <w:szCs w:val="24"/>
                <w:lang w:val="en-US" w:eastAsia="zh-CN" w:bidi="ar"/>
              </w:rPr>
              <w:t>0000000000000001</w:t>
            </w:r>
          </w:p>
        </w:tc>
      </w:tr>
    </w:tbl>
    <w:p w14:paraId="2BA822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</w:pPr>
      <w:r>
        <w:rPr>
          <w:rFonts w:hint="eastAsia" w:ascii="微软雅黑" w:hAnsi="微软雅黑" w:eastAsia="微软雅黑" w:cs="微软雅黑"/>
        </w:rPr>
        <w:t>✱</w:t>
      </w:r>
      <w:r>
        <w:t>opcode是7位，用于标识指令类型。对于addi指令，操作码是0010011。</w:t>
      </w:r>
    </w:p>
    <w:p w14:paraId="4B424E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</w:pPr>
      <w:r>
        <w:rPr>
          <w:rFonts w:hint="eastAsia" w:ascii="微软雅黑" w:hAnsi="微软雅黑" w:eastAsia="微软雅黑" w:cs="微软雅黑"/>
        </w:rPr>
        <w:t>✱</w:t>
      </w:r>
      <w:r>
        <w:t>Rs1是5位，表示源地址的编号。r0对应的编号是00000。</w:t>
      </w:r>
    </w:p>
    <w:p w14:paraId="04B2BE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</w:pPr>
      <w:r>
        <w:rPr>
          <w:rFonts w:hint="eastAsia" w:ascii="微软雅黑" w:hAnsi="微软雅黑" w:eastAsia="微软雅黑" w:cs="微软雅黑"/>
        </w:rPr>
        <w:t>✱</w:t>
      </w:r>
      <w:r>
        <w:t>Rd是5位，表示结果存储的目标注册。r2的编号是00010。</w:t>
      </w:r>
    </w:p>
    <w:p w14:paraId="5A12E8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</w:pPr>
      <w:r>
        <w:rPr>
          <w:rFonts w:hint="eastAsia" w:ascii="微软雅黑" w:hAnsi="微软雅黑" w:eastAsia="微软雅黑" w:cs="微软雅黑"/>
        </w:rPr>
        <w:t>✱</w:t>
      </w:r>
      <w:r>
        <w:t>立即数是12位，表示要加到源寄存器值上的位置。在该指令中，立即数是1，二进制为0000000000000001。</w:t>
      </w:r>
    </w:p>
    <w:p w14:paraId="59D257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default" w:ascii="黑体" w:hAnsi="黑体" w:eastAsia="黑体" w:cs="黑体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>1.3.2  movd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>f4,f2</w:t>
      </w:r>
    </w:p>
    <w:p w14:paraId="05969E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该指令是R型指令</w:t>
      </w:r>
    </w:p>
    <w:tbl>
      <w:tblPr>
        <w:tblStyle w:val="9"/>
        <w:tblW w:w="857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271"/>
        <w:gridCol w:w="1258"/>
        <w:gridCol w:w="1250"/>
        <w:gridCol w:w="1258"/>
        <w:gridCol w:w="1274"/>
        <w:gridCol w:w="1271"/>
      </w:tblGrid>
      <w:tr w14:paraId="5346FA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66260EE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Format</w:t>
            </w:r>
          </w:p>
        </w:tc>
        <w:tc>
          <w:tcPr>
            <w:tcW w:w="7582" w:type="dxa"/>
            <w:gridSpan w:val="6"/>
            <w:tcBorders>
              <w:top w:val="single" w:color="000000" w:sz="18" w:space="0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1AB51D3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                            Bits</w:t>
            </w:r>
          </w:p>
        </w:tc>
      </w:tr>
      <w:tr w14:paraId="7898C0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467B48C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CA8667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0     5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D3F8F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6     10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D711E2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11</w:t>
            </w:r>
            <w:r>
              <w:rPr>
                <w:rFonts w:ascii="Times New Roman" w:hAnsi="Times New Roman" w:eastAsia="宋体" w:cs="Times New Roman"/>
                <w:kern w:val="0"/>
                <w:sz w:val="14"/>
                <w:szCs w:val="14"/>
              </w:rPr>
              <w:t>     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15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B7C9FF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16   20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5BDD5D5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21   25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C38341A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26    31</w:t>
            </w:r>
          </w:p>
        </w:tc>
      </w:tr>
      <w:tr w14:paraId="23110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8457944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R-type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7DF1F16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110001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2B090EA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00010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EF80D7E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1A5E990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00100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1900979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7DCEBB0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010001</w:t>
            </w:r>
          </w:p>
        </w:tc>
      </w:tr>
    </w:tbl>
    <w:p w14:paraId="27B522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✱</w:t>
      </w:r>
      <w:r>
        <w:rPr>
          <w:rFonts w:hint="eastAsia"/>
        </w:rPr>
        <w:t>opcode (操作码)：操作码决定指令类型。在DLX架构中，浮点寄存器之间的移动指令 movd 的操作码为110001。</w:t>
      </w:r>
    </w:p>
    <w:p w14:paraId="1951DB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✱</w:t>
      </w:r>
      <w:r>
        <w:rPr>
          <w:rFonts w:hint="eastAsia"/>
        </w:rPr>
        <w:t>Rs1 (源寄存器)：f2 是源寄存器，编号为2，二进制表示为00010。</w:t>
      </w:r>
    </w:p>
    <w:p w14:paraId="19AF08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✱</w:t>
      </w:r>
      <w:r>
        <w:rPr>
          <w:rFonts w:hint="eastAsia"/>
        </w:rPr>
        <w:t>Rs2 (源寄存器2)：movd不需要第二个源寄存器，因此设置为00000。</w:t>
      </w:r>
    </w:p>
    <w:p w14:paraId="58DBB35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✱</w:t>
      </w:r>
      <w:r>
        <w:rPr>
          <w:rFonts w:hint="eastAsia"/>
        </w:rPr>
        <w:t>Rd (目标寄存器)：f4是目标寄存器，编号为4，二进制表示为00100。</w:t>
      </w:r>
    </w:p>
    <w:p w14:paraId="063ED6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✱</w:t>
      </w:r>
      <w:r>
        <w:rPr>
          <w:rFonts w:hint="eastAsia"/>
        </w:rPr>
        <w:t>shamt (移位量)：movd不需要移位操作，因此移位量为00000。</w:t>
      </w:r>
    </w:p>
    <w:p w14:paraId="6E05BD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✱</w:t>
      </w:r>
      <w:r>
        <w:rPr>
          <w:rFonts w:hint="eastAsia"/>
        </w:rPr>
        <w:t>funct (功能码)：movd的功能码为 010001，用于指定浮点寄存器之间的移动操作。</w:t>
      </w:r>
    </w:p>
    <w:p w14:paraId="12F990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default" w:ascii="黑体" w:hAnsi="黑体" w:eastAsia="黑体" w:cs="黑体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>1.3.3 subd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-SA"/>
        </w:rPr>
        <w:t>f0,f0,f4</w:t>
      </w:r>
    </w:p>
    <w:p w14:paraId="52E063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该指令是R型指令</w:t>
      </w:r>
    </w:p>
    <w:tbl>
      <w:tblPr>
        <w:tblStyle w:val="9"/>
        <w:tblW w:w="857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271"/>
        <w:gridCol w:w="1258"/>
        <w:gridCol w:w="1250"/>
        <w:gridCol w:w="1258"/>
        <w:gridCol w:w="1274"/>
        <w:gridCol w:w="1271"/>
      </w:tblGrid>
      <w:tr w14:paraId="7D55DA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6FA6C96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Format</w:t>
            </w:r>
          </w:p>
        </w:tc>
        <w:tc>
          <w:tcPr>
            <w:tcW w:w="7582" w:type="dxa"/>
            <w:gridSpan w:val="6"/>
            <w:tcBorders>
              <w:top w:val="single" w:color="000000" w:sz="18" w:space="0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20FC47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                            Bits</w:t>
            </w:r>
          </w:p>
        </w:tc>
      </w:tr>
      <w:tr w14:paraId="431593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DE1F571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804DF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0     5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60F4AC7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6     10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A984A43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11</w:t>
            </w:r>
            <w:r>
              <w:rPr>
                <w:rFonts w:ascii="Times New Roman" w:hAnsi="Times New Roman" w:eastAsia="宋体" w:cs="Times New Roman"/>
                <w:kern w:val="0"/>
                <w:sz w:val="14"/>
                <w:szCs w:val="14"/>
              </w:rPr>
              <w:t>     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15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069F4B3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16   20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AB4FF77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21   25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380DCCA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26    31</w:t>
            </w:r>
          </w:p>
        </w:tc>
      </w:tr>
      <w:tr w14:paraId="4572DC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669D82D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R-type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E2B5B2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110001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D5128A5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9F3B10D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00100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5787CE1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FF6D576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984940B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00010</w:t>
            </w:r>
          </w:p>
        </w:tc>
      </w:tr>
    </w:tbl>
    <w:p w14:paraId="7E311D8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/>
        </w:rPr>
        <w:t>✱opcode (操作码)：操作码决定指令类型。在DLX架构中，浮点寄存器的双精度减法指令 subd 的操作码为 110001。</w:t>
      </w:r>
    </w:p>
    <w:p w14:paraId="0E56AD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/>
        </w:rPr>
        <w:t>✱Rs1 (源寄存器1)：f0 是第一个源寄存器，编号为0，二进制表示为 00000。</w:t>
      </w:r>
    </w:p>
    <w:p w14:paraId="296729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/>
        </w:rPr>
        <w:t>✱Rs2 (源寄存器2)：f4 是第二个源寄存器，编号为4，二进制表示为 00100。</w:t>
      </w:r>
    </w:p>
    <w:p w14:paraId="7BAB03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/>
        </w:rPr>
        <w:t>✱Rd (目标寄存器)：f0 是目标寄存器，编号为0，二进制表示为 00000。</w:t>
      </w:r>
    </w:p>
    <w:p w14:paraId="2E3559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/>
        </w:rPr>
        <w:t>✱shamt (移位量)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该指令不需要移位操作，因此移位量为 00000。</w:t>
      </w:r>
    </w:p>
    <w:p w14:paraId="393946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/>
        </w:rPr>
      </w:pPr>
      <w:r>
        <w:rPr>
          <w:rFonts w:hint="eastAsia"/>
        </w:rPr>
        <w:t>✱funct (功能位)：subd 指令的功能码为 000101，用于指示这是一个双精度减法操作。</w:t>
      </w:r>
    </w:p>
    <w:p w14:paraId="5CD0FAE2">
      <w:pPr>
        <w:pStyle w:val="3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bidi w:val="0"/>
        <w:snapToGrid/>
        <w:spacing w:line="300" w:lineRule="auto"/>
        <w:ind w:left="0" w:leftChars="0" w:firstLine="0" w:firstLineChars="0"/>
        <w:outlineLvl w:val="1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</w:pPr>
      <w:bookmarkStart w:id="7" w:name="_Toc30130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  <w:t>结果分析</w:t>
      </w:r>
      <w:bookmarkEnd w:id="7"/>
    </w:p>
    <w:p w14:paraId="31D5B5C3">
      <w:pPr>
        <w:pStyle w:val="3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ind w:leftChars="0"/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74310" cy="354965"/>
            <wp:effectExtent l="0" t="0" r="8890" b="635"/>
            <wp:docPr id="5" name="图片 5" descr="{E7188255-A776-4288-8AF7-599DBB1211D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E7188255-A776-4288-8AF7-599DBB1211D9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E40">
      <w:pPr>
        <w:pStyle w:val="3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0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上图为执行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FACT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.S程序的时候内存中的存储情况，可以看到都是最低有效位在高地址处，所以是标准的大端排序。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可以明显看出有对齐现象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。</w:t>
      </w:r>
    </w:p>
    <w:p w14:paraId="6274FEF4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8" w:name="_Toc20747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二、</w:t>
      </w:r>
      <w:bookmarkStart w:id="11" w:name="_GoBack"/>
      <w:bookmarkEnd w:id="11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RISC-V</w:t>
      </w:r>
      <w:bookmarkEnd w:id="8"/>
    </w:p>
    <w:p w14:paraId="56E9CA1C">
      <w:pPr>
        <w:keepLines w:val="0"/>
        <w:pageBreakBefore w:val="0"/>
        <w:kinsoku/>
        <w:wordWrap/>
        <w:overflowPunct/>
        <w:topLinePunct w:val="0"/>
        <w:bidi w:val="0"/>
        <w:snapToGrid/>
        <w:spacing w:line="300" w:lineRule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9" w:name="_Toc744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程序功能解析及功能展示</w:t>
      </w:r>
      <w:bookmarkEnd w:id="9"/>
    </w:p>
    <w:p w14:paraId="536825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这个程序的功能是计算Fibonacci数列的第n项，其中n是预定义在数据段中的值</w:t>
      </w:r>
      <w:r>
        <w:rPr>
          <w:rFonts w:hint="eastAsia"/>
          <w:lang w:val="en-US" w:eastAsia="zh-CN"/>
        </w:rPr>
        <w:t>。</w:t>
      </w:r>
    </w:p>
    <w:p w14:paraId="23373D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数据段</w:t>
      </w:r>
    </w:p>
    <w:p w14:paraId="30452B09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.data</w:t>
      </w:r>
    </w:p>
    <w:p w14:paraId="1968D8A5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.word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6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8</w:t>
      </w:r>
    </w:p>
    <w:p w14:paraId="3A05C8E7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n: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.word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9</w:t>
      </w:r>
    </w:p>
    <w:p w14:paraId="1CCB91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.word 2, 4, 6, 8：这些值未被使用，因此可以忽略。</w:t>
      </w:r>
    </w:p>
    <w:p w14:paraId="061AA7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n: .word 9：定义了变量n，其值为9。该值决定Fibonacci数列要计算的项数，即程序将计算并输出Fibonacci数列的第9项。</w:t>
      </w:r>
    </w:p>
    <w:p w14:paraId="6DCF99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代码段</w:t>
      </w:r>
    </w:p>
    <w:p w14:paraId="573EEAAD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.text</w:t>
      </w:r>
    </w:p>
    <w:p w14:paraId="25DEB7B7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main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add     t0, x0, x0</w:t>
      </w:r>
    </w:p>
    <w:p w14:paraId="4C8486C4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t1, x0, 1</w:t>
      </w:r>
    </w:p>
    <w:p w14:paraId="370302D4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la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t3, n</w:t>
      </w:r>
    </w:p>
    <w:p w14:paraId="5E1E5618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lw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t3, 0(t3)</w:t>
      </w:r>
    </w:p>
    <w:p w14:paraId="1D7A35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 t0, x0, x0：将寄存器t0初始化为0。t0用来保存Fibonacci数列的前一项。</w:t>
      </w:r>
    </w:p>
    <w:p w14:paraId="1C4C2A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t1, x0, 1：将寄存器t1初始化为 1。t1用来保存Fibonacci数列的当前项。</w:t>
      </w:r>
    </w:p>
    <w:p w14:paraId="797317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la t3, n：将变量n的地址加载到寄存器t3中。</w:t>
      </w:r>
    </w:p>
    <w:p w14:paraId="2F758B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lw t3, 0(t3)：从地址n加载n的值到寄存器t3中，t3的初始值现在是 9。</w:t>
      </w:r>
    </w:p>
    <w:p w14:paraId="41515B3C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8"/>
          <w:szCs w:val="3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fib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beq     t3, x0, finish</w:t>
      </w:r>
    </w:p>
    <w:p w14:paraId="034452BB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8"/>
          <w:szCs w:val="3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add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t2, t1, t0</w:t>
      </w:r>
    </w:p>
    <w:p w14:paraId="60E79021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8"/>
          <w:szCs w:val="3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mv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t0, t1</w:t>
      </w:r>
    </w:p>
    <w:p w14:paraId="69225C51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8"/>
          <w:szCs w:val="3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mv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t1, t2</w:t>
      </w:r>
    </w:p>
    <w:p w14:paraId="2AB672A2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28"/>
          <w:szCs w:val="3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t3, t3, -1</w:t>
      </w:r>
    </w:p>
    <w:p w14:paraId="0FB17C04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j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fib</w:t>
      </w:r>
    </w:p>
    <w:p w14:paraId="767EA3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 Fibonacci 数列的主要循环部分：</w:t>
      </w:r>
    </w:p>
    <w:p w14:paraId="195199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beq t3, x0, finish：检查t3是否等于 0，如果是，则跳转到finish，结束循环。t3用作计数器，表示剩余要计算的Fibonacci项数。</w:t>
      </w:r>
    </w:p>
    <w:p w14:paraId="6BCB56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 t2, t1, t0：将t1和t0的值相加，结果存储在t2中。这一步相当于计算Fibonacci数列中的下一项。</w:t>
      </w:r>
    </w:p>
    <w:p w14:paraId="26529A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mv t0, t1：将t1的值复制到t0，表示将当前的Fibonacci项移动为前一项。</w:t>
      </w:r>
    </w:p>
    <w:p w14:paraId="0C4A81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mv t1, t2：将t2的值复制到t1，表示将新计算的Fibonacci项赋值为当前项。</w:t>
      </w:r>
    </w:p>
    <w:p w14:paraId="12FCF2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t3, t3, -1：将t3减 1，表示还需要计算的项数减 1。</w:t>
      </w:r>
    </w:p>
    <w:p w14:paraId="1A6EF4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j fib：跳回fib，继续下一个循环。</w:t>
      </w:r>
    </w:p>
    <w:p w14:paraId="1ED684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5A2A09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79DDA7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结束部分</w:t>
      </w:r>
    </w:p>
    <w:p w14:paraId="017BF47A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finish: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a0,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x0,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</w:p>
    <w:p w14:paraId="7835EF33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a1,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t0,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</w:p>
    <w:p w14:paraId="56D2C4A7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ecall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print integer ecall</w:t>
      </w:r>
    </w:p>
    <w:p w14:paraId="237058EA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addi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a0,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x0,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</w:p>
    <w:p w14:paraId="6B038075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bidi w:val="0"/>
        <w:snapToGrid/>
        <w:spacing w:before="0" w:beforeAutospacing="0" w:after="0" w:afterAutospacing="0" w:line="300" w:lineRule="auto"/>
        <w:ind w:left="780" w:leftChars="0" w:right="0" w:hanging="360" w:firstLineChars="0"/>
        <w:jc w:val="left"/>
        <w:rPr>
          <w:rFonts w:hint="default" w:ascii="Times New Roman" w:hAnsi="Times New Roman" w:cs="Times New Roman"/>
          <w:b/>
          <w:bCs/>
          <w:color w:val="5C5C5C"/>
          <w:sz w:val="32"/>
          <w:szCs w:val="36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ecall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terminate ecall</w:t>
      </w:r>
    </w:p>
    <w:p w14:paraId="3832D8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a0, x0, 1：将系统调用参数1加载到a0，表示需要执行 "print integer" 系统调用。</w:t>
      </w:r>
    </w:p>
    <w:p w14:paraId="0A3DFA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a1, t0, 0：将寄存器t0中的值（</w:t>
      </w: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Fibonacci数列的第n项）加载到寄存器a1，这是即将打印的数值。</w:t>
      </w:r>
    </w:p>
    <w:p w14:paraId="4A7FA4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ecall：执行系统调用，打印a1中的数值。</w:t>
      </w:r>
    </w:p>
    <w:p w14:paraId="7B5461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addi a0, x0, 10：将10加载到a0，表示系统调用代码为终止程序。</w:t>
      </w:r>
    </w:p>
    <w:p w14:paraId="7C92BA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✱</w:t>
      </w:r>
      <w:r>
        <w:rPr>
          <w:rFonts w:hint="default"/>
          <w:lang w:val="en-US" w:eastAsia="zh-CN"/>
        </w:rPr>
        <w:t>ecall：执行终止程序的系统调用。</w:t>
      </w:r>
    </w:p>
    <w:p w14:paraId="3022F2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结果展示</w:t>
      </w:r>
    </w:p>
    <w:p w14:paraId="3640BF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ind w:firstLine="420" w:firstLineChars="0"/>
        <w:outlineLvl w:val="9"/>
        <w:rPr>
          <w:rFonts w:hint="default"/>
          <w:lang w:val="en-US" w:eastAsia="zh-CN"/>
        </w:rPr>
      </w:pPr>
      <w:bookmarkStart w:id="10" w:name="_Toc10937"/>
      <w:r>
        <w:rPr>
          <w:rFonts w:hint="default"/>
          <w:lang w:val="en-US" w:eastAsia="zh-CN"/>
        </w:rPr>
        <w:drawing>
          <wp:inline distT="0" distB="0" distL="114300" distR="114300">
            <wp:extent cx="5266690" cy="2879725"/>
            <wp:effectExtent l="0" t="0" r="3810" b="3175"/>
            <wp:docPr id="6" name="图片 6" descr="微信图片_2024101617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10161725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4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指令详解</w:t>
      </w:r>
      <w:bookmarkEnd w:id="10"/>
    </w:p>
    <w:p w14:paraId="7DCAAA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2.2.1 lw x28 0(28) </w:t>
      </w:r>
    </w:p>
    <w:p w14:paraId="26459A3F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该指令是I型指令</w:t>
      </w:r>
    </w:p>
    <w:tbl>
      <w:tblPr>
        <w:tblStyle w:val="9"/>
        <w:tblW w:w="857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239"/>
        <w:gridCol w:w="1220"/>
        <w:gridCol w:w="1221"/>
        <w:gridCol w:w="1427"/>
        <w:gridCol w:w="12"/>
        <w:gridCol w:w="1225"/>
        <w:gridCol w:w="1238"/>
      </w:tblGrid>
      <w:tr w14:paraId="357C23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E631B37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Format</w:t>
            </w:r>
          </w:p>
        </w:tc>
        <w:tc>
          <w:tcPr>
            <w:tcW w:w="7582" w:type="dxa"/>
            <w:gridSpan w:val="7"/>
            <w:tcBorders>
              <w:top w:val="single" w:color="000000" w:sz="18" w:space="0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93623AF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                            Bits</w:t>
            </w:r>
          </w:p>
        </w:tc>
      </w:tr>
      <w:tr w14:paraId="00F53A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407B000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2D406DD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 xml:space="preserve">0     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52B2099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 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C39A875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14"/>
                <w:szCs w:val="14"/>
              </w:rPr>
              <w:t>     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A6989C9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 xml:space="preserve">   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19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C6408BE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 25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044E1FA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26    31</w:t>
            </w:r>
          </w:p>
        </w:tc>
      </w:tr>
      <w:tr w14:paraId="46835F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2FA811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I-type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B0DA6CC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0000011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85C4BB4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11100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4F4429E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010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F30CA49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11100</w:t>
            </w:r>
          </w:p>
        </w:tc>
        <w:tc>
          <w:tcPr>
            <w:tcW w:w="246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DF816B7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000000000000</w:t>
            </w:r>
          </w:p>
        </w:tc>
      </w:tr>
    </w:tbl>
    <w:p w14:paraId="4963F1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2.2.2 beq x28 x0 24</w:t>
      </w:r>
    </w:p>
    <w:p w14:paraId="401FC60D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该指令是B型指令</w:t>
      </w:r>
    </w:p>
    <w:tbl>
      <w:tblPr>
        <w:tblStyle w:val="9"/>
        <w:tblW w:w="857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239"/>
        <w:gridCol w:w="1220"/>
        <w:gridCol w:w="1221"/>
        <w:gridCol w:w="1427"/>
        <w:gridCol w:w="12"/>
        <w:gridCol w:w="1225"/>
        <w:gridCol w:w="6"/>
        <w:gridCol w:w="1232"/>
      </w:tblGrid>
      <w:tr w14:paraId="7A3F9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6012697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Format</w:t>
            </w:r>
          </w:p>
        </w:tc>
        <w:tc>
          <w:tcPr>
            <w:tcW w:w="7582" w:type="dxa"/>
            <w:gridSpan w:val="8"/>
            <w:tcBorders>
              <w:top w:val="single" w:color="000000" w:sz="18" w:space="0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E35246F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                            Bits</w:t>
            </w:r>
          </w:p>
        </w:tc>
      </w:tr>
      <w:tr w14:paraId="379F92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D6702E4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39069B3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 xml:space="preserve">0     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53C433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 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02EC526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14"/>
                <w:szCs w:val="14"/>
              </w:rPr>
              <w:t>     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AAB43B7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 xml:space="preserve">   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19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FFF87D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 25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30F5DA9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26    31</w:t>
            </w:r>
          </w:p>
        </w:tc>
      </w:tr>
      <w:tr w14:paraId="640BE7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048C129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-type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B83D9EB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1100011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3BE6390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11000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961249A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E30BB3F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11100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BDD5224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60E5D9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0000000</w:t>
            </w:r>
          </w:p>
        </w:tc>
      </w:tr>
    </w:tbl>
    <w:p w14:paraId="089CD1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line="300" w:lineRule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2.2.3 beq x28 x0 24</w:t>
      </w:r>
    </w:p>
    <w:p w14:paraId="5A4F7A1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该指令是J型指令</w:t>
      </w:r>
    </w:p>
    <w:tbl>
      <w:tblPr>
        <w:tblStyle w:val="9"/>
        <w:tblW w:w="857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239"/>
        <w:gridCol w:w="1220"/>
        <w:gridCol w:w="1221"/>
        <w:gridCol w:w="1427"/>
        <w:gridCol w:w="1237"/>
        <w:gridCol w:w="1238"/>
      </w:tblGrid>
      <w:tr w14:paraId="180E3C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5A78C0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Format</w:t>
            </w:r>
          </w:p>
        </w:tc>
        <w:tc>
          <w:tcPr>
            <w:tcW w:w="7582" w:type="dxa"/>
            <w:gridSpan w:val="6"/>
            <w:tcBorders>
              <w:top w:val="single" w:color="000000" w:sz="18" w:space="0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5940140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                            Bits</w:t>
            </w:r>
          </w:p>
        </w:tc>
      </w:tr>
      <w:tr w14:paraId="2EE82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091EC31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0A9C698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 xml:space="preserve">0     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59C5140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   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332EF0D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14"/>
                <w:szCs w:val="14"/>
              </w:rPr>
              <w:t>     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37D0697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 xml:space="preserve">   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19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E3FF473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   25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7E994B6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26    31</w:t>
            </w:r>
          </w:p>
        </w:tc>
      </w:tr>
      <w:tr w14:paraId="0C8BF0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993" w:type="dxa"/>
            <w:tcBorders>
              <w:top w:val="nil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A944A05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left"/>
              <w:textAlignment w:val="baseline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2"/>
                <w:lang w:val="en-US" w:eastAsia="zh-CN"/>
              </w:rPr>
              <w:t>J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</w:rPr>
              <w:t>-type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0850D36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1101111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4ADD822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5123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18" w:space="0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B4F927A"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00" w:lineRule="auto"/>
              <w:jc w:val="center"/>
              <w:textAlignment w:val="baseline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1|1111110110|1|11111111</w:t>
            </w:r>
          </w:p>
        </w:tc>
      </w:tr>
    </w:tbl>
    <w:p w14:paraId="4934A630">
      <w:pPr>
        <w:keepNext w:val="0"/>
        <w:keepLines w:val="0"/>
        <w:widowControl/>
        <w:suppressLineNumbers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 w14:paraId="328CA46B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76A13DFF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597556BD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AD05F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DA825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DA825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1AD41">
    <w:pPr>
      <w:pStyle w:val="5"/>
      <w:pBdr>
        <w:bottom w:val="double" w:color="auto" w:sz="8" w:space="1"/>
      </w:pBdr>
      <w:jc w:val="center"/>
      <w:rPr>
        <w:rFonts w:hint="default"/>
        <w:lang w:val="en-US" w:eastAsia="zh-CN"/>
      </w:rPr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计算机体系结构</w:t>
    </w:r>
    <w:r>
      <w:rPr>
        <w:rFonts w:hint="eastAsia"/>
        <w:lang w:eastAsia="zh-CN"/>
      </w:rPr>
      <w:t>》</w:t>
    </w:r>
    <w:r>
      <w:rPr>
        <w:rFonts w:hint="eastAsia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A1F4D"/>
    <w:multiLevelType w:val="multilevel"/>
    <w:tmpl w:val="907A1F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9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4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1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8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5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020" w:hanging="360"/>
      </w:pPr>
      <w:rPr>
        <w:sz w:val="24"/>
        <w:szCs w:val="24"/>
      </w:rPr>
    </w:lvl>
  </w:abstractNum>
  <w:abstractNum w:abstractNumId="1">
    <w:nsid w:val="9601ACE4"/>
    <w:multiLevelType w:val="multilevel"/>
    <w:tmpl w:val="9601AC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9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4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1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8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5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020" w:hanging="360"/>
      </w:pPr>
      <w:rPr>
        <w:sz w:val="24"/>
        <w:szCs w:val="24"/>
      </w:rPr>
    </w:lvl>
  </w:abstractNum>
  <w:abstractNum w:abstractNumId="2">
    <w:nsid w:val="9A573D24"/>
    <w:multiLevelType w:val="multilevel"/>
    <w:tmpl w:val="9A573D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9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4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1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8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5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020" w:hanging="360"/>
      </w:pPr>
      <w:rPr>
        <w:sz w:val="24"/>
        <w:szCs w:val="24"/>
      </w:rPr>
    </w:lvl>
  </w:abstractNum>
  <w:abstractNum w:abstractNumId="3">
    <w:nsid w:val="BA4D4130"/>
    <w:multiLevelType w:val="multilevel"/>
    <w:tmpl w:val="BA4D41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5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77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9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1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3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5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37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09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10" w:hanging="360"/>
      </w:pPr>
      <w:rPr>
        <w:sz w:val="24"/>
        <w:szCs w:val="24"/>
      </w:rPr>
    </w:lvl>
  </w:abstractNum>
  <w:abstractNum w:abstractNumId="4">
    <w:nsid w:val="DC326546"/>
    <w:multiLevelType w:val="multilevel"/>
    <w:tmpl w:val="DC3265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5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77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9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1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3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5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37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09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10" w:hanging="360"/>
      </w:pPr>
      <w:rPr>
        <w:sz w:val="24"/>
        <w:szCs w:val="24"/>
      </w:rPr>
    </w:lvl>
  </w:abstractNum>
  <w:abstractNum w:abstractNumId="5">
    <w:nsid w:val="DC98E011"/>
    <w:multiLevelType w:val="multilevel"/>
    <w:tmpl w:val="DC98E0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9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4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1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8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5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020" w:hanging="360"/>
      </w:pPr>
      <w:rPr>
        <w:sz w:val="24"/>
        <w:szCs w:val="24"/>
      </w:rPr>
    </w:lvl>
  </w:abstractNum>
  <w:abstractNum w:abstractNumId="6">
    <w:nsid w:val="F8FE4249"/>
    <w:multiLevelType w:val="multilevel"/>
    <w:tmpl w:val="F8FE42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9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4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1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8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5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020" w:hanging="360"/>
      </w:pPr>
      <w:rPr>
        <w:sz w:val="24"/>
        <w:szCs w:val="24"/>
      </w:rPr>
    </w:lvl>
  </w:abstractNum>
  <w:abstractNum w:abstractNumId="7">
    <w:nsid w:val="00E5BC0B"/>
    <w:multiLevelType w:val="multilevel"/>
    <w:tmpl w:val="00E5BC0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0400FB2E"/>
    <w:multiLevelType w:val="multilevel"/>
    <w:tmpl w:val="0400FB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5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77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9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1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3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5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37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09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10" w:hanging="360"/>
      </w:pPr>
      <w:rPr>
        <w:sz w:val="24"/>
        <w:szCs w:val="24"/>
      </w:rPr>
    </w:lvl>
  </w:abstractNum>
  <w:abstractNum w:abstractNumId="9">
    <w:nsid w:val="27224C10"/>
    <w:multiLevelType w:val="multilevel"/>
    <w:tmpl w:val="27224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2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9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4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1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8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5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020" w:hanging="360"/>
      </w:pPr>
      <w:rPr>
        <w:sz w:val="24"/>
        <w:szCs w:val="24"/>
      </w:rPr>
    </w:lvl>
  </w:abstractNum>
  <w:abstractNum w:abstractNumId="10">
    <w:nsid w:val="39F3CCEE"/>
    <w:multiLevelType w:val="multilevel"/>
    <w:tmpl w:val="39F3CC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5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77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9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1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3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5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37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09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1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OWIxYzRiMzRjOGRjNTRlMzhhZWY5MGJmMTFlZTYifQ=="/>
  </w:docVars>
  <w:rsids>
    <w:rsidRoot w:val="65200FCF"/>
    <w:rsid w:val="3BD169CE"/>
    <w:rsid w:val="45D668A1"/>
    <w:rsid w:val="5BDE751B"/>
    <w:rsid w:val="652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uiPriority w:val="0"/>
    <w:pPr>
      <w:keepNext/>
      <w:autoSpaceDE w:val="0"/>
      <w:autoSpaceDN w:val="0"/>
      <w:adjustRightInd w:val="0"/>
      <w:ind w:left="351"/>
      <w:outlineLvl w:val="3"/>
    </w:pPr>
    <w:rPr>
      <w:rFonts w:ascii="Times" w:hAnsi="Times"/>
      <w:kern w:val="0"/>
      <w:sz w:val="20"/>
      <w:u w:val="single"/>
      <w:lang w:val="de-DE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customStyle="1" w:styleId="13">
    <w:name w:val="StandardZweizug"/>
    <w:basedOn w:val="1"/>
    <w:uiPriority w:val="0"/>
    <w:pPr>
      <w:autoSpaceDE w:val="0"/>
      <w:autoSpaceDN w:val="0"/>
      <w:adjustRightInd w:val="0"/>
      <w:ind w:left="567"/>
    </w:pPr>
    <w:rPr>
      <w:rFonts w:ascii="Times" w:hAnsi="Times"/>
      <w:kern w:val="0"/>
      <w:sz w:val="20"/>
      <w:szCs w:val="20"/>
      <w:lang w:val="de-DE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正文居中"/>
    <w:basedOn w:val="1"/>
    <w:qFormat/>
    <w:uiPriority w:val="0"/>
    <w:pPr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</Words>
  <Characters>163</Characters>
  <Lines>0</Lines>
  <Paragraphs>0</Paragraphs>
  <TotalTime>5</TotalTime>
  <ScaleCrop>false</ScaleCrop>
  <LinksUpToDate>false</LinksUpToDate>
  <CharactersWithSpaces>207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2024-10-16T01:33:00Z</dcterms:created>
  <dc:creator>Sunshine</dc:creator>
  <cp:lastModifiedBy>对方输入中....</cp:lastModifiedBy>
  <dcterms:modified xsi:type="dcterms:W3CDTF">2024-10-29T11:16:01Z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F3B722805A71413BB84CFABC3D40BF6D_11</vt:lpwstr>
  </property>
</Properties>
</file>