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信息安全课程实验二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实验目的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学习虚拟机安装，版本控制Gi</w:t>
      </w:r>
      <w:r>
        <w:rPr>
          <w:rFonts w:asciiTheme="minorEastAsia" w:hAnsiTheme="minorEastAsia" w:cstheme="minorEastAsia"/>
          <w:sz w:val="24"/>
        </w:rPr>
        <w:t>t</w:t>
      </w:r>
      <w:r>
        <w:rPr>
          <w:rFonts w:hint="eastAsia" w:asciiTheme="minorEastAsia" w:hAnsiTheme="minorEastAsia" w:cstheme="minorEastAsia"/>
          <w:sz w:val="24"/>
        </w:rPr>
        <w:t>软件、收发包、抓包软件使用及初步具备协议分析能力；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实验工具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4"/>
        </w:rPr>
        <w:t xml:space="preserve"> Centos</w:t>
      </w:r>
      <w:r>
        <w:rPr>
          <w:rFonts w:asciiTheme="minorEastAsia" w:hAnsiTheme="minorEastAsia" w:cstheme="minorEastAsia"/>
          <w:sz w:val="24"/>
        </w:rPr>
        <w:t>6</w:t>
      </w:r>
      <w:r>
        <w:rPr>
          <w:rFonts w:hint="eastAsia" w:asciiTheme="minorEastAsia" w:hAnsiTheme="minorEastAsia" w:cstheme="minorEastAsia"/>
          <w:sz w:val="24"/>
        </w:rPr>
        <w:t>以上系统，GitHub，</w:t>
      </w:r>
      <w:r>
        <w:rPr>
          <w:rFonts w:asciiTheme="minorEastAsia" w:hAnsiTheme="minorEastAsia" w:cstheme="minorEastAsia"/>
          <w:sz w:val="24"/>
        </w:rPr>
        <w:t>科来数据包生成器</w:t>
      </w:r>
      <w:r>
        <w:rPr>
          <w:rFonts w:hint="eastAsia" w:asciiTheme="minorEastAsia" w:hAnsiTheme="minorEastAsia" w:cstheme="minorEastAsia"/>
          <w:sz w:val="24"/>
        </w:rPr>
        <w:t>/科来数据包播放器软件（</w:t>
      </w:r>
      <w:r>
        <w:rPr>
          <w:rFonts w:asciiTheme="minorEastAsia" w:hAnsiTheme="minorEastAsia" w:cstheme="minorEastAsia"/>
          <w:sz w:val="24"/>
        </w:rPr>
        <w:t>pktbuilder_x64</w:t>
      </w:r>
      <w:r>
        <w:rPr>
          <w:rFonts w:hint="eastAsia" w:asciiTheme="minorEastAsia" w:hAnsiTheme="minorEastAsia" w:cstheme="minorEastAsia"/>
          <w:sz w:val="24"/>
        </w:rPr>
        <w:t>/</w:t>
      </w:r>
      <w:r>
        <w:rPr>
          <w:rFonts w:asciiTheme="minorEastAsia" w:hAnsiTheme="minorEastAsia" w:cstheme="minorEastAsia"/>
          <w:sz w:val="24"/>
        </w:rPr>
        <w:t>pktplayer_x64</w:t>
      </w:r>
      <w:r>
        <w:rPr>
          <w:rFonts w:hint="eastAsia" w:asciiTheme="minorEastAsia" w:hAnsiTheme="minorEastAsia" w:cstheme="minorEastAsia"/>
          <w:sz w:val="24"/>
        </w:rPr>
        <w:t>），</w:t>
      </w:r>
      <w:r>
        <w:rPr>
          <w:rFonts w:asciiTheme="minorEastAsia" w:hAnsiTheme="minorEastAsia" w:cstheme="minorEastAsia"/>
          <w:sz w:val="24"/>
        </w:rPr>
        <w:t>Wireshark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实验内容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3.1准备：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两台虚拟机A、B作交互机，一台物理机作黑客机C，基本数据情况如下：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交互机A：（IP：192.168.124.55）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481330</wp:posOffset>
                </wp:positionV>
                <wp:extent cx="914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4085" y="476377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55pt;margin-top:37.9pt;height:0pt;width:72pt;z-index:251658240;mso-width-relative:page;mso-height-relative:page;" filled="f" stroked="t" coordsize="21600,21600" o:gfxdata="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3ADnVAAAACQEAAA8AAAAAAAAA&#10;AQAgAAAAIgAAAGRycy9kb3ducmV2LnhtbFBLAQIUABQAAAAIAIdO4kAaQtBy2wEAAG8DAAAOAAAA&#10;AAAAAAEAIAAAACQBAABkcnMvZTJvRG9jLnhtbFBLBQYAAAAABgAGAFkBAABx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89500" cy="1448435"/>
            <wp:effectExtent l="0" t="0" r="6350" b="18415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交互机B：（IP: 192.168.124.56）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288925</wp:posOffset>
                </wp:positionV>
                <wp:extent cx="88582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1710" y="6533515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7.3pt;margin-top:22.75pt;height:0pt;width:69.75pt;z-index:251659264;mso-width-relative:page;mso-height-relative:page;" filled="f" stroked="t" coordsize="21600,21600" o:gfxdata="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V3ldNcAAAAJAQAADwAAAAAA&#10;AAABACAAAAAiAAAAZHJzL2Rvd25yZXYueG1sUEsBAhQAFAAAAAgAh07iQLQUV6TbAQAAbwMAAA4A&#10;AAAAAAAAAQAgAAAAJgEAAGRycy9lMm9Eb2MueG1sUEsFBgAAAAAGAAYAWQEAAHM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55540" cy="1356995"/>
            <wp:effectExtent l="0" t="0" r="16510" b="14605"/>
            <wp:docPr id="2" name="图片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黑客机C：(IP:192.168.124.33;MAC地址：6C-0B-84-E2-75-FB)</w:t>
      </w:r>
    </w:p>
    <w:p>
      <w:pPr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1196975</wp:posOffset>
                </wp:positionV>
                <wp:extent cx="1038225" cy="952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99485" y="2073275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55pt;margin-top:94.25pt;height:0.75pt;width:81.75pt;z-index:251661312;mso-width-relative:page;mso-height-relative:page;" filled="f" stroked="t" coordsize="21600,21600" o:gfxdata="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NxtGNkA&#10;AAALAQAADwAAAAAAAAABACAAAAAiAAAAZHJzL2Rvd25yZXYueG1sUEsBAhQAFAAAAAgAh07iQPtu&#10;yCflAQAAfQMAAA4AAAAAAAAAAQAgAAAAKAEAAGRycy9lMm9Eb2MueG1sUEsFBgAAAAAGAAYAWQEA&#10;AH8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677545</wp:posOffset>
                </wp:positionV>
                <wp:extent cx="1019175" cy="952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99485" y="1591945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5.55pt;margin-top:53.35pt;height:0.75pt;width:80.25pt;z-index:251660288;mso-width-relative:page;mso-height-relative:page;" filled="f" stroked="t" coordsize="21600,21600" o:gfxdata="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UN/6H&#10;2gAAAAsBAAAPAAAAAAAAAAEAIAAAACIAAABkcnMvZG93bnJldi54bWxQSwECFAAUAAAACACHTuJA&#10;AkLQkuYBAAB8AwAADgAAAAAAAAABACAAAAApAQAAZHJzL2Uyb0RvYy54bWxQSwUGAAAAAAYABgBZ&#10;AQAAgQ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87265" cy="2360295"/>
            <wp:effectExtent l="0" t="0" r="13335" b="1905"/>
            <wp:docPr id="4" name="图片 4" descr="黑客机详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黑客机详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3.2 实验过程</w:t>
      </w:r>
    </w:p>
    <w:p>
      <w:pPr>
        <w:numPr>
          <w:numId w:val="0"/>
        </w:numPr>
        <w:ind w:firstLine="240" w:firstLineChars="10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3.2.1 题目一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（1）开启Wireshark 进行捕获，同时开启“科来网络分析系统”进行筛选ARP数据包。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（2）交互机A向交互机B发起交互请求（采用ping指令）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2119630"/>
            <wp:effectExtent l="0" t="0" r="5715" b="13970"/>
            <wp:docPr id="9" name="图片 9" descr="ping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ng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分析ARP数据包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415290</wp:posOffset>
                </wp:positionV>
                <wp:extent cx="1095375" cy="476250"/>
                <wp:effectExtent l="1905" t="4445" r="7620" b="146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8435" y="7075170"/>
                          <a:ext cx="109537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05pt;margin-top:32.7pt;height:37.5pt;width:86.25pt;z-index:251663360;mso-width-relative:page;mso-height-relative:page;" filled="f" stroked="t" coordsize="21600,21600" o:gfxdata="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TnAb9cAAAAKAQAADwAAAAAAAAABACAAAAAiAAAAZHJzL2Rv&#10;d25yZXYueG1sUEsBAhQAFAAAAAgAh07iQEZfC/o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243840</wp:posOffset>
                </wp:positionV>
                <wp:extent cx="676275" cy="628650"/>
                <wp:effectExtent l="0" t="3175" r="9525" b="158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5960" y="690372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8pt;margin-top:19.2pt;height:49.5pt;width:53.25pt;z-index:251662336;mso-width-relative:page;mso-height-relative:page;" filled="f" stroked="t" coordsize="21600,21600" o:gfxdata="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W2XGdgAAAAKAQAADwAAAAAAAAABACAAAAAiAAAAZHJz&#10;L2Rvd25yZXYueG1sUEsBAhQAFAAAAAgAh07iQDc+mgw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11420" cy="577850"/>
            <wp:effectExtent l="0" t="0" r="17780" b="12700"/>
            <wp:docPr id="10" name="图片 10" descr="ARP数据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RP数据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171450</wp:posOffset>
                </wp:positionV>
                <wp:extent cx="1171575" cy="723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3960" y="7541895"/>
                          <a:ext cx="11715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A广播询问B交互机MAC地址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3pt;margin-top:13.5pt;height:57pt;width:92.25pt;z-index:251664384;mso-width-relative:page;mso-height-relative:page;" filled="f" stroked="f" coordsize="21600,21600" o:gfxdata="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3&#10;3jtV1wAAAAgBAAAPAAAAAAAAAAEAIAAAACIAAABkcnMvZG93bnJldi54bWxQSwECFAAUAAAACACH&#10;TuJANuOo2ZcCAAAOBQAADgAAAAAAAAABACAAAAAm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A广播询问B交互机MAC地址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127635</wp:posOffset>
                </wp:positionV>
                <wp:extent cx="876300" cy="295910"/>
                <wp:effectExtent l="0" t="0" r="0" b="889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1070" y="7579995"/>
                          <a:ext cx="8763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B进行应答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1pt;margin-top:10.05pt;height:23.3pt;width:69pt;z-index:251665408;mso-width-relative:page;mso-height-relative:page;" filled="f" stroked="f" coordsize="21600,21600" o:gfxdata="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UzgqNoAAAAJAQAADwAAAAAAAAABACAAAAAiAAAAZHJzL2Rvd25yZXYueG1sUEsBAhQAFAAA&#10;AAgAh07iQHqtXYKYAgAADQUAAA4AAAAAAAAAAQAgAAAAKQ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B进行应答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ARP请求包：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761740"/>
            <wp:effectExtent l="0" t="0" r="2540" b="1016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ARP应答包：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729355"/>
            <wp:effectExtent l="0" t="0" r="4445" b="444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ARP免费包：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81500" cy="44577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3.2.2 题目二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采用科来数据包播放器软件将三种伪造数据包向攻击目标机发送，检验三种形式的ARP包是否具备断网攻击能力（采用a</w:t>
      </w:r>
      <w:r>
        <w:rPr>
          <w:rFonts w:asciiTheme="minorEastAsia" w:hAnsiTheme="minorEastAsia" w:cstheme="minorEastAsia"/>
          <w:sz w:val="24"/>
        </w:rPr>
        <w:t>rp</w:t>
      </w:r>
      <w:r>
        <w:rPr>
          <w:rFonts w:hint="eastAsia" w:asciiTheme="minorEastAsia" w:hAnsiTheme="minorEastAsia" w:cstheme="minorEastAsia"/>
          <w:sz w:val="24"/>
        </w:rPr>
        <w:t>命令查看攻击前后的目标机ARP缓存表是否发生变化并截图说明）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操作前ARP缓存表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drawing>
          <wp:inline distT="0" distB="0" distL="114300" distR="114300">
            <wp:extent cx="4105275" cy="1885950"/>
            <wp:effectExtent l="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响应包伪造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195955"/>
            <wp:effectExtent l="0" t="0" r="1143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更改后：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953000" cy="1581150"/>
            <wp:effectExtent l="0" t="0" r="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请求包伪造</w:t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53635" cy="2346960"/>
            <wp:effectExtent l="0" t="0" r="18415" b="15240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472440"/>
            <wp:effectExtent l="0" t="0" r="4445" b="381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免费包伪造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074670"/>
            <wp:effectExtent l="0" t="0" r="3175" b="1143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08380"/>
            <wp:effectExtent l="0" t="0" r="6350" b="127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029075" cy="1905000"/>
            <wp:effectExtent l="0" t="0" r="9525" b="0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全局都已更改。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>3.2.3</w:t>
      </w:r>
      <w:r>
        <w:rPr>
          <w:rFonts w:hint="eastAsia" w:asciiTheme="minorEastAsia" w:hAnsiTheme="minorEastAsia" w:cstheme="minorEastAsia"/>
          <w:sz w:val="24"/>
        </w:rPr>
        <w:t>整个攻击过程采用</w:t>
      </w:r>
      <w:r>
        <w:rPr>
          <w:rFonts w:asciiTheme="minorEastAsia" w:hAnsiTheme="minorEastAsia" w:cstheme="minorEastAsia"/>
          <w:sz w:val="24"/>
        </w:rPr>
        <w:t>Wireshark</w:t>
      </w:r>
      <w:r>
        <w:rPr>
          <w:rFonts w:hint="eastAsia" w:asciiTheme="minorEastAsia" w:hAnsiTheme="minorEastAsia" w:cstheme="minorEastAsia"/>
          <w:sz w:val="24"/>
        </w:rPr>
        <w:t>进行抓包并参考如下图对三种ARP协议进行协议分析和标注，同时对应攻击数据包导出以p</w:t>
      </w:r>
      <w:r>
        <w:rPr>
          <w:rFonts w:asciiTheme="minorEastAsia" w:hAnsiTheme="minorEastAsia" w:cstheme="minorEastAsia"/>
          <w:sz w:val="24"/>
        </w:rPr>
        <w:t>cap</w:t>
      </w:r>
      <w:r>
        <w:rPr>
          <w:rFonts w:hint="eastAsia" w:asciiTheme="minorEastAsia" w:hAnsiTheme="minorEastAsia" w:cstheme="minorEastAsia"/>
          <w:sz w:val="24"/>
        </w:rPr>
        <w:t>包格式保存；</w:t>
      </w:r>
    </w:p>
    <w:p>
      <w:pPr>
        <w:ind w:left="420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drawing>
          <wp:inline distT="0" distB="0" distL="0" distR="0">
            <wp:extent cx="5273675" cy="392620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2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见包文件。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实验报告要求</w:t>
      </w:r>
    </w:p>
    <w:p>
      <w:pPr>
        <w:numPr>
          <w:ilvl w:val="0"/>
          <w:numId w:val="5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对实验过程进行截图，并配合文字详述以上实验内容；</w:t>
      </w:r>
    </w:p>
    <w:p>
      <w:pPr>
        <w:numPr>
          <w:ilvl w:val="0"/>
          <w:numId w:val="5"/>
        </w:numPr>
        <w:spacing w:line="360" w:lineRule="auto"/>
        <w:ind w:left="0"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对实验报告中引用的互联网资料，需要以参考文献形式加以引用标注</w:t>
      </w:r>
    </w:p>
    <w:p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实验报告上交截止时间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作业内容包括：三种ARP协议的PCAP数据包文件（共三个文件），实验报告一份，将这些内容上传g</w:t>
      </w:r>
      <w:r>
        <w:rPr>
          <w:rFonts w:asciiTheme="minorEastAsia" w:hAnsiTheme="minorEastAsia" w:cstheme="minorEastAsia"/>
          <w:sz w:val="24"/>
        </w:rPr>
        <w:t>ithub</w:t>
      </w:r>
      <w:r>
        <w:rPr>
          <w:rFonts w:hint="eastAsia" w:asciiTheme="minorEastAsia" w:hAnsiTheme="minorEastAsia" w:cstheme="minorEastAsia"/>
          <w:sz w:val="24"/>
        </w:rPr>
        <w:t>进行版本控制。</w:t>
      </w:r>
      <w:r>
        <w:fldChar w:fldCharType="begin"/>
      </w:r>
      <w:r>
        <w:instrText xml:space="preserve"> HYPERLINK "mailto:2020年5月11日18点前将作业的github下载链接发zhxhz@163.com" </w:instrText>
      </w:r>
      <w: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</w:rPr>
        <w:t>2020年5月11日18点前将作业的g</w:t>
      </w:r>
      <w:r>
        <w:rPr>
          <w:rStyle w:val="6"/>
          <w:rFonts w:asciiTheme="minorEastAsia" w:hAnsiTheme="minorEastAsia" w:cstheme="minorEastAsia"/>
          <w:sz w:val="24"/>
        </w:rPr>
        <w:t>ithub</w:t>
      </w:r>
      <w:r>
        <w:rPr>
          <w:rStyle w:val="6"/>
          <w:rFonts w:hint="eastAsia" w:asciiTheme="minorEastAsia" w:hAnsiTheme="minorEastAsia" w:cstheme="minorEastAsia"/>
          <w:sz w:val="24"/>
        </w:rPr>
        <w:t>下载链接发zhxhz@163.com</w:t>
      </w:r>
      <w:r>
        <w:rPr>
          <w:rStyle w:val="6"/>
          <w:rFonts w:hint="eastAsia" w:asciiTheme="minorEastAsia" w:hAnsiTheme="minorEastAsia" w:cstheme="minorEastAsia"/>
          <w:sz w:val="24"/>
        </w:rPr>
        <w:fldChar w:fldCharType="end"/>
      </w:r>
      <w:r>
        <w:rPr>
          <w:rFonts w:hint="eastAsia" w:asciiTheme="minorEastAsia" w:hAnsiTheme="minorEastAsia" w:cstheme="minorEastAsia"/>
          <w:sz w:val="24"/>
        </w:rPr>
        <w:t>邮箱。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CB69"/>
    <w:multiLevelType w:val="singleLevel"/>
    <w:tmpl w:val="04E7CB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988A18"/>
    <w:multiLevelType w:val="singleLevel"/>
    <w:tmpl w:val="0E988A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D583BBC"/>
    <w:multiLevelType w:val="singleLevel"/>
    <w:tmpl w:val="2D583BBC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3">
    <w:nsid w:val="392D8B1D"/>
    <w:multiLevelType w:val="singleLevel"/>
    <w:tmpl w:val="392D8B1D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B560D34"/>
    <w:multiLevelType w:val="singleLevel"/>
    <w:tmpl w:val="6B560D3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A0D04"/>
    <w:rsid w:val="000C6B57"/>
    <w:rsid w:val="000D0C5C"/>
    <w:rsid w:val="00154FDA"/>
    <w:rsid w:val="00253C9C"/>
    <w:rsid w:val="00301555"/>
    <w:rsid w:val="0035231E"/>
    <w:rsid w:val="0043481A"/>
    <w:rsid w:val="00465C6B"/>
    <w:rsid w:val="00482AEA"/>
    <w:rsid w:val="0052591C"/>
    <w:rsid w:val="005D009E"/>
    <w:rsid w:val="00606A20"/>
    <w:rsid w:val="00610544"/>
    <w:rsid w:val="006D5E7C"/>
    <w:rsid w:val="00720300"/>
    <w:rsid w:val="007775C0"/>
    <w:rsid w:val="007E3581"/>
    <w:rsid w:val="008A725B"/>
    <w:rsid w:val="00956F12"/>
    <w:rsid w:val="009723FA"/>
    <w:rsid w:val="009B2D3D"/>
    <w:rsid w:val="00A13D4D"/>
    <w:rsid w:val="00A5736E"/>
    <w:rsid w:val="00A869C3"/>
    <w:rsid w:val="00AB27DC"/>
    <w:rsid w:val="00B470BB"/>
    <w:rsid w:val="00BD5105"/>
    <w:rsid w:val="00C73D71"/>
    <w:rsid w:val="00C8347A"/>
    <w:rsid w:val="00CB4BEA"/>
    <w:rsid w:val="00D61A62"/>
    <w:rsid w:val="00D64EA9"/>
    <w:rsid w:val="00DB6580"/>
    <w:rsid w:val="00DE2196"/>
    <w:rsid w:val="00E66CE1"/>
    <w:rsid w:val="00E72921"/>
    <w:rsid w:val="00ED4124"/>
    <w:rsid w:val="00F25BB1"/>
    <w:rsid w:val="25EC2356"/>
    <w:rsid w:val="3FD77776"/>
    <w:rsid w:val="656A0D04"/>
    <w:rsid w:val="6F2F0ADF"/>
    <w:rsid w:val="766A5F92"/>
    <w:rsid w:val="769E5B06"/>
    <w:rsid w:val="79C0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 w:cs="Times New Roman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uiPriority w:val="99"/>
    <w:pPr>
      <w:ind w:firstLine="420" w:firstLineChars="200"/>
    </w:pPr>
  </w:style>
  <w:style w:type="character" w:customStyle="1" w:styleId="8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B560C-52D0-4A12-92C9-F309FEFAF3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551</Characters>
  <Lines>4</Lines>
  <Paragraphs>1</Paragraphs>
  <TotalTime>344</TotalTime>
  <ScaleCrop>false</ScaleCrop>
  <LinksUpToDate>false</LinksUpToDate>
  <CharactersWithSpaces>646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2020-06-20T01:51:00Z</dcterms:created>
  <dc:creator>InitUser</dc:creator>
  <cp:lastModifiedBy>ThinkStation-P410</cp:lastModifiedBy>
  <dcterms:modified xsi:type="dcterms:W3CDTF">2021-05-11T07:21:34Z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