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403" w:rsidRDefault="004A4403" w:rsidP="004A4403">
      <w:pPr>
        <w:jc w:val="center"/>
        <w:rPr>
          <w:sz w:val="36"/>
          <w:szCs w:val="36"/>
        </w:rPr>
      </w:pPr>
      <w:r w:rsidRPr="00EF6FB8">
        <w:rPr>
          <w:rFonts w:hint="eastAsia"/>
          <w:sz w:val="36"/>
          <w:szCs w:val="36"/>
        </w:rPr>
        <w:t>北京邮电大学</w:t>
      </w:r>
    </w:p>
    <w:p w:rsidR="004A4403" w:rsidRPr="00EF6FB8" w:rsidRDefault="004A4403" w:rsidP="004A4403">
      <w:pPr>
        <w:jc w:val="center"/>
        <w:rPr>
          <w:sz w:val="36"/>
          <w:szCs w:val="36"/>
        </w:rPr>
      </w:pPr>
    </w:p>
    <w:p w:rsidR="004A4403" w:rsidRDefault="004A4403" w:rsidP="004A4403">
      <w:pPr>
        <w:jc w:val="center"/>
        <w:rPr>
          <w:sz w:val="52"/>
          <w:szCs w:val="52"/>
        </w:rPr>
      </w:pPr>
      <w:r w:rsidRPr="00EF6FB8">
        <w:rPr>
          <w:rFonts w:hint="eastAsia"/>
          <w:sz w:val="52"/>
          <w:szCs w:val="52"/>
        </w:rPr>
        <w:t>实验报告</w:t>
      </w:r>
    </w:p>
    <w:p w:rsidR="004A4403" w:rsidRDefault="004A4403" w:rsidP="004A4403">
      <w:pPr>
        <w:jc w:val="center"/>
        <w:rPr>
          <w:sz w:val="52"/>
          <w:szCs w:val="52"/>
        </w:rPr>
      </w:pPr>
    </w:p>
    <w:p w:rsidR="004A4403" w:rsidRDefault="004A4403" w:rsidP="004A4403">
      <w:pPr>
        <w:jc w:val="center"/>
        <w:rPr>
          <w:sz w:val="44"/>
          <w:szCs w:val="44"/>
        </w:rPr>
      </w:pPr>
      <w:r w:rsidRPr="00EF6FB8">
        <w:rPr>
          <w:rFonts w:hint="eastAsia"/>
          <w:sz w:val="44"/>
          <w:szCs w:val="44"/>
        </w:rPr>
        <w:t>课程名称</w:t>
      </w:r>
      <w:r>
        <w:rPr>
          <w:rFonts w:hint="eastAsia"/>
          <w:sz w:val="44"/>
          <w:szCs w:val="44"/>
        </w:rPr>
        <w:t>：</w:t>
      </w:r>
      <w:r w:rsidRPr="00413CBA">
        <w:rPr>
          <w:rFonts w:hint="eastAsia"/>
          <w:sz w:val="44"/>
          <w:szCs w:val="44"/>
          <w:u w:val="single"/>
        </w:rPr>
        <w:t>数据库</w:t>
      </w:r>
      <w:r>
        <w:rPr>
          <w:rFonts w:hint="eastAsia"/>
          <w:sz w:val="44"/>
          <w:szCs w:val="44"/>
          <w:u w:val="single"/>
        </w:rPr>
        <w:t>系统原理</w:t>
      </w:r>
    </w:p>
    <w:p w:rsidR="004A4403" w:rsidRDefault="004A4403" w:rsidP="004A4403">
      <w:pPr>
        <w:jc w:val="center"/>
        <w:rPr>
          <w:sz w:val="44"/>
          <w:szCs w:val="44"/>
        </w:rPr>
      </w:pPr>
    </w:p>
    <w:p w:rsidR="004A4403" w:rsidRPr="00413CBA" w:rsidRDefault="004A4403" w:rsidP="004A4403">
      <w:pPr>
        <w:jc w:val="center"/>
        <w:rPr>
          <w:sz w:val="44"/>
          <w:szCs w:val="44"/>
          <w:u w:val="single"/>
        </w:rPr>
      </w:pPr>
      <w:r>
        <w:rPr>
          <w:rFonts w:hint="eastAsia"/>
          <w:sz w:val="44"/>
          <w:szCs w:val="44"/>
        </w:rPr>
        <w:t>实验名称：</w:t>
      </w:r>
      <w:r w:rsidRPr="005E1BA0">
        <w:rPr>
          <w:rFonts w:hint="eastAsia"/>
          <w:sz w:val="44"/>
          <w:szCs w:val="44"/>
          <w:u w:val="single"/>
        </w:rPr>
        <w:t>数据库备份与恢复实验</w:t>
      </w:r>
    </w:p>
    <w:p w:rsidR="004A4403" w:rsidRPr="00413CBA" w:rsidRDefault="004A4403" w:rsidP="004A4403">
      <w:pPr>
        <w:jc w:val="center"/>
        <w:rPr>
          <w:sz w:val="44"/>
          <w:szCs w:val="44"/>
          <w:u w:val="single"/>
        </w:rPr>
      </w:pPr>
    </w:p>
    <w:p w:rsidR="004A4403" w:rsidRDefault="004A4403" w:rsidP="004A4403">
      <w:pPr>
        <w:jc w:val="center"/>
        <w:rPr>
          <w:sz w:val="44"/>
          <w:szCs w:val="44"/>
        </w:rPr>
      </w:pPr>
      <w:r w:rsidRPr="00413CBA">
        <w:rPr>
          <w:rFonts w:hint="eastAsia"/>
          <w:sz w:val="44"/>
          <w:szCs w:val="44"/>
          <w:u w:val="single"/>
        </w:rPr>
        <w:t>计算机</w:t>
      </w:r>
      <w:r>
        <w:rPr>
          <w:rFonts w:hint="eastAsia"/>
          <w:sz w:val="44"/>
          <w:szCs w:val="44"/>
        </w:rPr>
        <w:t>系</w:t>
      </w:r>
      <w:r w:rsidRPr="00413CBA">
        <w:rPr>
          <w:rFonts w:hint="eastAsia"/>
          <w:sz w:val="44"/>
          <w:szCs w:val="44"/>
          <w:u w:val="single"/>
        </w:rPr>
        <w:t>2015211</w:t>
      </w:r>
      <w:r>
        <w:rPr>
          <w:rFonts w:hint="eastAsia"/>
          <w:sz w:val="44"/>
          <w:szCs w:val="44"/>
          <w:u w:val="single"/>
        </w:rPr>
        <w:t>3</w:t>
      </w:r>
      <w:r w:rsidRPr="00413CBA">
        <w:rPr>
          <w:rFonts w:hint="eastAsia"/>
          <w:sz w:val="44"/>
          <w:szCs w:val="44"/>
          <w:u w:val="single"/>
        </w:rPr>
        <w:t>12</w:t>
      </w:r>
      <w:r>
        <w:rPr>
          <w:rFonts w:hint="eastAsia"/>
          <w:sz w:val="44"/>
          <w:szCs w:val="44"/>
        </w:rPr>
        <w:t>班</w:t>
      </w:r>
      <w:r>
        <w:rPr>
          <w:rFonts w:hint="eastAsia"/>
          <w:sz w:val="44"/>
          <w:szCs w:val="44"/>
        </w:rPr>
        <w:tab/>
      </w:r>
      <w:r>
        <w:rPr>
          <w:rFonts w:hint="eastAsia"/>
          <w:sz w:val="44"/>
          <w:szCs w:val="44"/>
        </w:rPr>
        <w:tab/>
        <w:t>姓名</w:t>
      </w:r>
      <w:r w:rsidRPr="00413CBA">
        <w:rPr>
          <w:rFonts w:hint="eastAsia"/>
          <w:sz w:val="44"/>
          <w:szCs w:val="44"/>
          <w:u w:val="single"/>
        </w:rPr>
        <w:t>刘佳鑫</w:t>
      </w:r>
    </w:p>
    <w:p w:rsidR="004A4403" w:rsidRDefault="004A4403" w:rsidP="004A4403">
      <w:pPr>
        <w:jc w:val="center"/>
        <w:rPr>
          <w:sz w:val="44"/>
          <w:szCs w:val="44"/>
        </w:rPr>
      </w:pPr>
    </w:p>
    <w:p w:rsidR="004A4403" w:rsidRDefault="004A4403" w:rsidP="004A4403">
      <w:pPr>
        <w:jc w:val="center"/>
        <w:rPr>
          <w:sz w:val="44"/>
          <w:szCs w:val="44"/>
        </w:rPr>
      </w:pPr>
      <w:r w:rsidRPr="00413CBA">
        <w:rPr>
          <w:rFonts w:hint="eastAsia"/>
          <w:sz w:val="44"/>
          <w:szCs w:val="44"/>
          <w:u w:val="single"/>
        </w:rPr>
        <w:t>计算机</w:t>
      </w:r>
      <w:r>
        <w:rPr>
          <w:rFonts w:hint="eastAsia"/>
          <w:sz w:val="44"/>
          <w:szCs w:val="44"/>
        </w:rPr>
        <w:t>系</w:t>
      </w:r>
      <w:r w:rsidRPr="00413CBA">
        <w:rPr>
          <w:rFonts w:hint="eastAsia"/>
          <w:sz w:val="44"/>
          <w:szCs w:val="44"/>
          <w:u w:val="single"/>
        </w:rPr>
        <w:t>2015211312</w:t>
      </w:r>
      <w:r>
        <w:rPr>
          <w:rFonts w:hint="eastAsia"/>
          <w:sz w:val="44"/>
          <w:szCs w:val="44"/>
        </w:rPr>
        <w:t>班</w:t>
      </w:r>
      <w:r>
        <w:rPr>
          <w:rFonts w:hint="eastAsia"/>
          <w:sz w:val="44"/>
          <w:szCs w:val="44"/>
        </w:rPr>
        <w:tab/>
      </w:r>
      <w:r>
        <w:rPr>
          <w:rFonts w:hint="eastAsia"/>
          <w:sz w:val="44"/>
          <w:szCs w:val="44"/>
        </w:rPr>
        <w:tab/>
        <w:t>姓名</w:t>
      </w:r>
      <w:r w:rsidRPr="00413CBA">
        <w:rPr>
          <w:rFonts w:hint="eastAsia"/>
          <w:sz w:val="44"/>
          <w:szCs w:val="44"/>
          <w:u w:val="single"/>
        </w:rPr>
        <w:t>万诗婕</w:t>
      </w:r>
    </w:p>
    <w:p w:rsidR="004A4403" w:rsidRDefault="004A4403" w:rsidP="004A4403">
      <w:pPr>
        <w:jc w:val="center"/>
        <w:rPr>
          <w:sz w:val="44"/>
          <w:szCs w:val="44"/>
        </w:rPr>
      </w:pPr>
    </w:p>
    <w:p w:rsidR="004A4403" w:rsidRDefault="004A4403" w:rsidP="004A4403">
      <w:pPr>
        <w:jc w:val="center"/>
        <w:rPr>
          <w:sz w:val="44"/>
          <w:szCs w:val="44"/>
        </w:rPr>
      </w:pPr>
    </w:p>
    <w:p w:rsidR="004A4403" w:rsidRPr="00EF6FB8" w:rsidRDefault="004A4403" w:rsidP="004A4403">
      <w:pPr>
        <w:jc w:val="center"/>
        <w:rPr>
          <w:sz w:val="44"/>
          <w:szCs w:val="44"/>
        </w:rPr>
      </w:pPr>
      <w:r>
        <w:rPr>
          <w:rFonts w:hint="eastAsia"/>
          <w:sz w:val="44"/>
          <w:szCs w:val="44"/>
        </w:rPr>
        <w:t>教师</w:t>
      </w:r>
      <w:r w:rsidRPr="00413CBA">
        <w:rPr>
          <w:rFonts w:hint="eastAsia"/>
          <w:sz w:val="44"/>
          <w:szCs w:val="44"/>
          <w:u w:val="single"/>
        </w:rPr>
        <w:t xml:space="preserve">吴起凡 </w:t>
      </w:r>
      <w:r>
        <w:rPr>
          <w:rFonts w:hint="eastAsia"/>
          <w:sz w:val="44"/>
          <w:szCs w:val="44"/>
        </w:rPr>
        <w:t xml:space="preserve"> 成绩_________</w:t>
      </w:r>
    </w:p>
    <w:p w:rsidR="004A4403" w:rsidRDefault="004A4403" w:rsidP="004A4403">
      <w:pPr>
        <w:jc w:val="center"/>
        <w:rPr>
          <w:sz w:val="44"/>
          <w:szCs w:val="44"/>
        </w:rPr>
      </w:pPr>
    </w:p>
    <w:p w:rsidR="006F36DB" w:rsidRPr="00CD7630" w:rsidRDefault="004A4403" w:rsidP="00CD7630">
      <w:pPr>
        <w:widowControl/>
        <w:jc w:val="left"/>
        <w:rPr>
          <w:sz w:val="44"/>
          <w:szCs w:val="44"/>
        </w:rPr>
      </w:pPr>
      <w:r>
        <w:rPr>
          <w:sz w:val="44"/>
          <w:szCs w:val="44"/>
        </w:rPr>
        <w:br w:type="page"/>
      </w:r>
    </w:p>
    <w:p w:rsidR="006F36DB" w:rsidRPr="0088576A" w:rsidRDefault="006F36DB" w:rsidP="00C64A97">
      <w:pPr>
        <w:pStyle w:val="3"/>
        <w:spacing w:after="0" w:line="240" w:lineRule="auto"/>
        <w:rPr>
          <w:color w:val="000000"/>
        </w:rPr>
      </w:pPr>
      <w:bookmarkStart w:id="0" w:name="_Toc97532674"/>
      <w:bookmarkStart w:id="1" w:name="_Toc357697047"/>
      <w:bookmarkStart w:id="2" w:name="_Toc482693038"/>
      <w:r w:rsidRPr="0088576A">
        <w:rPr>
          <w:rFonts w:hint="eastAsia"/>
          <w:color w:val="000000"/>
        </w:rPr>
        <w:lastRenderedPageBreak/>
        <w:t>实验目的</w:t>
      </w:r>
      <w:bookmarkEnd w:id="0"/>
      <w:bookmarkEnd w:id="1"/>
      <w:bookmarkEnd w:id="2"/>
    </w:p>
    <w:p w:rsidR="006F36DB" w:rsidRPr="0088576A" w:rsidRDefault="006F36DB" w:rsidP="00C64A97">
      <w:pPr>
        <w:numPr>
          <w:ilvl w:val="0"/>
          <w:numId w:val="1"/>
        </w:numPr>
        <w:spacing w:after="0" w:line="240" w:lineRule="auto"/>
        <w:rPr>
          <w:color w:val="000000"/>
        </w:rPr>
      </w:pPr>
      <w:r w:rsidRPr="0088576A">
        <w:rPr>
          <w:rFonts w:hint="eastAsia"/>
          <w:color w:val="000000"/>
        </w:rPr>
        <w:t>理解</w:t>
      </w:r>
      <w:r>
        <w:rPr>
          <w:rFonts w:hint="eastAsia"/>
          <w:color w:val="000000"/>
        </w:rPr>
        <w:t>SQL SERVER数据库</w:t>
      </w:r>
      <w:r w:rsidRPr="0088576A">
        <w:rPr>
          <w:rFonts w:hint="eastAsia"/>
          <w:color w:val="000000"/>
        </w:rPr>
        <w:t>的数据备份和恢复机制。</w:t>
      </w:r>
    </w:p>
    <w:p w:rsidR="006F36DB" w:rsidRPr="0088576A" w:rsidRDefault="006F36DB" w:rsidP="00C64A97">
      <w:pPr>
        <w:numPr>
          <w:ilvl w:val="0"/>
          <w:numId w:val="1"/>
        </w:numPr>
        <w:spacing w:after="0" w:line="240" w:lineRule="auto"/>
        <w:rPr>
          <w:color w:val="000000"/>
        </w:rPr>
      </w:pPr>
      <w:r w:rsidRPr="0088576A">
        <w:rPr>
          <w:rFonts w:hint="eastAsia"/>
          <w:color w:val="000000"/>
        </w:rPr>
        <w:t>掌握</w:t>
      </w:r>
      <w:r>
        <w:rPr>
          <w:rFonts w:hint="eastAsia"/>
          <w:color w:val="000000"/>
        </w:rPr>
        <w:t>SQL SERVER数据库</w:t>
      </w:r>
      <w:r w:rsidRPr="0088576A">
        <w:rPr>
          <w:rFonts w:hint="eastAsia"/>
          <w:color w:val="000000"/>
        </w:rPr>
        <w:t>的数据备份和恢复的基本概念，例如备份方式（增量备份和完全备份）、备份介质（文件或者设备）等等。</w:t>
      </w:r>
    </w:p>
    <w:p w:rsidR="006F36DB" w:rsidRPr="0088576A" w:rsidRDefault="006F36DB" w:rsidP="00C64A97">
      <w:pPr>
        <w:numPr>
          <w:ilvl w:val="0"/>
          <w:numId w:val="1"/>
        </w:numPr>
        <w:spacing w:after="0" w:line="240" w:lineRule="auto"/>
        <w:rPr>
          <w:color w:val="000000"/>
        </w:rPr>
      </w:pPr>
      <w:r w:rsidRPr="0088576A">
        <w:rPr>
          <w:rFonts w:hint="eastAsia"/>
          <w:color w:val="000000"/>
        </w:rPr>
        <w:t>掌握备份和恢复的实际操作，能够备份和将备份恢复，特别是能够恢复到一个新的数据库中。</w:t>
      </w:r>
    </w:p>
    <w:p w:rsidR="006F36DB" w:rsidRDefault="006F36DB" w:rsidP="00C64A97">
      <w:pPr>
        <w:numPr>
          <w:ilvl w:val="0"/>
          <w:numId w:val="1"/>
        </w:numPr>
        <w:spacing w:after="0" w:line="240" w:lineRule="auto"/>
        <w:rPr>
          <w:color w:val="000000"/>
        </w:rPr>
      </w:pPr>
      <w:r>
        <w:rPr>
          <w:rFonts w:hint="eastAsia"/>
          <w:color w:val="000000"/>
        </w:rPr>
        <w:t xml:space="preserve">理解备份/维护策略或备份/维护计划的概念。 </w:t>
      </w:r>
    </w:p>
    <w:p w:rsidR="006F36DB" w:rsidRDefault="006F36DB" w:rsidP="00C64A97">
      <w:pPr>
        <w:pStyle w:val="3"/>
        <w:spacing w:line="240" w:lineRule="auto"/>
        <w:rPr>
          <w:color w:val="000000"/>
        </w:rPr>
      </w:pPr>
      <w:bookmarkStart w:id="3" w:name="_Toc357697048"/>
      <w:bookmarkStart w:id="4" w:name="_Toc482693039"/>
      <w:r w:rsidRPr="0088576A">
        <w:rPr>
          <w:rFonts w:hint="eastAsia"/>
          <w:color w:val="000000"/>
        </w:rPr>
        <w:t>实验环境</w:t>
      </w:r>
      <w:bookmarkEnd w:id="3"/>
      <w:bookmarkEnd w:id="4"/>
    </w:p>
    <w:p w:rsidR="004A4403" w:rsidRDefault="006F36DB" w:rsidP="00C64A97">
      <w:pPr>
        <w:spacing w:line="240" w:lineRule="auto"/>
        <w:ind w:firstLine="420"/>
      </w:pPr>
      <w:r>
        <w:rPr>
          <w:rFonts w:hint="eastAsia"/>
        </w:rPr>
        <w:t>采用SQL SERVER数据库管理系统作为实验平台。其中，SQL SERVER数据库采用</w:t>
      </w:r>
      <w:r w:rsidR="004A4403">
        <w:rPr>
          <w:rFonts w:hint="eastAsia"/>
        </w:rPr>
        <w:t>S</w:t>
      </w:r>
      <w:r w:rsidR="004A4403">
        <w:t>QL SERVER 2012</w:t>
      </w:r>
    </w:p>
    <w:p w:rsidR="006F36DB" w:rsidRDefault="006F36DB" w:rsidP="00C64A97">
      <w:pPr>
        <w:pStyle w:val="3"/>
        <w:spacing w:line="240" w:lineRule="auto"/>
        <w:rPr>
          <w:color w:val="000000"/>
        </w:rPr>
      </w:pPr>
      <w:bookmarkStart w:id="5" w:name="_Toc357697049"/>
      <w:bookmarkStart w:id="6" w:name="_Toc482693040"/>
      <w:r w:rsidRPr="0088576A">
        <w:rPr>
          <w:rFonts w:hint="eastAsia"/>
          <w:color w:val="000000"/>
        </w:rPr>
        <w:t>实验内容</w:t>
      </w:r>
      <w:bookmarkEnd w:id="5"/>
      <w:bookmarkEnd w:id="6"/>
    </w:p>
    <w:p w:rsidR="00CD7630" w:rsidRPr="00CD7630" w:rsidRDefault="00CD7630" w:rsidP="00CD7630">
      <w:pPr>
        <w:spacing w:afterLines="50" w:after="156" w:line="240" w:lineRule="auto"/>
      </w:pPr>
      <w:r w:rsidRPr="00CD7630">
        <w:tab/>
      </w:r>
      <w:r w:rsidRPr="00CD7630">
        <w:rPr>
          <w:rFonts w:hint="eastAsia"/>
        </w:rPr>
        <w:t>1、校验数据库</w:t>
      </w:r>
    </w:p>
    <w:p w:rsidR="00CD7630" w:rsidRPr="00CD7630" w:rsidRDefault="00CD7630" w:rsidP="00CD7630">
      <w:pPr>
        <w:spacing w:beforeLines="50" w:before="156" w:afterLines="50" w:after="156" w:line="240" w:lineRule="auto"/>
        <w:ind w:firstLine="420"/>
      </w:pPr>
      <w:r w:rsidRPr="00CD7630">
        <w:rPr>
          <w:rFonts w:hint="eastAsia"/>
        </w:rPr>
        <w:t>2、备份数据库</w:t>
      </w:r>
    </w:p>
    <w:p w:rsidR="00CD7630" w:rsidRPr="00CD7630" w:rsidRDefault="00CD7630" w:rsidP="00CD7630">
      <w:pPr>
        <w:spacing w:beforeLines="50" w:before="156" w:afterLines="50" w:after="156" w:line="240" w:lineRule="auto"/>
        <w:ind w:firstLine="420"/>
      </w:pPr>
      <w:r w:rsidRPr="00CD7630">
        <w:rPr>
          <w:rFonts w:hint="eastAsia"/>
        </w:rPr>
        <w:t>3、恢复数据库</w:t>
      </w:r>
    </w:p>
    <w:p w:rsidR="00CD7630" w:rsidRPr="00CD7630" w:rsidRDefault="00CD7630" w:rsidP="00CD7630">
      <w:pPr>
        <w:ind w:firstLine="420"/>
      </w:pPr>
      <w:r w:rsidRPr="00CD7630">
        <w:rPr>
          <w:rFonts w:hint="eastAsia"/>
        </w:rPr>
        <w:t>4、备份恢复方法比较</w:t>
      </w:r>
    </w:p>
    <w:p w:rsidR="00CD7630" w:rsidRPr="00CD7630" w:rsidRDefault="00CD7630" w:rsidP="00CD7630">
      <w:pPr>
        <w:ind w:firstLine="420"/>
      </w:pPr>
      <w:r w:rsidRPr="00CD7630">
        <w:rPr>
          <w:rFonts w:hint="eastAsia"/>
        </w:rPr>
        <w:t>5、创建维护计划</w:t>
      </w:r>
    </w:p>
    <w:p w:rsidR="00CD7630" w:rsidRPr="00CD7630" w:rsidRDefault="00CD7630" w:rsidP="00CD7630">
      <w:pPr>
        <w:pStyle w:val="3"/>
        <w:spacing w:line="240" w:lineRule="auto"/>
        <w:rPr>
          <w:color w:val="000000"/>
        </w:rPr>
      </w:pPr>
      <w:r w:rsidRPr="00CD7630">
        <w:rPr>
          <w:rFonts w:hint="eastAsia"/>
          <w:color w:val="000000"/>
        </w:rPr>
        <w:t>实验步骤</w:t>
      </w:r>
    </w:p>
    <w:p w:rsidR="006F36DB" w:rsidRPr="00D223F8" w:rsidRDefault="006F36DB" w:rsidP="00C64A97">
      <w:pPr>
        <w:spacing w:afterLines="50" w:after="156" w:line="240" w:lineRule="auto"/>
        <w:rPr>
          <w:b/>
        </w:rPr>
      </w:pPr>
      <w:bookmarkStart w:id="7" w:name="OLE_LINK1"/>
      <w:bookmarkStart w:id="8" w:name="OLE_LINK2"/>
      <w:bookmarkStart w:id="9" w:name="OLE_LINK3"/>
      <w:bookmarkStart w:id="10" w:name="OLE_LINK4"/>
      <w:r w:rsidRPr="00D223F8">
        <w:rPr>
          <w:rFonts w:hint="eastAsia"/>
          <w:b/>
        </w:rPr>
        <w:t>一、校验数据库</w:t>
      </w:r>
    </w:p>
    <w:p w:rsidR="006F36DB" w:rsidRPr="00D35D11" w:rsidRDefault="006F36DB" w:rsidP="00C64A97">
      <w:pPr>
        <w:spacing w:line="240" w:lineRule="auto"/>
        <w:ind w:firstLine="397"/>
      </w:pPr>
      <w:r>
        <w:rPr>
          <w:rFonts w:hint="eastAsia"/>
        </w:rPr>
        <w:t>在执行数据库备份之前，首先必须保证数据库的一致性。这里最重要的工具是：</w:t>
      </w:r>
      <w:r w:rsidRPr="00D35D11">
        <w:t>DBCC。</w:t>
      </w:r>
      <w:r w:rsidRPr="00D35D11">
        <w:rPr>
          <w:rFonts w:hint="eastAsia"/>
        </w:rPr>
        <w:t>可以用两种方法运行</w:t>
      </w:r>
      <w:r w:rsidRPr="00D35D11">
        <w:t>DBCC</w:t>
      </w:r>
      <w:r w:rsidRPr="00D35D11">
        <w:rPr>
          <w:rFonts w:hint="eastAsia"/>
        </w:rPr>
        <w:t>：通过命令行窗口或查询分析器（</w:t>
      </w:r>
      <w:r w:rsidRPr="00D35D11">
        <w:t>Query Analyzer</w:t>
      </w:r>
      <w:r>
        <w:rPr>
          <w:rFonts w:hint="eastAsia"/>
        </w:rPr>
        <w:t>）窗口。如果你认为必要，你还可以确定其操作的时间。</w:t>
      </w:r>
      <w:r w:rsidRPr="00D35D11">
        <w:t>DBCC</w:t>
      </w:r>
      <w:r w:rsidRPr="00D35D11">
        <w:rPr>
          <w:rFonts w:hint="eastAsia"/>
        </w:rPr>
        <w:t>命令包括以下扩展：</w:t>
      </w:r>
    </w:p>
    <w:p w:rsidR="006F36DB" w:rsidRDefault="006F36DB" w:rsidP="00C64A97">
      <w:pPr>
        <w:numPr>
          <w:ilvl w:val="0"/>
          <w:numId w:val="2"/>
        </w:numPr>
        <w:spacing w:after="0" w:line="240" w:lineRule="auto"/>
      </w:pPr>
      <w:r>
        <w:rPr>
          <w:rFonts w:hint="eastAsia"/>
        </w:rPr>
        <w:tab/>
        <w:t>检查整个数据库的有效性</w:t>
      </w:r>
    </w:p>
    <w:p w:rsidR="006F36DB" w:rsidRPr="006F36DB" w:rsidRDefault="006F36DB" w:rsidP="00C64A97">
      <w:pPr>
        <w:numPr>
          <w:ilvl w:val="1"/>
          <w:numId w:val="2"/>
        </w:numPr>
        <w:spacing w:after="0" w:line="240" w:lineRule="auto"/>
      </w:pPr>
      <w:r w:rsidRPr="00D223F8">
        <w:rPr>
          <w:rFonts w:hint="eastAsia"/>
          <w:color w:val="000000"/>
        </w:rPr>
        <w:t>校验整个数据库的有效性</w:t>
      </w:r>
      <w:r>
        <w:rPr>
          <w:rFonts w:hint="eastAsia"/>
          <w:color w:val="000000"/>
        </w:rPr>
        <w:t>；</w:t>
      </w:r>
    </w:p>
    <w:p w:rsidR="006F36DB" w:rsidRDefault="006F36DB" w:rsidP="00C64A97">
      <w:pPr>
        <w:spacing w:after="0" w:line="240" w:lineRule="auto"/>
        <w:ind w:left="817"/>
      </w:pPr>
      <w:r>
        <w:rPr>
          <w:noProof/>
        </w:rPr>
        <w:lastRenderedPageBreak/>
        <w:drawing>
          <wp:inline distT="0" distB="0" distL="0" distR="0" wp14:anchorId="526227DA" wp14:editId="4FAA8681">
            <wp:extent cx="5274310" cy="25095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9520"/>
                    </a:xfrm>
                    <a:prstGeom prst="rect">
                      <a:avLst/>
                    </a:prstGeom>
                  </pic:spPr>
                </pic:pic>
              </a:graphicData>
            </a:graphic>
          </wp:inline>
        </w:drawing>
      </w:r>
    </w:p>
    <w:p w:rsidR="006F36DB" w:rsidRPr="00D223F8" w:rsidRDefault="006F36DB" w:rsidP="00C64A97">
      <w:pPr>
        <w:spacing w:after="0" w:line="240" w:lineRule="auto"/>
        <w:ind w:left="817"/>
      </w:pPr>
      <w:r>
        <w:rPr>
          <w:noProof/>
        </w:rPr>
        <w:drawing>
          <wp:inline distT="0" distB="0" distL="0" distR="0" wp14:anchorId="2BDE7ECA" wp14:editId="1541C234">
            <wp:extent cx="4489045" cy="326707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1828" cy="3269101"/>
                    </a:xfrm>
                    <a:prstGeom prst="rect">
                      <a:avLst/>
                    </a:prstGeom>
                  </pic:spPr>
                </pic:pic>
              </a:graphicData>
            </a:graphic>
          </wp:inline>
        </w:drawing>
      </w:r>
    </w:p>
    <w:p w:rsidR="006F36DB" w:rsidRDefault="006F36DB" w:rsidP="00C64A97">
      <w:pPr>
        <w:numPr>
          <w:ilvl w:val="0"/>
          <w:numId w:val="2"/>
        </w:numPr>
        <w:spacing w:after="0" w:line="240" w:lineRule="auto"/>
      </w:pPr>
      <w:r>
        <w:rPr>
          <w:rFonts w:hint="eastAsia"/>
        </w:rPr>
        <w:t>校验单个表</w:t>
      </w:r>
    </w:p>
    <w:p w:rsidR="006F36DB" w:rsidRPr="006F36DB" w:rsidRDefault="006F36DB" w:rsidP="00C64A97">
      <w:pPr>
        <w:numPr>
          <w:ilvl w:val="1"/>
          <w:numId w:val="2"/>
        </w:numPr>
        <w:spacing w:after="0" w:line="240" w:lineRule="auto"/>
      </w:pPr>
      <w:r>
        <w:rPr>
          <w:rFonts w:hint="eastAsia"/>
          <w:color w:val="000000"/>
        </w:rPr>
        <w:t>校验单个表的有效性</w:t>
      </w:r>
    </w:p>
    <w:p w:rsidR="006F36DB" w:rsidRDefault="006F36DB" w:rsidP="00C64A97">
      <w:pPr>
        <w:spacing w:after="0" w:line="240" w:lineRule="auto"/>
        <w:ind w:left="420"/>
      </w:pPr>
      <w:r>
        <w:rPr>
          <w:noProof/>
        </w:rPr>
        <w:lastRenderedPageBreak/>
        <w:drawing>
          <wp:inline distT="0" distB="0" distL="0" distR="0" wp14:anchorId="5DBDF2FC" wp14:editId="3B388A1E">
            <wp:extent cx="2514286" cy="28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286" cy="2866667"/>
                    </a:xfrm>
                    <a:prstGeom prst="rect">
                      <a:avLst/>
                    </a:prstGeom>
                  </pic:spPr>
                </pic:pic>
              </a:graphicData>
            </a:graphic>
          </wp:inline>
        </w:drawing>
      </w:r>
    </w:p>
    <w:p w:rsidR="006F36DB" w:rsidRDefault="006F36DB" w:rsidP="00C64A97">
      <w:pPr>
        <w:spacing w:after="0" w:line="240" w:lineRule="auto"/>
        <w:ind w:left="420"/>
      </w:pPr>
      <w:r>
        <w:rPr>
          <w:noProof/>
        </w:rPr>
        <w:drawing>
          <wp:inline distT="0" distB="0" distL="0" distR="0" wp14:anchorId="26DEFE4A" wp14:editId="2B5973E3">
            <wp:extent cx="5274310" cy="3058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8160"/>
                    </a:xfrm>
                    <a:prstGeom prst="rect">
                      <a:avLst/>
                    </a:prstGeom>
                  </pic:spPr>
                </pic:pic>
              </a:graphicData>
            </a:graphic>
          </wp:inline>
        </w:drawing>
      </w:r>
    </w:p>
    <w:p w:rsidR="006F36DB" w:rsidRPr="00AC4CFD" w:rsidRDefault="006F36DB" w:rsidP="00C64A97">
      <w:pPr>
        <w:spacing w:after="0" w:line="240" w:lineRule="auto"/>
        <w:ind w:left="420"/>
      </w:pPr>
      <w:r>
        <w:rPr>
          <w:noProof/>
        </w:rPr>
        <w:lastRenderedPageBreak/>
        <w:drawing>
          <wp:inline distT="0" distB="0" distL="0" distR="0" wp14:anchorId="1CD9867F" wp14:editId="36BA74C5">
            <wp:extent cx="4666667" cy="377142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667" cy="3771429"/>
                    </a:xfrm>
                    <a:prstGeom prst="rect">
                      <a:avLst/>
                    </a:prstGeom>
                  </pic:spPr>
                </pic:pic>
              </a:graphicData>
            </a:graphic>
          </wp:inline>
        </w:drawing>
      </w:r>
    </w:p>
    <w:p w:rsidR="006F36DB" w:rsidRPr="00D223F8" w:rsidRDefault="006F36DB" w:rsidP="00C64A97">
      <w:pPr>
        <w:spacing w:after="0" w:line="240" w:lineRule="auto"/>
      </w:pPr>
      <w:r>
        <w:rPr>
          <w:rFonts w:hint="eastAsia"/>
          <w:color w:val="000000"/>
        </w:rPr>
        <w:t>经过检查未发现错误的数据库是我们开始备份操作的基础。</w:t>
      </w:r>
    </w:p>
    <w:p w:rsidR="006F36DB" w:rsidRDefault="006F36DB" w:rsidP="00C64A97">
      <w:pPr>
        <w:spacing w:beforeLines="50" w:before="156" w:afterLines="50" w:after="156" w:line="240" w:lineRule="auto"/>
        <w:rPr>
          <w:b/>
        </w:rPr>
      </w:pPr>
      <w:r>
        <w:rPr>
          <w:rFonts w:hint="eastAsia"/>
          <w:b/>
        </w:rPr>
        <w:t>二</w:t>
      </w:r>
      <w:r w:rsidRPr="00D223F8">
        <w:rPr>
          <w:rFonts w:hint="eastAsia"/>
          <w:b/>
        </w:rPr>
        <w:t>、</w:t>
      </w:r>
      <w:r>
        <w:rPr>
          <w:rFonts w:hint="eastAsia"/>
          <w:b/>
        </w:rPr>
        <w:t>备份</w:t>
      </w:r>
      <w:r w:rsidRPr="00D223F8">
        <w:rPr>
          <w:rFonts w:hint="eastAsia"/>
          <w:b/>
        </w:rPr>
        <w:t>数据库</w:t>
      </w:r>
    </w:p>
    <w:p w:rsidR="006F36DB" w:rsidRDefault="006F36DB" w:rsidP="00C64A97">
      <w:pPr>
        <w:spacing w:beforeLines="50" w:before="156" w:afterLines="50" w:after="156" w:line="240" w:lineRule="auto"/>
        <w:rPr>
          <w:b/>
        </w:rPr>
      </w:pPr>
      <w:r>
        <w:rPr>
          <w:rFonts w:hint="eastAsia"/>
          <w:b/>
        </w:rPr>
        <w:t>选定一个数据库：</w:t>
      </w:r>
    </w:p>
    <w:p w:rsidR="006F36DB" w:rsidRDefault="006F36DB" w:rsidP="00C64A97">
      <w:pPr>
        <w:numPr>
          <w:ilvl w:val="0"/>
          <w:numId w:val="3"/>
        </w:numPr>
        <w:spacing w:after="0" w:line="240" w:lineRule="auto"/>
        <w:rPr>
          <w:color w:val="000000"/>
        </w:rPr>
      </w:pPr>
      <w:r>
        <w:rPr>
          <w:rFonts w:hint="eastAsia"/>
          <w:color w:val="000000"/>
        </w:rPr>
        <w:t>执行完全备份，在图形界面上是在数据库名上鼠标右击选择任务，然后选择备份，命令行是backup</w:t>
      </w:r>
      <w:r>
        <w:rPr>
          <w:color w:val="000000"/>
        </w:rPr>
        <w:t xml:space="preserve"> </w:t>
      </w:r>
      <w:r>
        <w:rPr>
          <w:rFonts w:hint="eastAsia"/>
          <w:color w:val="000000"/>
        </w:rPr>
        <w:t>database。</w:t>
      </w:r>
    </w:p>
    <w:p w:rsidR="005A137E" w:rsidRDefault="005A137E" w:rsidP="00C64A97">
      <w:pPr>
        <w:spacing w:after="0" w:line="240" w:lineRule="auto"/>
        <w:ind w:left="397"/>
        <w:rPr>
          <w:color w:val="000000"/>
        </w:rPr>
      </w:pPr>
      <w:r>
        <w:rPr>
          <w:noProof/>
        </w:rPr>
        <w:lastRenderedPageBreak/>
        <w:drawing>
          <wp:inline distT="0" distB="0" distL="0" distR="0" wp14:anchorId="298F1808" wp14:editId="6DD94DFB">
            <wp:extent cx="4626340" cy="41529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7575" cy="4154009"/>
                    </a:xfrm>
                    <a:prstGeom prst="rect">
                      <a:avLst/>
                    </a:prstGeom>
                  </pic:spPr>
                </pic:pic>
              </a:graphicData>
            </a:graphic>
          </wp:inline>
        </w:drawing>
      </w:r>
    </w:p>
    <w:p w:rsidR="005A137E" w:rsidRDefault="005A137E" w:rsidP="00C64A97">
      <w:pPr>
        <w:spacing w:after="0" w:line="240" w:lineRule="auto"/>
        <w:ind w:left="397"/>
        <w:rPr>
          <w:color w:val="000000"/>
        </w:rPr>
      </w:pPr>
      <w:r>
        <w:rPr>
          <w:rFonts w:hint="eastAsia"/>
          <w:color w:val="000000"/>
        </w:rPr>
        <w:t>命令出现以下报错：</w:t>
      </w:r>
    </w:p>
    <w:p w:rsidR="00B1533D" w:rsidRDefault="005A137E" w:rsidP="00C64A97">
      <w:pPr>
        <w:spacing w:after="0" w:line="240" w:lineRule="auto"/>
        <w:ind w:left="397"/>
        <w:rPr>
          <w:noProof/>
        </w:rPr>
      </w:pPr>
      <w:r>
        <w:rPr>
          <w:noProof/>
        </w:rPr>
        <w:drawing>
          <wp:inline distT="0" distB="0" distL="0" distR="0" wp14:anchorId="69C94D04" wp14:editId="5C0BC709">
            <wp:extent cx="5274310" cy="1797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97685"/>
                    </a:xfrm>
                    <a:prstGeom prst="rect">
                      <a:avLst/>
                    </a:prstGeom>
                  </pic:spPr>
                </pic:pic>
              </a:graphicData>
            </a:graphic>
          </wp:inline>
        </w:drawing>
      </w:r>
      <w:r w:rsidR="00B1533D" w:rsidRPr="00B1533D">
        <w:rPr>
          <w:noProof/>
        </w:rPr>
        <w:t xml:space="preserve"> </w:t>
      </w:r>
    </w:p>
    <w:p w:rsidR="005A137E" w:rsidRDefault="00B1533D" w:rsidP="00C64A97">
      <w:pPr>
        <w:spacing w:after="0" w:line="240" w:lineRule="auto"/>
        <w:ind w:left="397"/>
        <w:jc w:val="left"/>
        <w:rPr>
          <w:color w:val="000000"/>
        </w:rPr>
      </w:pPr>
      <w:r>
        <w:rPr>
          <w:rFonts w:hint="eastAsia"/>
          <w:noProof/>
        </w:rPr>
        <w:t>之后发现没有给备份文件赋名</w:t>
      </w:r>
      <w:r>
        <w:rPr>
          <w:noProof/>
        </w:rPr>
        <w:drawing>
          <wp:inline distT="0" distB="0" distL="0" distR="0" wp14:anchorId="498C61E3" wp14:editId="49531079">
            <wp:extent cx="5274310" cy="14979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97965"/>
                    </a:xfrm>
                    <a:prstGeom prst="rect">
                      <a:avLst/>
                    </a:prstGeom>
                  </pic:spPr>
                </pic:pic>
              </a:graphicData>
            </a:graphic>
          </wp:inline>
        </w:drawing>
      </w:r>
    </w:p>
    <w:p w:rsidR="006F36DB" w:rsidRDefault="006F36DB" w:rsidP="00C64A97">
      <w:pPr>
        <w:numPr>
          <w:ilvl w:val="0"/>
          <w:numId w:val="3"/>
        </w:numPr>
        <w:spacing w:after="0" w:line="240" w:lineRule="auto"/>
        <w:rPr>
          <w:color w:val="000000"/>
        </w:rPr>
      </w:pPr>
      <w:r>
        <w:rPr>
          <w:rFonts w:hint="eastAsia"/>
          <w:color w:val="000000"/>
        </w:rPr>
        <w:t>执行部分备份，同上。</w:t>
      </w:r>
    </w:p>
    <w:p w:rsidR="00AF22A6" w:rsidRDefault="00AF22A6" w:rsidP="00C64A97">
      <w:pPr>
        <w:spacing w:after="0" w:line="240" w:lineRule="auto"/>
        <w:ind w:left="397"/>
        <w:rPr>
          <w:color w:val="000000"/>
        </w:rPr>
      </w:pPr>
      <w:r>
        <w:rPr>
          <w:rFonts w:hint="eastAsia"/>
          <w:color w:val="000000"/>
        </w:rPr>
        <w:t>创建文件组</w:t>
      </w:r>
    </w:p>
    <w:p w:rsidR="005A137E" w:rsidRDefault="00AF22A6" w:rsidP="00C64A97">
      <w:pPr>
        <w:spacing w:after="0" w:line="240" w:lineRule="auto"/>
        <w:ind w:left="397"/>
        <w:rPr>
          <w:color w:val="000000"/>
        </w:rPr>
      </w:pPr>
      <w:r>
        <w:rPr>
          <w:noProof/>
        </w:rPr>
        <w:lastRenderedPageBreak/>
        <w:drawing>
          <wp:inline distT="0" distB="0" distL="0" distR="0" wp14:anchorId="5C236467" wp14:editId="2DA019DF">
            <wp:extent cx="5274310" cy="4734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34560"/>
                    </a:xfrm>
                    <a:prstGeom prst="rect">
                      <a:avLst/>
                    </a:prstGeom>
                  </pic:spPr>
                </pic:pic>
              </a:graphicData>
            </a:graphic>
          </wp:inline>
        </w:drawing>
      </w:r>
    </w:p>
    <w:p w:rsidR="00AF22A6" w:rsidRDefault="00AF22A6" w:rsidP="00C64A97">
      <w:pPr>
        <w:spacing w:after="0" w:line="240" w:lineRule="auto"/>
        <w:ind w:left="397"/>
        <w:rPr>
          <w:color w:val="000000"/>
        </w:rPr>
      </w:pPr>
      <w:r>
        <w:rPr>
          <w:rFonts w:hint="eastAsia"/>
          <w:color w:val="000000"/>
        </w:rPr>
        <w:t>备份文件组</w:t>
      </w:r>
    </w:p>
    <w:p w:rsidR="00AF22A6" w:rsidRDefault="00AF22A6" w:rsidP="00C64A97">
      <w:pPr>
        <w:spacing w:after="0" w:line="240" w:lineRule="auto"/>
        <w:ind w:left="397"/>
        <w:rPr>
          <w:color w:val="000000"/>
        </w:rPr>
      </w:pPr>
      <w:r>
        <w:rPr>
          <w:noProof/>
        </w:rPr>
        <w:drawing>
          <wp:inline distT="0" distB="0" distL="0" distR="0" wp14:anchorId="09F2A936" wp14:editId="63A8A9AC">
            <wp:extent cx="5274310" cy="12566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6665"/>
                    </a:xfrm>
                    <a:prstGeom prst="rect">
                      <a:avLst/>
                    </a:prstGeom>
                  </pic:spPr>
                </pic:pic>
              </a:graphicData>
            </a:graphic>
          </wp:inline>
        </w:drawing>
      </w:r>
    </w:p>
    <w:p w:rsidR="006F36DB" w:rsidRDefault="006F36DB" w:rsidP="00C64A97">
      <w:pPr>
        <w:numPr>
          <w:ilvl w:val="0"/>
          <w:numId w:val="3"/>
        </w:numPr>
        <w:autoSpaceDE w:val="0"/>
        <w:autoSpaceDN w:val="0"/>
        <w:adjustRightInd w:val="0"/>
        <w:spacing w:after="0" w:line="240" w:lineRule="auto"/>
        <w:jc w:val="left"/>
        <w:rPr>
          <w:color w:val="000000"/>
        </w:rPr>
      </w:pPr>
      <w:r>
        <w:rPr>
          <w:rFonts w:hint="eastAsia"/>
          <w:color w:val="000000"/>
        </w:rPr>
        <w:t>在下列基于SQL SERVER 2008的备份类型中任意执行3种，并解释其含义</w:t>
      </w:r>
    </w:p>
    <w:p w:rsidR="006F36DB" w:rsidRPr="00BD002C" w:rsidRDefault="006F36DB" w:rsidP="00C64A97">
      <w:pPr>
        <w:numPr>
          <w:ilvl w:val="1"/>
          <w:numId w:val="3"/>
        </w:numPr>
        <w:autoSpaceDE w:val="0"/>
        <w:autoSpaceDN w:val="0"/>
        <w:adjustRightInd w:val="0"/>
        <w:spacing w:after="0" w:line="240" w:lineRule="auto"/>
        <w:jc w:val="left"/>
        <w:rPr>
          <w:b/>
          <w:color w:val="000000"/>
        </w:rPr>
      </w:pPr>
      <w:r w:rsidRPr="00BD002C">
        <w:rPr>
          <w:rFonts w:hint="eastAsia"/>
          <w:b/>
          <w:color w:val="000000"/>
        </w:rPr>
        <w:t>文件/文件组备份</w:t>
      </w:r>
    </w:p>
    <w:p w:rsidR="00C64A97" w:rsidRDefault="00C64A97" w:rsidP="00C64A97">
      <w:pPr>
        <w:pStyle w:val="a4"/>
        <w:autoSpaceDE w:val="0"/>
        <w:autoSpaceDN w:val="0"/>
        <w:adjustRightInd w:val="0"/>
        <w:spacing w:after="0" w:line="240" w:lineRule="auto"/>
        <w:ind w:left="397" w:firstLineChars="0" w:firstLine="0"/>
        <w:jc w:val="left"/>
        <w:rPr>
          <w:color w:val="000000"/>
        </w:rPr>
      </w:pPr>
      <w:r w:rsidRPr="00C64A97">
        <w:rPr>
          <w:rFonts w:hint="eastAsia"/>
          <w:color w:val="000000"/>
        </w:rPr>
        <w:t>文件组是一种将数据库存放在多个文件上的方法，并允许控制数据库对象（比如表或视图）存储到这些文件当中的哪些文件上。这样，数据库就不会收到之存储在单个硬盘的限制，而是可以分散到许多硬盘上，因而可以变得非常大，利用文件组备份，每次可以备份这些文件当中的一个或多个文件，而不是同时备份整个数据库。</w:t>
      </w:r>
    </w:p>
    <w:p w:rsidR="00C64A97" w:rsidRDefault="00C64A97" w:rsidP="00C64A97">
      <w:pPr>
        <w:pStyle w:val="a4"/>
        <w:autoSpaceDE w:val="0"/>
        <w:autoSpaceDN w:val="0"/>
        <w:adjustRightInd w:val="0"/>
        <w:spacing w:after="0" w:line="240" w:lineRule="auto"/>
        <w:ind w:left="397" w:firstLineChars="0" w:firstLine="0"/>
        <w:jc w:val="left"/>
        <w:rPr>
          <w:color w:val="000000"/>
        </w:rPr>
      </w:pPr>
      <w:r>
        <w:rPr>
          <w:noProof/>
        </w:rPr>
        <w:lastRenderedPageBreak/>
        <w:drawing>
          <wp:inline distT="0" distB="0" distL="0" distR="0" wp14:anchorId="12AD9BCF" wp14:editId="293F002F">
            <wp:extent cx="3915410" cy="2624455"/>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5410" cy="2624455"/>
                    </a:xfrm>
                    <a:prstGeom prst="rect">
                      <a:avLst/>
                    </a:prstGeom>
                  </pic:spPr>
                </pic:pic>
              </a:graphicData>
            </a:graphic>
          </wp:inline>
        </w:drawing>
      </w:r>
    </w:p>
    <w:p w:rsidR="00C64A97" w:rsidRDefault="00C64A97" w:rsidP="00C64A97">
      <w:pPr>
        <w:pStyle w:val="a4"/>
        <w:autoSpaceDE w:val="0"/>
        <w:autoSpaceDN w:val="0"/>
        <w:adjustRightInd w:val="0"/>
        <w:spacing w:after="0" w:line="240" w:lineRule="auto"/>
        <w:ind w:left="397" w:firstLineChars="0" w:firstLine="0"/>
        <w:jc w:val="left"/>
        <w:rPr>
          <w:color w:val="000000"/>
        </w:rPr>
      </w:pPr>
      <w:r>
        <w:rPr>
          <w:noProof/>
        </w:rPr>
        <w:drawing>
          <wp:inline distT="0" distB="0" distL="0" distR="0" wp14:anchorId="082F35C8" wp14:editId="162EECE9">
            <wp:extent cx="3971290" cy="36017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1290" cy="3601720"/>
                    </a:xfrm>
                    <a:prstGeom prst="rect">
                      <a:avLst/>
                    </a:prstGeom>
                  </pic:spPr>
                </pic:pic>
              </a:graphicData>
            </a:graphic>
          </wp:inline>
        </w:drawing>
      </w:r>
    </w:p>
    <w:p w:rsidR="00C64A97" w:rsidRPr="00C64A97" w:rsidRDefault="00C64A97" w:rsidP="00C64A97">
      <w:pPr>
        <w:pStyle w:val="a4"/>
        <w:autoSpaceDE w:val="0"/>
        <w:autoSpaceDN w:val="0"/>
        <w:adjustRightInd w:val="0"/>
        <w:spacing w:after="0" w:line="240" w:lineRule="auto"/>
        <w:ind w:left="397" w:firstLineChars="0" w:firstLine="0"/>
        <w:jc w:val="left"/>
        <w:rPr>
          <w:color w:val="000000"/>
        </w:rPr>
      </w:pPr>
      <w:r>
        <w:rPr>
          <w:noProof/>
        </w:rPr>
        <w:drawing>
          <wp:anchor distT="0" distB="0" distL="114300" distR="114300" simplePos="0" relativeHeight="251659264" behindDoc="0" locked="0" layoutInCell="1" allowOverlap="1" wp14:anchorId="6F7B7CA7" wp14:editId="6F6A0F59">
            <wp:simplePos x="0" y="0"/>
            <wp:positionH relativeFrom="column">
              <wp:posOffset>0</wp:posOffset>
            </wp:positionH>
            <wp:positionV relativeFrom="paragraph">
              <wp:posOffset>199390</wp:posOffset>
            </wp:positionV>
            <wp:extent cx="4585335" cy="917575"/>
            <wp:effectExtent l="0" t="0" r="571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5335" cy="917575"/>
                    </a:xfrm>
                    <a:prstGeom prst="rect">
                      <a:avLst/>
                    </a:prstGeom>
                  </pic:spPr>
                </pic:pic>
              </a:graphicData>
            </a:graphic>
            <wp14:sizeRelH relativeFrom="margin">
              <wp14:pctWidth>0</wp14:pctWidth>
            </wp14:sizeRelH>
            <wp14:sizeRelV relativeFrom="margin">
              <wp14:pctHeight>0</wp14:pctHeight>
            </wp14:sizeRelV>
          </wp:anchor>
        </w:drawing>
      </w:r>
    </w:p>
    <w:p w:rsidR="00C64A97" w:rsidRPr="00C64A97" w:rsidRDefault="00C64A97" w:rsidP="00C64A97">
      <w:pPr>
        <w:autoSpaceDE w:val="0"/>
        <w:autoSpaceDN w:val="0"/>
        <w:adjustRightInd w:val="0"/>
        <w:spacing w:after="0" w:line="240" w:lineRule="auto"/>
        <w:jc w:val="left"/>
        <w:rPr>
          <w:color w:val="000000"/>
        </w:rPr>
      </w:pPr>
      <w:r>
        <w:rPr>
          <w:noProof/>
        </w:rPr>
        <w:lastRenderedPageBreak/>
        <w:drawing>
          <wp:inline distT="0" distB="0" distL="0" distR="0" wp14:anchorId="48CAF84C" wp14:editId="2DA44F4E">
            <wp:extent cx="3999230" cy="362712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99230" cy="3627120"/>
                    </a:xfrm>
                    <a:prstGeom prst="rect">
                      <a:avLst/>
                    </a:prstGeom>
                  </pic:spPr>
                </pic:pic>
              </a:graphicData>
            </a:graphic>
          </wp:inline>
        </w:drawing>
      </w:r>
    </w:p>
    <w:p w:rsidR="005A137E" w:rsidRDefault="00CC6681" w:rsidP="00C64A97">
      <w:pPr>
        <w:autoSpaceDE w:val="0"/>
        <w:autoSpaceDN w:val="0"/>
        <w:adjustRightInd w:val="0"/>
        <w:spacing w:after="0" w:line="240" w:lineRule="auto"/>
        <w:ind w:left="840"/>
        <w:jc w:val="left"/>
        <w:rPr>
          <w:color w:val="000000"/>
        </w:rPr>
      </w:pPr>
      <w:r>
        <w:rPr>
          <w:rStyle w:val="apple-converted-space"/>
          <w:rFonts w:ascii="Segoe UI" w:hAnsi="Segoe UI" w:cs="Segoe UI"/>
          <w:color w:val="000000"/>
          <w:shd w:val="clear" w:color="auto" w:fill="FFFFFF"/>
        </w:rPr>
        <w:t> </w:t>
      </w:r>
    </w:p>
    <w:p w:rsidR="006F36DB" w:rsidRPr="00BD002C" w:rsidRDefault="006F36DB" w:rsidP="00C64A97">
      <w:pPr>
        <w:numPr>
          <w:ilvl w:val="1"/>
          <w:numId w:val="3"/>
        </w:numPr>
        <w:autoSpaceDE w:val="0"/>
        <w:autoSpaceDN w:val="0"/>
        <w:adjustRightInd w:val="0"/>
        <w:spacing w:after="0" w:line="240" w:lineRule="auto"/>
        <w:jc w:val="left"/>
        <w:rPr>
          <w:b/>
          <w:color w:val="000000"/>
        </w:rPr>
      </w:pPr>
      <w:r w:rsidRPr="00BD002C">
        <w:rPr>
          <w:rFonts w:hint="eastAsia"/>
          <w:b/>
          <w:color w:val="000000"/>
        </w:rPr>
        <w:t>差异备份</w:t>
      </w:r>
    </w:p>
    <w:p w:rsidR="00C64A97" w:rsidRDefault="00C64A97" w:rsidP="00C64A97">
      <w:pPr>
        <w:pStyle w:val="a4"/>
        <w:autoSpaceDE w:val="0"/>
        <w:autoSpaceDN w:val="0"/>
        <w:adjustRightInd w:val="0"/>
        <w:spacing w:after="0" w:line="240" w:lineRule="auto"/>
        <w:ind w:left="420" w:firstLineChars="0"/>
        <w:jc w:val="left"/>
        <w:rPr>
          <w:color w:val="000000"/>
        </w:rPr>
      </w:pPr>
      <w:r w:rsidRPr="00C64A97">
        <w:rPr>
          <w:rFonts w:hint="eastAsia"/>
          <w:color w:val="000000"/>
        </w:rPr>
        <w:t>差异备份是针对完全备份：备份上一次的完全备份后发生变化的所有文件。（差异备份过程中，只备份有标记的那些选中的文件和文件夹。它不清除标记，即：备份后不标记为已备份文件，换言之，不清除存档属性）。</w:t>
      </w:r>
    </w:p>
    <w:p w:rsidR="00C64A97" w:rsidRPr="00BD002C" w:rsidRDefault="00C64A97" w:rsidP="00BD002C">
      <w:pPr>
        <w:pStyle w:val="a4"/>
        <w:autoSpaceDE w:val="0"/>
        <w:autoSpaceDN w:val="0"/>
        <w:adjustRightInd w:val="0"/>
        <w:spacing w:after="0" w:line="240" w:lineRule="auto"/>
        <w:ind w:left="420" w:firstLineChars="0"/>
        <w:jc w:val="left"/>
        <w:rPr>
          <w:rFonts w:hint="eastAsia"/>
          <w:color w:val="000000"/>
        </w:rPr>
      </w:pPr>
      <w:r>
        <w:rPr>
          <w:noProof/>
        </w:rPr>
        <w:drawing>
          <wp:inline distT="0" distB="0" distL="0" distR="0">
            <wp:extent cx="3629025" cy="3863868"/>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1157" cy="3866138"/>
                    </a:xfrm>
                    <a:prstGeom prst="rect">
                      <a:avLst/>
                    </a:prstGeom>
                  </pic:spPr>
                </pic:pic>
              </a:graphicData>
            </a:graphic>
          </wp:inline>
        </w:drawing>
      </w:r>
    </w:p>
    <w:p w:rsidR="00C64A97" w:rsidRDefault="00C64A97" w:rsidP="00C64A97">
      <w:pPr>
        <w:autoSpaceDE w:val="0"/>
        <w:autoSpaceDN w:val="0"/>
        <w:adjustRightInd w:val="0"/>
        <w:spacing w:after="0" w:line="240" w:lineRule="auto"/>
        <w:ind w:left="840"/>
        <w:jc w:val="left"/>
        <w:rPr>
          <w:color w:val="000000"/>
        </w:rPr>
      </w:pPr>
      <w:r>
        <w:rPr>
          <w:noProof/>
          <w:color w:val="000000"/>
        </w:rPr>
        <w:lastRenderedPageBreak/>
        <w:drawing>
          <wp:inline distT="0" distB="0" distL="0" distR="0" wp14:anchorId="5494CED8">
            <wp:extent cx="3413356" cy="36385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7962" cy="3643460"/>
                    </a:xfrm>
                    <a:prstGeom prst="rect">
                      <a:avLst/>
                    </a:prstGeom>
                    <a:noFill/>
                  </pic:spPr>
                </pic:pic>
              </a:graphicData>
            </a:graphic>
          </wp:inline>
        </w:drawing>
      </w:r>
    </w:p>
    <w:p w:rsidR="00C64A97" w:rsidRDefault="00C64A97" w:rsidP="00C64A97">
      <w:pPr>
        <w:autoSpaceDE w:val="0"/>
        <w:autoSpaceDN w:val="0"/>
        <w:adjustRightInd w:val="0"/>
        <w:spacing w:after="0" w:line="240" w:lineRule="auto"/>
        <w:ind w:left="840"/>
        <w:jc w:val="left"/>
        <w:rPr>
          <w:color w:val="000000"/>
        </w:rPr>
      </w:pPr>
      <w:r>
        <w:rPr>
          <w:noProof/>
        </w:rPr>
        <w:drawing>
          <wp:inline distT="0" distB="0" distL="0" distR="0">
            <wp:extent cx="4683125" cy="93726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3125" cy="937260"/>
                    </a:xfrm>
                    <a:prstGeom prst="rect">
                      <a:avLst/>
                    </a:prstGeom>
                  </pic:spPr>
                </pic:pic>
              </a:graphicData>
            </a:graphic>
          </wp:inline>
        </w:drawing>
      </w:r>
    </w:p>
    <w:p w:rsidR="00C64A97" w:rsidRPr="00C64A97" w:rsidRDefault="00C64A97" w:rsidP="00C64A97">
      <w:pPr>
        <w:autoSpaceDE w:val="0"/>
        <w:autoSpaceDN w:val="0"/>
        <w:adjustRightInd w:val="0"/>
        <w:spacing w:after="0" w:line="240" w:lineRule="auto"/>
        <w:ind w:left="840"/>
        <w:jc w:val="left"/>
        <w:rPr>
          <w:color w:val="000000"/>
        </w:rPr>
      </w:pPr>
      <w:r>
        <w:rPr>
          <w:noProof/>
        </w:rPr>
        <w:drawing>
          <wp:inline distT="0" distB="0" distL="0" distR="0">
            <wp:extent cx="3738630" cy="3390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0458" cy="3392558"/>
                    </a:xfrm>
                    <a:prstGeom prst="rect">
                      <a:avLst/>
                    </a:prstGeom>
                  </pic:spPr>
                </pic:pic>
              </a:graphicData>
            </a:graphic>
          </wp:inline>
        </w:drawing>
      </w:r>
    </w:p>
    <w:p w:rsidR="006F36DB" w:rsidRDefault="006F36DB" w:rsidP="00C64A97">
      <w:pPr>
        <w:numPr>
          <w:ilvl w:val="1"/>
          <w:numId w:val="3"/>
        </w:numPr>
        <w:autoSpaceDE w:val="0"/>
        <w:autoSpaceDN w:val="0"/>
        <w:adjustRightInd w:val="0"/>
        <w:spacing w:after="0" w:line="240" w:lineRule="auto"/>
        <w:jc w:val="left"/>
        <w:rPr>
          <w:color w:val="000000"/>
        </w:rPr>
      </w:pPr>
      <w:r>
        <w:rPr>
          <w:rFonts w:hint="eastAsia"/>
          <w:color w:val="000000"/>
        </w:rPr>
        <w:t>文件差异备份</w:t>
      </w:r>
    </w:p>
    <w:p w:rsidR="006F36DB" w:rsidRPr="00BD002C" w:rsidRDefault="006F36DB" w:rsidP="00C64A97">
      <w:pPr>
        <w:numPr>
          <w:ilvl w:val="1"/>
          <w:numId w:val="3"/>
        </w:numPr>
        <w:autoSpaceDE w:val="0"/>
        <w:autoSpaceDN w:val="0"/>
        <w:adjustRightInd w:val="0"/>
        <w:spacing w:after="0" w:line="240" w:lineRule="auto"/>
        <w:jc w:val="left"/>
        <w:rPr>
          <w:b/>
          <w:color w:val="000000"/>
        </w:rPr>
      </w:pPr>
      <w:r w:rsidRPr="00BD002C">
        <w:rPr>
          <w:rFonts w:hint="eastAsia"/>
          <w:b/>
          <w:color w:val="000000"/>
        </w:rPr>
        <w:t>仅复制备份</w:t>
      </w:r>
    </w:p>
    <w:p w:rsidR="005A137E" w:rsidRDefault="005A137E" w:rsidP="00C64A97">
      <w:pPr>
        <w:autoSpaceDE w:val="0"/>
        <w:autoSpaceDN w:val="0"/>
        <w:adjustRightInd w:val="0"/>
        <w:spacing w:after="0" w:line="240" w:lineRule="auto"/>
        <w:ind w:left="420"/>
        <w:jc w:val="left"/>
        <w:rPr>
          <w:color w:val="000000"/>
        </w:rPr>
      </w:pPr>
      <w:r>
        <w:rPr>
          <w:rStyle w:val="sentence"/>
          <w:rFonts w:ascii="Segoe UI" w:hAnsi="Segoe UI" w:cs="Segoe UI"/>
          <w:color w:val="2A2A2A"/>
          <w:shd w:val="clear" w:color="auto" w:fill="FFFFFF"/>
        </w:rPr>
        <w:lastRenderedPageBreak/>
        <w:t>通常，进行备份会更改数据库并影响其后备份的还原方式。</w:t>
      </w:r>
      <w:r>
        <w:rPr>
          <w:rFonts w:ascii="Segoe UI" w:hAnsi="Segoe UI" w:cs="Segoe UI"/>
          <w:color w:val="2A2A2A"/>
          <w:shd w:val="clear" w:color="auto" w:fill="FFFFFF"/>
        </w:rPr>
        <w:t> </w:t>
      </w:r>
      <w:r>
        <w:rPr>
          <w:rStyle w:val="sentence"/>
          <w:rFonts w:ascii="Segoe UI" w:hAnsi="Segoe UI" w:cs="Segoe UI"/>
          <w:color w:val="2A2A2A"/>
          <w:shd w:val="clear" w:color="auto" w:fill="FFFFFF"/>
        </w:rPr>
        <w:t>但是，有时在不影响数据库总体备份和还原过程的情况下，为特殊目的而进行备份还是有用的。</w:t>
      </w:r>
    </w:p>
    <w:p w:rsidR="005A137E" w:rsidRDefault="005A137E" w:rsidP="00C64A97">
      <w:pPr>
        <w:autoSpaceDE w:val="0"/>
        <w:autoSpaceDN w:val="0"/>
        <w:adjustRightInd w:val="0"/>
        <w:spacing w:after="0" w:line="240" w:lineRule="auto"/>
        <w:ind w:left="420"/>
        <w:jc w:val="left"/>
        <w:rPr>
          <w:color w:val="000000"/>
        </w:rPr>
      </w:pPr>
      <w:r>
        <w:rPr>
          <w:noProof/>
        </w:rPr>
        <w:drawing>
          <wp:inline distT="0" distB="0" distL="0" distR="0" wp14:anchorId="58A69C07" wp14:editId="411AE115">
            <wp:extent cx="5274310" cy="13182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8260"/>
                    </a:xfrm>
                    <a:prstGeom prst="rect">
                      <a:avLst/>
                    </a:prstGeom>
                  </pic:spPr>
                </pic:pic>
              </a:graphicData>
            </a:graphic>
          </wp:inline>
        </w:drawing>
      </w:r>
    </w:p>
    <w:p w:rsidR="006F36DB" w:rsidRPr="00BD002C" w:rsidRDefault="006F36DB" w:rsidP="00C64A97">
      <w:pPr>
        <w:numPr>
          <w:ilvl w:val="1"/>
          <w:numId w:val="3"/>
        </w:numPr>
        <w:autoSpaceDE w:val="0"/>
        <w:autoSpaceDN w:val="0"/>
        <w:adjustRightInd w:val="0"/>
        <w:spacing w:after="0" w:line="240" w:lineRule="auto"/>
        <w:jc w:val="left"/>
        <w:rPr>
          <w:b/>
          <w:color w:val="000000"/>
        </w:rPr>
      </w:pPr>
      <w:r w:rsidRPr="00BD002C">
        <w:rPr>
          <w:rFonts w:hint="eastAsia"/>
          <w:b/>
          <w:color w:val="000000"/>
        </w:rPr>
        <w:t>纯事务日志备份</w:t>
      </w:r>
    </w:p>
    <w:p w:rsidR="00C64A97" w:rsidRPr="00C64A97" w:rsidRDefault="00C64A97" w:rsidP="00C64A97">
      <w:pPr>
        <w:pStyle w:val="a4"/>
        <w:autoSpaceDE w:val="0"/>
        <w:autoSpaceDN w:val="0"/>
        <w:adjustRightInd w:val="0"/>
        <w:spacing w:after="0" w:line="400" w:lineRule="exact"/>
        <w:ind w:left="397" w:firstLineChars="0" w:firstLine="23"/>
        <w:jc w:val="left"/>
        <w:rPr>
          <w:color w:val="000000"/>
        </w:rPr>
      </w:pPr>
      <w:r w:rsidRPr="00C64A97">
        <w:rPr>
          <w:rFonts w:hint="eastAsia"/>
          <w:color w:val="000000"/>
        </w:rPr>
        <w:t>仅包含一定间隔的事物日志记录而不包含在大容量日志回复模式下执行的任何大容量更改的备份</w:t>
      </w:r>
    </w:p>
    <w:p w:rsidR="00C64A97" w:rsidRDefault="00C64A97" w:rsidP="00C64A97">
      <w:pPr>
        <w:autoSpaceDE w:val="0"/>
        <w:autoSpaceDN w:val="0"/>
        <w:adjustRightInd w:val="0"/>
        <w:spacing w:after="0" w:line="240" w:lineRule="auto"/>
        <w:ind w:left="840"/>
        <w:jc w:val="left"/>
        <w:rPr>
          <w:color w:val="000000"/>
        </w:rPr>
      </w:pPr>
      <w:r>
        <w:rPr>
          <w:noProof/>
          <w:color w:val="000000"/>
        </w:rPr>
        <w:drawing>
          <wp:inline distT="0" distB="0" distL="0" distR="0" wp14:anchorId="5E13F4C7">
            <wp:extent cx="3682365" cy="33407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365" cy="3340735"/>
                    </a:xfrm>
                    <a:prstGeom prst="rect">
                      <a:avLst/>
                    </a:prstGeom>
                    <a:noFill/>
                  </pic:spPr>
                </pic:pic>
              </a:graphicData>
            </a:graphic>
          </wp:inline>
        </w:drawing>
      </w:r>
    </w:p>
    <w:p w:rsidR="00C64A97" w:rsidRDefault="00C64A97" w:rsidP="00C64A97">
      <w:pPr>
        <w:autoSpaceDE w:val="0"/>
        <w:autoSpaceDN w:val="0"/>
        <w:adjustRightInd w:val="0"/>
        <w:spacing w:after="0" w:line="240" w:lineRule="auto"/>
        <w:ind w:left="840"/>
        <w:jc w:val="left"/>
        <w:rPr>
          <w:color w:val="000000"/>
        </w:rPr>
      </w:pPr>
      <w:r>
        <w:rPr>
          <w:noProof/>
          <w:color w:val="000000"/>
        </w:rPr>
        <w:lastRenderedPageBreak/>
        <w:drawing>
          <wp:inline distT="0" distB="0" distL="0" distR="0" wp14:anchorId="5CF85568">
            <wp:extent cx="3209925" cy="341914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2843" cy="3422252"/>
                    </a:xfrm>
                    <a:prstGeom prst="rect">
                      <a:avLst/>
                    </a:prstGeom>
                    <a:noFill/>
                  </pic:spPr>
                </pic:pic>
              </a:graphicData>
            </a:graphic>
          </wp:inline>
        </w:drawing>
      </w:r>
    </w:p>
    <w:p w:rsidR="00C64A97" w:rsidRDefault="00C64A97" w:rsidP="00C64A97">
      <w:pPr>
        <w:autoSpaceDE w:val="0"/>
        <w:autoSpaceDN w:val="0"/>
        <w:adjustRightInd w:val="0"/>
        <w:spacing w:after="0" w:line="240" w:lineRule="auto"/>
        <w:ind w:left="840"/>
        <w:jc w:val="left"/>
        <w:rPr>
          <w:color w:val="000000"/>
        </w:rPr>
      </w:pPr>
      <w:r>
        <w:rPr>
          <w:noProof/>
        </w:rPr>
        <w:drawing>
          <wp:inline distT="0" distB="0" distL="0" distR="0">
            <wp:extent cx="5274310" cy="10560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56005"/>
                    </a:xfrm>
                    <a:prstGeom prst="rect">
                      <a:avLst/>
                    </a:prstGeom>
                  </pic:spPr>
                </pic:pic>
              </a:graphicData>
            </a:graphic>
          </wp:inline>
        </w:drawing>
      </w:r>
    </w:p>
    <w:p w:rsidR="00C64A97" w:rsidRPr="00C64A97" w:rsidRDefault="00C64A97" w:rsidP="00C64A97">
      <w:pPr>
        <w:autoSpaceDE w:val="0"/>
        <w:autoSpaceDN w:val="0"/>
        <w:adjustRightInd w:val="0"/>
        <w:spacing w:after="0" w:line="240" w:lineRule="auto"/>
        <w:ind w:left="840"/>
        <w:jc w:val="left"/>
        <w:rPr>
          <w:color w:val="000000"/>
        </w:rPr>
      </w:pPr>
      <w:r>
        <w:rPr>
          <w:noProof/>
        </w:rPr>
        <w:drawing>
          <wp:inline distT="0" distB="0" distL="0" distR="0">
            <wp:extent cx="4236720" cy="38423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6720" cy="3842385"/>
                    </a:xfrm>
                    <a:prstGeom prst="rect">
                      <a:avLst/>
                    </a:prstGeom>
                  </pic:spPr>
                </pic:pic>
              </a:graphicData>
            </a:graphic>
          </wp:inline>
        </w:drawing>
      </w:r>
    </w:p>
    <w:p w:rsidR="006F36DB" w:rsidRDefault="006F36DB" w:rsidP="00C64A97">
      <w:pPr>
        <w:numPr>
          <w:ilvl w:val="0"/>
          <w:numId w:val="3"/>
        </w:numPr>
        <w:autoSpaceDE w:val="0"/>
        <w:autoSpaceDN w:val="0"/>
        <w:adjustRightInd w:val="0"/>
        <w:spacing w:after="0" w:line="240" w:lineRule="auto"/>
        <w:jc w:val="left"/>
        <w:rPr>
          <w:color w:val="000000"/>
        </w:rPr>
      </w:pPr>
      <w:r>
        <w:rPr>
          <w:rFonts w:hint="eastAsia"/>
          <w:color w:val="000000"/>
        </w:rPr>
        <w:lastRenderedPageBreak/>
        <w:t>执行压缩备份</w:t>
      </w:r>
    </w:p>
    <w:p w:rsidR="0054324C" w:rsidRDefault="00F2247F" w:rsidP="00C64A97">
      <w:pPr>
        <w:autoSpaceDE w:val="0"/>
        <w:autoSpaceDN w:val="0"/>
        <w:adjustRightInd w:val="0"/>
        <w:spacing w:after="0" w:line="240" w:lineRule="auto"/>
        <w:ind w:left="397"/>
        <w:jc w:val="left"/>
        <w:rPr>
          <w:noProof/>
        </w:rPr>
      </w:pPr>
      <w:r>
        <w:rPr>
          <w:noProof/>
        </w:rPr>
        <w:drawing>
          <wp:inline distT="0" distB="0" distL="0" distR="0" wp14:anchorId="78017E43" wp14:editId="19DA6D92">
            <wp:extent cx="4488398" cy="402907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799" cy="4029435"/>
                    </a:xfrm>
                    <a:prstGeom prst="rect">
                      <a:avLst/>
                    </a:prstGeom>
                  </pic:spPr>
                </pic:pic>
              </a:graphicData>
            </a:graphic>
          </wp:inline>
        </w:drawing>
      </w:r>
      <w:r w:rsidR="0054324C" w:rsidRPr="0054324C">
        <w:rPr>
          <w:noProof/>
        </w:rPr>
        <w:t xml:space="preserve"> </w:t>
      </w:r>
    </w:p>
    <w:p w:rsidR="0054324C" w:rsidRDefault="0054324C" w:rsidP="00C64A97">
      <w:pPr>
        <w:pStyle w:val="a3"/>
        <w:shd w:val="clear" w:color="auto" w:fill="FFFFFF"/>
        <w:spacing w:after="0" w:afterAutospacing="0"/>
        <w:ind w:left="570"/>
        <w:rPr>
          <w:rFonts w:ascii="Segoe UI" w:hAnsi="Segoe UI" w:cs="Segoe UI"/>
          <w:color w:val="000000"/>
        </w:rPr>
      </w:pPr>
      <w:r>
        <w:rPr>
          <w:rFonts w:hint="eastAsia"/>
          <w:noProof/>
        </w:rPr>
        <w:t>原因是</w:t>
      </w:r>
      <w:r>
        <w:rPr>
          <w:rFonts w:ascii="Segoe UI" w:hAnsi="Segoe UI" w:cs="Segoe UI"/>
          <w:color w:val="000000"/>
        </w:rPr>
        <w:t>压缩的备份和未压缩的备份不能共存于一个介质集中。</w:t>
      </w:r>
    </w:p>
    <w:p w:rsidR="0074415E" w:rsidRPr="0054324C" w:rsidRDefault="0074415E" w:rsidP="00C64A97">
      <w:pPr>
        <w:autoSpaceDE w:val="0"/>
        <w:autoSpaceDN w:val="0"/>
        <w:adjustRightInd w:val="0"/>
        <w:spacing w:after="0" w:line="240" w:lineRule="auto"/>
        <w:ind w:left="397"/>
        <w:jc w:val="left"/>
        <w:rPr>
          <w:noProof/>
        </w:rPr>
      </w:pPr>
      <w:r>
        <w:rPr>
          <w:rFonts w:hint="eastAsia"/>
          <w:noProof/>
        </w:rPr>
        <w:t>新建介质集后，可以成功压缩备份。</w:t>
      </w:r>
    </w:p>
    <w:p w:rsidR="00F2247F" w:rsidRDefault="0054324C" w:rsidP="00C64A97">
      <w:pPr>
        <w:autoSpaceDE w:val="0"/>
        <w:autoSpaceDN w:val="0"/>
        <w:adjustRightInd w:val="0"/>
        <w:spacing w:after="0" w:line="240" w:lineRule="auto"/>
        <w:ind w:left="397"/>
        <w:jc w:val="left"/>
        <w:rPr>
          <w:color w:val="000000"/>
        </w:rPr>
      </w:pPr>
      <w:r>
        <w:rPr>
          <w:noProof/>
        </w:rPr>
        <w:drawing>
          <wp:inline distT="0" distB="0" distL="0" distR="0" wp14:anchorId="398340B5" wp14:editId="1CAA7C35">
            <wp:extent cx="4600000" cy="45714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000" cy="457143"/>
                    </a:xfrm>
                    <a:prstGeom prst="rect">
                      <a:avLst/>
                    </a:prstGeom>
                  </pic:spPr>
                </pic:pic>
              </a:graphicData>
            </a:graphic>
          </wp:inline>
        </w:drawing>
      </w:r>
    </w:p>
    <w:p w:rsidR="0074415E" w:rsidRDefault="0074415E" w:rsidP="00C64A97">
      <w:pPr>
        <w:autoSpaceDE w:val="0"/>
        <w:autoSpaceDN w:val="0"/>
        <w:adjustRightInd w:val="0"/>
        <w:spacing w:after="0" w:line="240" w:lineRule="auto"/>
        <w:ind w:left="397"/>
        <w:jc w:val="left"/>
        <w:rPr>
          <w:color w:val="000000"/>
        </w:rPr>
      </w:pPr>
    </w:p>
    <w:p w:rsidR="006F36DB" w:rsidRDefault="006F36DB" w:rsidP="00C64A97">
      <w:pPr>
        <w:spacing w:beforeLines="50" w:before="156" w:afterLines="50" w:after="156" w:line="240" w:lineRule="auto"/>
        <w:rPr>
          <w:b/>
        </w:rPr>
      </w:pPr>
      <w:r>
        <w:rPr>
          <w:rFonts w:hint="eastAsia"/>
          <w:b/>
        </w:rPr>
        <w:t>三</w:t>
      </w:r>
      <w:r w:rsidRPr="00D223F8">
        <w:rPr>
          <w:rFonts w:hint="eastAsia"/>
          <w:b/>
        </w:rPr>
        <w:t>、</w:t>
      </w:r>
      <w:r>
        <w:rPr>
          <w:rFonts w:hint="eastAsia"/>
          <w:b/>
        </w:rPr>
        <w:t>恢复</w:t>
      </w:r>
      <w:r w:rsidRPr="00D223F8">
        <w:rPr>
          <w:rFonts w:hint="eastAsia"/>
          <w:b/>
        </w:rPr>
        <w:t>数据库</w:t>
      </w:r>
    </w:p>
    <w:p w:rsidR="006F36DB" w:rsidRDefault="006F36DB" w:rsidP="00C64A97">
      <w:pPr>
        <w:numPr>
          <w:ilvl w:val="0"/>
          <w:numId w:val="4"/>
        </w:numPr>
        <w:spacing w:after="0" w:line="240" w:lineRule="auto"/>
        <w:rPr>
          <w:color w:val="000000"/>
        </w:rPr>
      </w:pPr>
      <w:r>
        <w:rPr>
          <w:rFonts w:hint="eastAsia"/>
          <w:color w:val="000000"/>
        </w:rPr>
        <w:t>恢复完整备份到原来的数据库。在图形界面上是在数据库名上鼠标右击选择任务，然后选择还原，命令行是restore</w:t>
      </w:r>
      <w:r>
        <w:rPr>
          <w:color w:val="000000"/>
        </w:rPr>
        <w:t xml:space="preserve"> </w:t>
      </w:r>
      <w:r>
        <w:rPr>
          <w:rFonts w:hint="eastAsia"/>
          <w:color w:val="000000"/>
        </w:rPr>
        <w:t>database。下同。</w:t>
      </w:r>
    </w:p>
    <w:p w:rsidR="00AB655E" w:rsidRPr="001511F4" w:rsidRDefault="00AB655E" w:rsidP="00C64A97">
      <w:pPr>
        <w:spacing w:after="0" w:line="240" w:lineRule="auto"/>
        <w:ind w:left="397"/>
        <w:rPr>
          <w:color w:val="000000"/>
        </w:rPr>
      </w:pPr>
      <w:r>
        <w:rPr>
          <w:noProof/>
        </w:rPr>
        <w:lastRenderedPageBreak/>
        <w:drawing>
          <wp:inline distT="0" distB="0" distL="0" distR="0" wp14:anchorId="7BD81F04" wp14:editId="7D1E9788">
            <wp:extent cx="4956195" cy="3838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6863" cy="3839092"/>
                    </a:xfrm>
                    <a:prstGeom prst="rect">
                      <a:avLst/>
                    </a:prstGeom>
                  </pic:spPr>
                </pic:pic>
              </a:graphicData>
            </a:graphic>
          </wp:inline>
        </w:drawing>
      </w:r>
    </w:p>
    <w:p w:rsidR="006F36DB" w:rsidRPr="00AF22A6" w:rsidRDefault="006F36DB" w:rsidP="00C64A97">
      <w:pPr>
        <w:numPr>
          <w:ilvl w:val="0"/>
          <w:numId w:val="4"/>
        </w:numPr>
        <w:spacing w:after="0" w:line="240" w:lineRule="auto"/>
      </w:pPr>
      <w:r w:rsidRPr="00EB5F33">
        <w:rPr>
          <w:rFonts w:hint="eastAsia"/>
        </w:rPr>
        <w:t>恢复</w:t>
      </w:r>
      <w:r>
        <w:rPr>
          <w:rFonts w:hint="eastAsia"/>
        </w:rPr>
        <w:t>部分</w:t>
      </w:r>
      <w:r w:rsidRPr="00EB5F33">
        <w:rPr>
          <w:rFonts w:hint="eastAsia"/>
        </w:rPr>
        <w:t>备份</w:t>
      </w:r>
      <w:r>
        <w:rPr>
          <w:rFonts w:hint="eastAsia"/>
          <w:color w:val="000000"/>
        </w:rPr>
        <w:t>到原来的数据库。</w:t>
      </w:r>
    </w:p>
    <w:p w:rsidR="00AF22A6" w:rsidRDefault="00AF22A6" w:rsidP="00C64A97">
      <w:pPr>
        <w:spacing w:after="0" w:line="240" w:lineRule="auto"/>
        <w:ind w:left="397"/>
      </w:pPr>
      <w:r>
        <w:rPr>
          <w:rFonts w:hint="eastAsia"/>
        </w:rPr>
        <w:t>还原文件组</w:t>
      </w:r>
    </w:p>
    <w:p w:rsidR="00AF22A6" w:rsidRDefault="00AF22A6" w:rsidP="00C64A97">
      <w:pPr>
        <w:spacing w:after="0" w:line="240" w:lineRule="auto"/>
        <w:ind w:left="397"/>
      </w:pPr>
      <w:r>
        <w:rPr>
          <w:noProof/>
        </w:rPr>
        <w:drawing>
          <wp:inline distT="0" distB="0" distL="0" distR="0" wp14:anchorId="71762625" wp14:editId="383F5908">
            <wp:extent cx="5274310" cy="708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08660"/>
                    </a:xfrm>
                    <a:prstGeom prst="rect">
                      <a:avLst/>
                    </a:prstGeom>
                  </pic:spPr>
                </pic:pic>
              </a:graphicData>
            </a:graphic>
          </wp:inline>
        </w:drawing>
      </w:r>
    </w:p>
    <w:p w:rsidR="006F36DB" w:rsidRPr="00AF22A6" w:rsidRDefault="006F36DB" w:rsidP="00C64A97">
      <w:pPr>
        <w:numPr>
          <w:ilvl w:val="0"/>
          <w:numId w:val="4"/>
        </w:numPr>
        <w:spacing w:after="0" w:line="240" w:lineRule="auto"/>
      </w:pPr>
      <w:r>
        <w:rPr>
          <w:rFonts w:hint="eastAsia"/>
        </w:rPr>
        <w:t>恢复压缩备份</w:t>
      </w:r>
      <w:r>
        <w:rPr>
          <w:rFonts w:hint="eastAsia"/>
          <w:color w:val="000000"/>
        </w:rPr>
        <w:t>为原来的数据库。</w:t>
      </w:r>
    </w:p>
    <w:p w:rsidR="00AF22A6" w:rsidRDefault="00AF22A6" w:rsidP="00C64A97">
      <w:pPr>
        <w:spacing w:after="0" w:line="240" w:lineRule="auto"/>
        <w:ind w:left="397"/>
      </w:pPr>
      <w:r>
        <w:rPr>
          <w:noProof/>
        </w:rPr>
        <w:lastRenderedPageBreak/>
        <w:drawing>
          <wp:inline distT="0" distB="0" distL="0" distR="0" wp14:anchorId="5F442CCF" wp14:editId="4C0A6CD3">
            <wp:extent cx="5274310" cy="408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84955"/>
                    </a:xfrm>
                    <a:prstGeom prst="rect">
                      <a:avLst/>
                    </a:prstGeom>
                  </pic:spPr>
                </pic:pic>
              </a:graphicData>
            </a:graphic>
          </wp:inline>
        </w:drawing>
      </w:r>
    </w:p>
    <w:p w:rsidR="00AF22A6" w:rsidRPr="00AC4CFD" w:rsidRDefault="00AF22A6" w:rsidP="00C64A97">
      <w:pPr>
        <w:spacing w:after="0" w:line="240" w:lineRule="auto"/>
        <w:ind w:left="397"/>
      </w:pPr>
      <w:r>
        <w:rPr>
          <w:noProof/>
        </w:rPr>
        <w:drawing>
          <wp:inline distT="0" distB="0" distL="0" distR="0" wp14:anchorId="06D488C2" wp14:editId="4862CDA6">
            <wp:extent cx="3104762" cy="160952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4762" cy="1609524"/>
                    </a:xfrm>
                    <a:prstGeom prst="rect">
                      <a:avLst/>
                    </a:prstGeom>
                  </pic:spPr>
                </pic:pic>
              </a:graphicData>
            </a:graphic>
          </wp:inline>
        </w:drawing>
      </w:r>
    </w:p>
    <w:p w:rsidR="006F36DB" w:rsidRDefault="006F36DB" w:rsidP="00C64A97">
      <w:pPr>
        <w:numPr>
          <w:ilvl w:val="0"/>
          <w:numId w:val="4"/>
        </w:numPr>
        <w:spacing w:after="0" w:line="240" w:lineRule="auto"/>
        <w:rPr>
          <w:color w:val="000000"/>
        </w:rPr>
      </w:pPr>
      <w:r>
        <w:rPr>
          <w:rFonts w:hint="eastAsia"/>
          <w:color w:val="000000"/>
        </w:rPr>
        <w:t>恢复完整备份为一个新的数据库，要求新数据库内容和老数据库一样，但数据库名字不同，下同。另外使用图形界面则需要先新建一个新的空数据库，然后还原。而且</w:t>
      </w:r>
      <w:r w:rsidRPr="004A4403">
        <w:rPr>
          <w:rFonts w:hint="eastAsia"/>
          <w:color w:val="000000"/>
        </w:rPr>
        <w:t>要在文件选项中修改数据库文件和日志文件名称为新的数据库的相关文件。</w:t>
      </w:r>
      <w:r>
        <w:rPr>
          <w:rFonts w:hint="eastAsia"/>
          <w:color w:val="000000"/>
        </w:rPr>
        <w:t>在选项中选择覆盖现有数据库。</w:t>
      </w:r>
    </w:p>
    <w:p w:rsidR="00AF22A6" w:rsidRDefault="007849AA" w:rsidP="00C64A97">
      <w:pPr>
        <w:spacing w:after="0" w:line="240" w:lineRule="auto"/>
        <w:ind w:left="397"/>
        <w:rPr>
          <w:color w:val="000000"/>
        </w:rPr>
      </w:pPr>
      <w:r>
        <w:rPr>
          <w:rFonts w:hint="eastAsia"/>
          <w:color w:val="000000"/>
        </w:rPr>
        <w:t>此时</w:t>
      </w:r>
      <w:r w:rsidR="001D5E50">
        <w:rPr>
          <w:rFonts w:hint="eastAsia"/>
          <w:color w:val="000000"/>
        </w:rPr>
        <w:t>想</w:t>
      </w:r>
      <w:r>
        <w:rPr>
          <w:rFonts w:hint="eastAsia"/>
          <w:color w:val="000000"/>
        </w:rPr>
        <w:t>再创建备份时提示正在还原</w:t>
      </w:r>
    </w:p>
    <w:p w:rsidR="007849AA" w:rsidRDefault="007849AA" w:rsidP="00C64A97">
      <w:pPr>
        <w:spacing w:after="0" w:line="240" w:lineRule="auto"/>
        <w:ind w:left="397"/>
        <w:rPr>
          <w:color w:val="000000"/>
        </w:rPr>
      </w:pPr>
      <w:r>
        <w:rPr>
          <w:rFonts w:hint="eastAsia"/>
          <w:color w:val="000000"/>
        </w:rPr>
        <w:t>可能是因为</w:t>
      </w:r>
      <w:r w:rsidRPr="007849AA">
        <w:rPr>
          <w:rFonts w:hint="eastAsia"/>
          <w:color w:val="000000"/>
        </w:rPr>
        <w:t>恢复进程被挂起了。这个时候假设你要恢复并且回到可访问状态</w:t>
      </w:r>
    </w:p>
    <w:p w:rsidR="007849AA" w:rsidRDefault="007849AA" w:rsidP="00C64A97">
      <w:pPr>
        <w:spacing w:after="0" w:line="240" w:lineRule="auto"/>
        <w:ind w:left="397"/>
        <w:rPr>
          <w:color w:val="000000"/>
        </w:rPr>
      </w:pPr>
      <w:r>
        <w:rPr>
          <w:rFonts w:hint="eastAsia"/>
          <w:color w:val="000000"/>
        </w:rPr>
        <w:t>此时执行</w:t>
      </w:r>
      <w:r>
        <w:rPr>
          <w:noProof/>
        </w:rPr>
        <w:drawing>
          <wp:inline distT="0" distB="0" distL="0" distR="0" wp14:anchorId="31D34876" wp14:editId="688EA2C5">
            <wp:extent cx="3409524" cy="285714"/>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524" cy="285714"/>
                    </a:xfrm>
                    <a:prstGeom prst="rect">
                      <a:avLst/>
                    </a:prstGeom>
                  </pic:spPr>
                </pic:pic>
              </a:graphicData>
            </a:graphic>
          </wp:inline>
        </w:drawing>
      </w:r>
    </w:p>
    <w:p w:rsidR="007849AA" w:rsidRDefault="00060782" w:rsidP="00C64A97">
      <w:pPr>
        <w:spacing w:after="0" w:line="240" w:lineRule="auto"/>
        <w:ind w:left="397"/>
        <w:rPr>
          <w:color w:val="000000"/>
        </w:rPr>
      </w:pPr>
      <w:r>
        <w:rPr>
          <w:rFonts w:hint="eastAsia"/>
          <w:color w:val="000000"/>
        </w:rPr>
        <w:t>之后便可成功创建备份】</w:t>
      </w:r>
    </w:p>
    <w:p w:rsidR="00060782" w:rsidRDefault="00060782" w:rsidP="00C64A97">
      <w:pPr>
        <w:spacing w:after="0" w:line="240" w:lineRule="auto"/>
        <w:ind w:left="397"/>
        <w:rPr>
          <w:color w:val="000000"/>
        </w:rPr>
      </w:pPr>
      <w:r>
        <w:rPr>
          <w:noProof/>
        </w:rPr>
        <w:drawing>
          <wp:inline distT="0" distB="0" distL="0" distR="0" wp14:anchorId="1113CBAB" wp14:editId="6556C12B">
            <wp:extent cx="2428571" cy="85714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8571" cy="857143"/>
                    </a:xfrm>
                    <a:prstGeom prst="rect">
                      <a:avLst/>
                    </a:prstGeom>
                  </pic:spPr>
                </pic:pic>
              </a:graphicData>
            </a:graphic>
          </wp:inline>
        </w:drawing>
      </w:r>
    </w:p>
    <w:p w:rsidR="00060782" w:rsidRDefault="00060782" w:rsidP="00C64A97">
      <w:pPr>
        <w:spacing w:after="0" w:line="240" w:lineRule="auto"/>
        <w:ind w:left="397"/>
        <w:rPr>
          <w:color w:val="000000"/>
        </w:rPr>
      </w:pPr>
      <w:r>
        <w:rPr>
          <w:rFonts w:hint="eastAsia"/>
          <w:color w:val="000000"/>
        </w:rPr>
        <w:lastRenderedPageBreak/>
        <w:t>还原为新的数据库，需要指定新的物理路径</w:t>
      </w:r>
    </w:p>
    <w:p w:rsidR="00060782" w:rsidRPr="007849AA" w:rsidRDefault="00060782" w:rsidP="00C64A97">
      <w:pPr>
        <w:spacing w:after="0" w:line="240" w:lineRule="auto"/>
        <w:ind w:left="397"/>
        <w:rPr>
          <w:color w:val="000000"/>
        </w:rPr>
      </w:pPr>
      <w:r>
        <w:rPr>
          <w:noProof/>
        </w:rPr>
        <w:drawing>
          <wp:inline distT="0" distB="0" distL="0" distR="0" wp14:anchorId="681AD4BE" wp14:editId="6A5B3252">
            <wp:extent cx="5274310" cy="15335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33525"/>
                    </a:xfrm>
                    <a:prstGeom prst="rect">
                      <a:avLst/>
                    </a:prstGeom>
                  </pic:spPr>
                </pic:pic>
              </a:graphicData>
            </a:graphic>
          </wp:inline>
        </w:drawing>
      </w:r>
    </w:p>
    <w:p w:rsidR="006F36DB" w:rsidRPr="00060782" w:rsidRDefault="006F36DB" w:rsidP="00C64A97">
      <w:pPr>
        <w:numPr>
          <w:ilvl w:val="0"/>
          <w:numId w:val="4"/>
        </w:numPr>
        <w:spacing w:after="0" w:line="240" w:lineRule="auto"/>
      </w:pPr>
      <w:r w:rsidRPr="00EB5F33">
        <w:rPr>
          <w:rFonts w:hint="eastAsia"/>
        </w:rPr>
        <w:t>恢复</w:t>
      </w:r>
      <w:r>
        <w:rPr>
          <w:rFonts w:hint="eastAsia"/>
        </w:rPr>
        <w:t>部分</w:t>
      </w:r>
      <w:r w:rsidRPr="00EB5F33">
        <w:rPr>
          <w:rFonts w:hint="eastAsia"/>
        </w:rPr>
        <w:t>备份</w:t>
      </w:r>
      <w:r>
        <w:rPr>
          <w:rFonts w:hint="eastAsia"/>
          <w:color w:val="000000"/>
        </w:rPr>
        <w:t>为一个新的数据库。</w:t>
      </w:r>
    </w:p>
    <w:p w:rsidR="00060782" w:rsidRPr="00060782" w:rsidRDefault="00060782" w:rsidP="00C64A97">
      <w:pPr>
        <w:spacing w:after="0" w:line="240" w:lineRule="auto"/>
        <w:ind w:left="397"/>
      </w:pPr>
      <w:r>
        <w:rPr>
          <w:rFonts w:hint="eastAsia"/>
        </w:rPr>
        <w:t>执行时，出现此种报错</w:t>
      </w:r>
    </w:p>
    <w:p w:rsidR="00060782" w:rsidRDefault="00060782" w:rsidP="00C64A97">
      <w:pPr>
        <w:spacing w:after="0" w:line="240" w:lineRule="auto"/>
        <w:ind w:left="397"/>
      </w:pPr>
      <w:r>
        <w:rPr>
          <w:noProof/>
        </w:rPr>
        <w:drawing>
          <wp:inline distT="0" distB="0" distL="0" distR="0" wp14:anchorId="2E8E6EB2" wp14:editId="1BA148C7">
            <wp:extent cx="5274310" cy="1025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25525"/>
                    </a:xfrm>
                    <a:prstGeom prst="rect">
                      <a:avLst/>
                    </a:prstGeom>
                  </pic:spPr>
                </pic:pic>
              </a:graphicData>
            </a:graphic>
          </wp:inline>
        </w:drawing>
      </w:r>
    </w:p>
    <w:p w:rsidR="00060782" w:rsidRDefault="007145C1" w:rsidP="00C64A97">
      <w:pPr>
        <w:spacing w:after="0" w:line="240" w:lineRule="auto"/>
        <w:ind w:left="397"/>
      </w:pPr>
      <w:r>
        <w:rPr>
          <w:rFonts w:hint="eastAsia"/>
        </w:rPr>
        <w:t>在此加上with</w:t>
      </w:r>
      <w:r>
        <w:t xml:space="preserve"> </w:t>
      </w:r>
      <w:r>
        <w:rPr>
          <w:rFonts w:hint="eastAsia"/>
        </w:rPr>
        <w:t>replace替换</w:t>
      </w:r>
      <w:r w:rsidR="001D5E50">
        <w:rPr>
          <w:rFonts w:hint="eastAsia"/>
        </w:rPr>
        <w:t>现有数据库</w:t>
      </w:r>
      <w:r>
        <w:rPr>
          <w:rFonts w:hint="eastAsia"/>
        </w:rPr>
        <w:t>，便可成功还原</w:t>
      </w:r>
    </w:p>
    <w:p w:rsidR="007145C1" w:rsidRDefault="007145C1" w:rsidP="00C64A97">
      <w:pPr>
        <w:spacing w:after="0" w:line="240" w:lineRule="auto"/>
        <w:ind w:left="397"/>
      </w:pPr>
      <w:r>
        <w:rPr>
          <w:noProof/>
        </w:rPr>
        <w:drawing>
          <wp:inline distT="0" distB="0" distL="0" distR="0" wp14:anchorId="6214E03C" wp14:editId="023D1405">
            <wp:extent cx="5274310" cy="12496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49680"/>
                    </a:xfrm>
                    <a:prstGeom prst="rect">
                      <a:avLst/>
                    </a:prstGeom>
                  </pic:spPr>
                </pic:pic>
              </a:graphicData>
            </a:graphic>
          </wp:inline>
        </w:drawing>
      </w:r>
    </w:p>
    <w:p w:rsidR="006F36DB" w:rsidRPr="007145C1" w:rsidRDefault="006F36DB" w:rsidP="00C64A97">
      <w:pPr>
        <w:numPr>
          <w:ilvl w:val="0"/>
          <w:numId w:val="4"/>
        </w:numPr>
        <w:spacing w:after="0" w:line="240" w:lineRule="auto"/>
      </w:pPr>
      <w:r>
        <w:rPr>
          <w:rFonts w:hint="eastAsia"/>
        </w:rPr>
        <w:t>恢复压缩备份</w:t>
      </w:r>
      <w:r>
        <w:rPr>
          <w:rFonts w:hint="eastAsia"/>
          <w:color w:val="000000"/>
        </w:rPr>
        <w:t>为一个新的数据库。</w:t>
      </w:r>
    </w:p>
    <w:p w:rsidR="007145C1" w:rsidRDefault="007145C1" w:rsidP="00C64A97">
      <w:pPr>
        <w:spacing w:after="0" w:line="240" w:lineRule="auto"/>
        <w:ind w:left="397"/>
      </w:pPr>
      <w:r>
        <w:rPr>
          <w:noProof/>
        </w:rPr>
        <w:drawing>
          <wp:inline distT="0" distB="0" distL="0" distR="0" wp14:anchorId="669919DA" wp14:editId="0D3E9D73">
            <wp:extent cx="4476750" cy="34672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0297" cy="3469991"/>
                    </a:xfrm>
                    <a:prstGeom prst="rect">
                      <a:avLst/>
                    </a:prstGeom>
                  </pic:spPr>
                </pic:pic>
              </a:graphicData>
            </a:graphic>
          </wp:inline>
        </w:drawing>
      </w:r>
    </w:p>
    <w:p w:rsidR="007145C1" w:rsidRDefault="007145C1" w:rsidP="00C64A97">
      <w:pPr>
        <w:spacing w:after="0" w:line="240" w:lineRule="auto"/>
        <w:ind w:left="397"/>
      </w:pPr>
      <w:r>
        <w:rPr>
          <w:noProof/>
        </w:rPr>
        <w:lastRenderedPageBreak/>
        <w:drawing>
          <wp:inline distT="0" distB="0" distL="0" distR="0" wp14:anchorId="2BAF3D4C" wp14:editId="5AD4A0B6">
            <wp:extent cx="4781550" cy="146163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237" cy="1464598"/>
                    </a:xfrm>
                    <a:prstGeom prst="rect">
                      <a:avLst/>
                    </a:prstGeom>
                  </pic:spPr>
                </pic:pic>
              </a:graphicData>
            </a:graphic>
          </wp:inline>
        </w:drawing>
      </w:r>
    </w:p>
    <w:p w:rsidR="004A4403" w:rsidRPr="004F0EF8" w:rsidRDefault="007145C1" w:rsidP="004A4403">
      <w:pPr>
        <w:numPr>
          <w:ilvl w:val="0"/>
          <w:numId w:val="4"/>
        </w:numPr>
        <w:spacing w:after="0" w:line="240" w:lineRule="auto"/>
        <w:rPr>
          <w:color w:val="000000"/>
        </w:rPr>
      </w:pPr>
      <w:r w:rsidRPr="004A4403">
        <w:rPr>
          <w:rFonts w:hint="eastAsia"/>
          <w:color w:val="000000"/>
        </w:rPr>
        <w:t>要在文件选项中修改数据库文件和日志文件名称为新的数据库的相关文件。</w:t>
      </w:r>
      <w:r w:rsidR="004A4403">
        <w:rPr>
          <w:rFonts w:hint="eastAsia"/>
          <w:color w:val="000000"/>
        </w:rPr>
        <w:t>在选项中选择覆盖现有数据库。</w:t>
      </w:r>
    </w:p>
    <w:p w:rsidR="007145C1" w:rsidRPr="004A4403" w:rsidRDefault="007145C1" w:rsidP="00C64A97">
      <w:pPr>
        <w:spacing w:after="0" w:line="240" w:lineRule="auto"/>
        <w:ind w:left="397"/>
      </w:pPr>
    </w:p>
    <w:p w:rsidR="007145C1" w:rsidRDefault="007145C1" w:rsidP="00C64A97">
      <w:pPr>
        <w:spacing w:after="0" w:line="240" w:lineRule="auto"/>
        <w:ind w:left="397"/>
      </w:pPr>
      <w:r>
        <w:rPr>
          <w:noProof/>
        </w:rPr>
        <w:drawing>
          <wp:inline distT="0" distB="0" distL="0" distR="0" wp14:anchorId="04F61F5F" wp14:editId="4AC33EE4">
            <wp:extent cx="4819650" cy="14117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6404" cy="1416684"/>
                    </a:xfrm>
                    <a:prstGeom prst="rect">
                      <a:avLst/>
                    </a:prstGeom>
                  </pic:spPr>
                </pic:pic>
              </a:graphicData>
            </a:graphic>
          </wp:inline>
        </w:drawing>
      </w:r>
    </w:p>
    <w:p w:rsidR="007145C1" w:rsidRPr="004A4403" w:rsidRDefault="00245B12" w:rsidP="00C64A97">
      <w:pPr>
        <w:spacing w:after="0" w:line="240" w:lineRule="auto"/>
        <w:ind w:left="397"/>
      </w:pPr>
      <w:r w:rsidRPr="004A4403">
        <w:rPr>
          <w:rFonts w:hint="eastAsia"/>
        </w:rPr>
        <w:t>依旧未成功，后来发现不能在此数据库处打开图形化，要使用master，即在“数据库”处点击还原。</w:t>
      </w:r>
    </w:p>
    <w:p w:rsidR="006F36DB" w:rsidRDefault="00245B12" w:rsidP="00C64A97">
      <w:pPr>
        <w:spacing w:after="0" w:line="240" w:lineRule="auto"/>
        <w:ind w:left="397"/>
      </w:pPr>
      <w:r>
        <w:rPr>
          <w:noProof/>
        </w:rPr>
        <w:drawing>
          <wp:inline distT="0" distB="0" distL="0" distR="0" wp14:anchorId="635DDDC0" wp14:editId="233C381A">
            <wp:extent cx="5274310" cy="40728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72890"/>
                    </a:xfrm>
                    <a:prstGeom prst="rect">
                      <a:avLst/>
                    </a:prstGeom>
                  </pic:spPr>
                </pic:pic>
              </a:graphicData>
            </a:graphic>
          </wp:inline>
        </w:drawing>
      </w:r>
    </w:p>
    <w:p w:rsidR="00BD002C" w:rsidRDefault="00BD002C" w:rsidP="00C64A97">
      <w:pPr>
        <w:spacing w:after="0" w:line="240" w:lineRule="auto"/>
        <w:ind w:left="397"/>
      </w:pPr>
    </w:p>
    <w:p w:rsidR="00BD002C" w:rsidRDefault="00BD002C" w:rsidP="00C64A97">
      <w:pPr>
        <w:spacing w:after="0" w:line="240" w:lineRule="auto"/>
        <w:ind w:left="397"/>
        <w:rPr>
          <w:rFonts w:hint="eastAsia"/>
        </w:rPr>
      </w:pPr>
    </w:p>
    <w:p w:rsidR="006F36DB" w:rsidRPr="008642C2" w:rsidRDefault="006F36DB" w:rsidP="00C64A97">
      <w:pPr>
        <w:spacing w:beforeLines="50" w:before="156" w:afterLines="50" w:after="156" w:line="240" w:lineRule="auto"/>
        <w:rPr>
          <w:b/>
        </w:rPr>
      </w:pPr>
      <w:r w:rsidRPr="008642C2">
        <w:rPr>
          <w:rFonts w:hint="eastAsia"/>
          <w:b/>
        </w:rPr>
        <w:lastRenderedPageBreak/>
        <w:t>四、</w:t>
      </w:r>
      <w:r>
        <w:rPr>
          <w:rFonts w:hint="eastAsia"/>
          <w:b/>
        </w:rPr>
        <w:t>备份恢复方法</w:t>
      </w:r>
      <w:r w:rsidRPr="008642C2">
        <w:rPr>
          <w:rFonts w:hint="eastAsia"/>
          <w:b/>
        </w:rPr>
        <w:t>比较</w:t>
      </w:r>
    </w:p>
    <w:p w:rsidR="006F36DB" w:rsidRDefault="006F36DB" w:rsidP="00C64A97">
      <w:pPr>
        <w:numPr>
          <w:ilvl w:val="0"/>
          <w:numId w:val="5"/>
        </w:numPr>
        <w:spacing w:after="0" w:line="240" w:lineRule="auto"/>
        <w:rPr>
          <w:color w:val="000000"/>
        </w:rPr>
      </w:pPr>
      <w:r w:rsidRPr="0088576A">
        <w:rPr>
          <w:rFonts w:hint="eastAsia"/>
          <w:color w:val="000000"/>
        </w:rPr>
        <w:t>新建一</w:t>
      </w:r>
      <w:r>
        <w:rPr>
          <w:rFonts w:hint="eastAsia"/>
          <w:color w:val="000000"/>
        </w:rPr>
        <w:t>个空数据库，试用导入和导出向导将数据从旧数据库复制到新数据库中。复制数据时请考虑如何复制主键、外键、索引等。</w:t>
      </w:r>
    </w:p>
    <w:p w:rsidR="002E2F8B" w:rsidRDefault="00076DC6" w:rsidP="00C64A97">
      <w:pPr>
        <w:spacing w:after="0" w:line="240" w:lineRule="auto"/>
        <w:ind w:left="397"/>
        <w:rPr>
          <w:color w:val="000000"/>
        </w:rPr>
      </w:pPr>
      <w:r>
        <w:rPr>
          <w:noProof/>
        </w:rPr>
        <w:drawing>
          <wp:inline distT="0" distB="0" distL="0" distR="0" wp14:anchorId="36201EBE" wp14:editId="306462DC">
            <wp:extent cx="2352381" cy="44095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381" cy="4409524"/>
                    </a:xfrm>
                    <a:prstGeom prst="rect">
                      <a:avLst/>
                    </a:prstGeom>
                  </pic:spPr>
                </pic:pic>
              </a:graphicData>
            </a:graphic>
          </wp:inline>
        </w:drawing>
      </w:r>
    </w:p>
    <w:p w:rsidR="00076DC6" w:rsidRDefault="00076DC6" w:rsidP="00C64A97">
      <w:pPr>
        <w:spacing w:after="0" w:line="240" w:lineRule="auto"/>
        <w:ind w:left="397"/>
        <w:rPr>
          <w:color w:val="000000"/>
        </w:rPr>
      </w:pPr>
      <w:r>
        <w:rPr>
          <w:rFonts w:hint="eastAsia"/>
          <w:color w:val="000000"/>
        </w:rPr>
        <w:t>用导入导出复制数据时，键、约束、索引均未复制，若想将键、约束、索引等也复制过来，则需要先导出源数据库的脚本，之后通过脚本复制到新数据库中。</w:t>
      </w:r>
    </w:p>
    <w:p w:rsidR="00076DC6" w:rsidRDefault="00076DC6" w:rsidP="00C64A97">
      <w:pPr>
        <w:spacing w:after="0" w:line="240" w:lineRule="auto"/>
        <w:ind w:left="397"/>
        <w:rPr>
          <w:color w:val="000000"/>
        </w:rPr>
      </w:pPr>
    </w:p>
    <w:p w:rsidR="006F36DB" w:rsidRDefault="006F36DB" w:rsidP="00C64A97">
      <w:pPr>
        <w:numPr>
          <w:ilvl w:val="0"/>
          <w:numId w:val="5"/>
        </w:numPr>
        <w:spacing w:after="0" w:line="240" w:lineRule="auto"/>
        <w:rPr>
          <w:color w:val="000000"/>
        </w:rPr>
      </w:pPr>
      <w:r>
        <w:rPr>
          <w:rFonts w:hint="eastAsia"/>
          <w:color w:val="000000"/>
        </w:rPr>
        <w:t>新建一个空数据库，将“移动通信网络配置数据库”备份直接恢复到该数据库中。</w:t>
      </w:r>
    </w:p>
    <w:p w:rsidR="006F36DB" w:rsidRDefault="006F36DB" w:rsidP="00C64A97">
      <w:pPr>
        <w:spacing w:line="240" w:lineRule="auto"/>
        <w:rPr>
          <w:color w:val="000000"/>
        </w:rPr>
      </w:pPr>
      <w:r w:rsidRPr="0088576A">
        <w:rPr>
          <w:rFonts w:hint="eastAsia"/>
          <w:color w:val="000000"/>
        </w:rPr>
        <w:t>比较两者的差异。</w:t>
      </w:r>
      <w:r>
        <w:rPr>
          <w:rFonts w:hint="eastAsia"/>
          <w:color w:val="000000"/>
        </w:rPr>
        <w:t>具体包括恢复的完整性（除了数据以外的其它东西，比如主键、外键、索引等是否同步复制）和执行效率。</w:t>
      </w:r>
    </w:p>
    <w:p w:rsidR="00076DC6" w:rsidRDefault="00076DC6" w:rsidP="00C64A97">
      <w:pPr>
        <w:spacing w:line="240" w:lineRule="auto"/>
        <w:rPr>
          <w:color w:val="000000"/>
        </w:rPr>
      </w:pPr>
      <w:r>
        <w:rPr>
          <w:noProof/>
        </w:rPr>
        <w:drawing>
          <wp:inline distT="0" distB="0" distL="0" distR="0" wp14:anchorId="2C844B58" wp14:editId="006180D8">
            <wp:extent cx="5274310" cy="15741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4165"/>
                    </a:xfrm>
                    <a:prstGeom prst="rect">
                      <a:avLst/>
                    </a:prstGeom>
                  </pic:spPr>
                </pic:pic>
              </a:graphicData>
            </a:graphic>
          </wp:inline>
        </w:drawing>
      </w:r>
    </w:p>
    <w:p w:rsidR="00076DC6" w:rsidRDefault="00076DC6" w:rsidP="00C64A97">
      <w:pPr>
        <w:spacing w:line="240" w:lineRule="auto"/>
        <w:rPr>
          <w:color w:val="000000"/>
        </w:rPr>
      </w:pPr>
      <w:r>
        <w:rPr>
          <w:noProof/>
        </w:rPr>
        <w:lastRenderedPageBreak/>
        <w:drawing>
          <wp:inline distT="0" distB="0" distL="0" distR="0" wp14:anchorId="6F1A8923" wp14:editId="741D5968">
            <wp:extent cx="2495238" cy="4085714"/>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238" cy="4085714"/>
                    </a:xfrm>
                    <a:prstGeom prst="rect">
                      <a:avLst/>
                    </a:prstGeom>
                  </pic:spPr>
                </pic:pic>
              </a:graphicData>
            </a:graphic>
          </wp:inline>
        </w:drawing>
      </w:r>
    </w:p>
    <w:p w:rsidR="00076DC6" w:rsidRDefault="00076DC6" w:rsidP="00C64A97">
      <w:pPr>
        <w:spacing w:line="240" w:lineRule="auto"/>
        <w:rPr>
          <w:color w:val="000000"/>
        </w:rPr>
      </w:pPr>
      <w:r>
        <w:rPr>
          <w:rFonts w:hint="eastAsia"/>
          <w:color w:val="000000"/>
        </w:rPr>
        <w:t>通过恢复到新数据库中，键、约束、索引等均成功复制到新数据库中，复制完整性比导入法要高。并且执行效率高于导入复制法。</w:t>
      </w:r>
    </w:p>
    <w:p w:rsidR="006F36DB" w:rsidRDefault="006F36DB" w:rsidP="00C64A97">
      <w:pPr>
        <w:spacing w:beforeLines="50" w:before="156" w:afterLines="50" w:after="156" w:line="240" w:lineRule="auto"/>
        <w:rPr>
          <w:b/>
        </w:rPr>
      </w:pPr>
      <w:r>
        <w:rPr>
          <w:rFonts w:hint="eastAsia"/>
          <w:b/>
        </w:rPr>
        <w:t>五</w:t>
      </w:r>
      <w:r w:rsidRPr="008642C2">
        <w:rPr>
          <w:rFonts w:hint="eastAsia"/>
          <w:b/>
        </w:rPr>
        <w:t>、</w:t>
      </w:r>
      <w:r>
        <w:rPr>
          <w:rFonts w:hint="eastAsia"/>
          <w:b/>
        </w:rPr>
        <w:t>创建维护计划</w:t>
      </w:r>
    </w:p>
    <w:p w:rsidR="00076DC6" w:rsidRPr="00076DC6" w:rsidRDefault="006F36DB" w:rsidP="00C64A97">
      <w:pPr>
        <w:spacing w:beforeLines="50" w:before="156" w:afterLines="50" w:after="156" w:line="240" w:lineRule="auto"/>
        <w:rPr>
          <w:rFonts w:ascii="Arial" w:hAnsi="Arial" w:cs="Arial"/>
          <w:color w:val="000000"/>
          <w:sz w:val="18"/>
          <w:szCs w:val="18"/>
        </w:rPr>
      </w:pPr>
      <w:r>
        <w:rPr>
          <w:rFonts w:hint="eastAsia"/>
        </w:rPr>
        <w:t>1．</w:t>
      </w:r>
      <w:r w:rsidRPr="00B83EF7">
        <w:rPr>
          <w:rFonts w:hint="eastAsia"/>
          <w:color w:val="000000"/>
        </w:rPr>
        <w:t>运行sp_configure打开服务器配置选项。首先要先把</w:t>
      </w:r>
      <w:r w:rsidRPr="00B83EF7">
        <w:rPr>
          <w:color w:val="000000"/>
        </w:rPr>
        <w:t>show advanced options</w:t>
      </w:r>
      <w:r w:rsidRPr="00B83EF7">
        <w:rPr>
          <w:rFonts w:hint="eastAsia"/>
          <w:color w:val="000000"/>
        </w:rPr>
        <w:t>设置为1，然后将</w:t>
      </w:r>
      <w:r w:rsidRPr="00B83EF7">
        <w:rPr>
          <w:color w:val="000000"/>
        </w:rPr>
        <w:t>Agent XPs</w:t>
      </w:r>
      <w:r w:rsidRPr="00B83EF7">
        <w:rPr>
          <w:rFonts w:hint="eastAsia"/>
          <w:color w:val="000000"/>
        </w:rPr>
        <w:t>设置为1，注意一定要用RECONFIG使修改后的配置生效，其中</w:t>
      </w:r>
      <w:r w:rsidRPr="00B83EF7">
        <w:rPr>
          <w:color w:val="000000"/>
        </w:rPr>
        <w:t>RECONFIGURE WITH OVERRIDE</w:t>
      </w:r>
      <w:r w:rsidRPr="00B83EF7">
        <w:rPr>
          <w:rFonts w:hint="eastAsia"/>
          <w:color w:val="000000"/>
        </w:rPr>
        <w:t>可代替RECONFIG并且更加安全。</w:t>
      </w:r>
    </w:p>
    <w:p w:rsidR="00076DC6" w:rsidRDefault="00076DC6" w:rsidP="00C64A97">
      <w:pPr>
        <w:spacing w:beforeLines="50" w:before="156" w:afterLines="50" w:after="156" w:line="240" w:lineRule="auto"/>
      </w:pPr>
      <w:r>
        <w:rPr>
          <w:noProof/>
        </w:rPr>
        <w:drawing>
          <wp:inline distT="0" distB="0" distL="0" distR="0" wp14:anchorId="63EAF113" wp14:editId="2F7F01F6">
            <wp:extent cx="1980952" cy="247619"/>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0952" cy="247619"/>
                    </a:xfrm>
                    <a:prstGeom prst="rect">
                      <a:avLst/>
                    </a:prstGeom>
                  </pic:spPr>
                </pic:pic>
              </a:graphicData>
            </a:graphic>
          </wp:inline>
        </w:drawing>
      </w:r>
      <w:r>
        <w:rPr>
          <w:noProof/>
        </w:rPr>
        <w:drawing>
          <wp:inline distT="0" distB="0" distL="0" distR="0" wp14:anchorId="76C49F2B" wp14:editId="063837CD">
            <wp:extent cx="4391025" cy="25930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6043" cy="2596025"/>
                    </a:xfrm>
                    <a:prstGeom prst="rect">
                      <a:avLst/>
                    </a:prstGeom>
                  </pic:spPr>
                </pic:pic>
              </a:graphicData>
            </a:graphic>
          </wp:inline>
        </w:drawing>
      </w:r>
    </w:p>
    <w:p w:rsidR="006F36DB" w:rsidRDefault="00076DC6" w:rsidP="00C64A97">
      <w:pPr>
        <w:spacing w:beforeLines="50" w:before="156" w:afterLines="50" w:after="156" w:line="240" w:lineRule="auto"/>
      </w:pPr>
      <w:r>
        <w:rPr>
          <w:noProof/>
        </w:rPr>
        <w:lastRenderedPageBreak/>
        <w:drawing>
          <wp:inline distT="0" distB="0" distL="0" distR="0" wp14:anchorId="779F67CC" wp14:editId="0C390302">
            <wp:extent cx="5274310" cy="24752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75230"/>
                    </a:xfrm>
                    <a:prstGeom prst="rect">
                      <a:avLst/>
                    </a:prstGeom>
                  </pic:spPr>
                </pic:pic>
              </a:graphicData>
            </a:graphic>
          </wp:inline>
        </w:drawing>
      </w:r>
      <w:r w:rsidR="006F36DB">
        <w:rPr>
          <w:rFonts w:ascii="Arial" w:hAnsi="Arial" w:cs="Arial"/>
          <w:color w:val="000000"/>
          <w:sz w:val="18"/>
          <w:szCs w:val="18"/>
          <w:lang w:eastAsia="zh-Hans"/>
        </w:rPr>
        <w:br/>
      </w:r>
      <w:r w:rsidR="006F36DB">
        <w:rPr>
          <w:rFonts w:hint="eastAsia"/>
        </w:rPr>
        <w:t>2．在SQL SERVER Managemnet Studio中打开管理（一个文件夹），选择维护计划下的新建维护计划，再选择维护计划向导进行相关备份操作的设置。设置每天凌晨1点自动执行备份，当然实际上为了安全应该在DBCC完成后再进行，现在也可以设置成备份是在某时刻运行，但同时一定要在DBCC结束后才行，这样如果DBCC运行时间加长，则备份时间就算到了，也会自动推迟到DBCC结束后。</w:t>
      </w:r>
    </w:p>
    <w:p w:rsidR="00076DC6" w:rsidRDefault="00076DC6" w:rsidP="00C64A97">
      <w:pPr>
        <w:spacing w:beforeLines="50" w:before="156" w:afterLines="50" w:after="156" w:line="240" w:lineRule="auto"/>
      </w:pPr>
      <w:r>
        <w:rPr>
          <w:noProof/>
        </w:rPr>
        <w:drawing>
          <wp:inline distT="0" distB="0" distL="0" distR="0" wp14:anchorId="0D891FE0" wp14:editId="7B0A861A">
            <wp:extent cx="2304762" cy="1428571"/>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762" cy="1428571"/>
                    </a:xfrm>
                    <a:prstGeom prst="rect">
                      <a:avLst/>
                    </a:prstGeom>
                  </pic:spPr>
                </pic:pic>
              </a:graphicData>
            </a:graphic>
          </wp:inline>
        </w:drawing>
      </w:r>
    </w:p>
    <w:p w:rsidR="00076DC6" w:rsidRDefault="00076DC6" w:rsidP="00C64A97">
      <w:pPr>
        <w:spacing w:beforeLines="50" w:before="156" w:afterLines="50" w:after="156" w:line="240" w:lineRule="auto"/>
      </w:pPr>
      <w:r>
        <w:rPr>
          <w:noProof/>
        </w:rPr>
        <w:lastRenderedPageBreak/>
        <w:drawing>
          <wp:inline distT="0" distB="0" distL="0" distR="0" wp14:anchorId="5834F5F9" wp14:editId="167ABD57">
            <wp:extent cx="5274310" cy="41408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40835"/>
                    </a:xfrm>
                    <a:prstGeom prst="rect">
                      <a:avLst/>
                    </a:prstGeom>
                  </pic:spPr>
                </pic:pic>
              </a:graphicData>
            </a:graphic>
          </wp:inline>
        </w:drawing>
      </w:r>
    </w:p>
    <w:p w:rsidR="006F36DB" w:rsidRPr="001931EC" w:rsidRDefault="006F36DB" w:rsidP="00C64A97">
      <w:pPr>
        <w:pStyle w:val="3"/>
        <w:spacing w:line="240" w:lineRule="auto"/>
        <w:rPr>
          <w:color w:val="000000"/>
        </w:rPr>
      </w:pPr>
      <w:bookmarkStart w:id="11" w:name="_Toc357697050"/>
      <w:bookmarkStart w:id="12" w:name="_Toc482693041"/>
      <w:bookmarkEnd w:id="7"/>
      <w:bookmarkEnd w:id="8"/>
      <w:bookmarkEnd w:id="9"/>
      <w:bookmarkEnd w:id="10"/>
      <w:r w:rsidRPr="00195EA7">
        <w:rPr>
          <w:rFonts w:hint="eastAsia"/>
          <w:color w:val="000000"/>
        </w:rPr>
        <w:t>实验总结</w:t>
      </w:r>
      <w:bookmarkEnd w:id="11"/>
      <w:bookmarkEnd w:id="12"/>
    </w:p>
    <w:p w:rsidR="006F36DB" w:rsidRDefault="00BD002C" w:rsidP="00C64A97">
      <w:pPr>
        <w:spacing w:line="240" w:lineRule="auto"/>
      </w:pPr>
      <w:r>
        <w:rPr>
          <w:rFonts w:hint="eastAsia"/>
        </w:rPr>
        <w:t>在本实验中，遇到的问题如下：</w:t>
      </w:r>
    </w:p>
    <w:p w:rsidR="004A4403" w:rsidRDefault="004A4403" w:rsidP="004A4403">
      <w:pPr>
        <w:pStyle w:val="a4"/>
        <w:numPr>
          <w:ilvl w:val="0"/>
          <w:numId w:val="7"/>
        </w:numPr>
        <w:spacing w:line="400" w:lineRule="exact"/>
        <w:ind w:firstLineChars="0"/>
      </w:pPr>
      <w:r>
        <w:rPr>
          <w:rFonts w:hint="eastAsia"/>
        </w:rPr>
        <w:t>在执行完全备份数据库时，采用sql语句时，提示无法打开备份设备，后来检查代码，发现是因为忘了给新的备份文件赋名。</w:t>
      </w:r>
    </w:p>
    <w:p w:rsidR="004A4403" w:rsidRDefault="004A4403" w:rsidP="004A4403">
      <w:pPr>
        <w:pStyle w:val="a4"/>
        <w:numPr>
          <w:ilvl w:val="0"/>
          <w:numId w:val="7"/>
        </w:numPr>
        <w:spacing w:line="400" w:lineRule="exact"/>
        <w:ind w:firstLineChars="0"/>
      </w:pPr>
      <w:r>
        <w:rPr>
          <w:rFonts w:hint="eastAsia"/>
        </w:rPr>
        <w:t>在用图形化进行压缩备份时，备份失败，提示使用不兼容的结构格式化了介质，经过搜索后，发现原因是压缩的备份和未压缩的备份不能共存于一个介质集中。在选择新建介质集中，可以成功压缩备份。</w:t>
      </w:r>
    </w:p>
    <w:p w:rsidR="004A4403" w:rsidRPr="005F0F91" w:rsidRDefault="004A4403" w:rsidP="004A4403">
      <w:pPr>
        <w:pStyle w:val="a4"/>
        <w:numPr>
          <w:ilvl w:val="0"/>
          <w:numId w:val="7"/>
        </w:numPr>
        <w:spacing w:after="0" w:line="240" w:lineRule="auto"/>
        <w:ind w:firstLineChars="0"/>
        <w:rPr>
          <w:color w:val="000000"/>
        </w:rPr>
      </w:pPr>
      <w:r>
        <w:rPr>
          <w:rFonts w:hint="eastAsia"/>
        </w:rPr>
        <w:t>在还原部分数据库后，想再备份一下完整数据库，提示正在还原，数据库的状态也一直显示正在还原。经搜索后，发现</w:t>
      </w:r>
      <w:r w:rsidRPr="005F0F91">
        <w:rPr>
          <w:rFonts w:hint="eastAsia"/>
          <w:color w:val="000000"/>
        </w:rPr>
        <w:t>可能是因为恢复进程被挂起了。这个时候假设你要恢复并且回到可访问状态，执行R</w:t>
      </w:r>
      <w:r w:rsidRPr="005F0F91">
        <w:rPr>
          <w:color w:val="000000"/>
        </w:rPr>
        <w:t xml:space="preserve">ESTORE </w:t>
      </w:r>
      <w:r w:rsidRPr="005F0F91">
        <w:rPr>
          <w:rFonts w:hint="eastAsia"/>
          <w:color w:val="000000"/>
        </w:rPr>
        <w:t>data</w:t>
      </w:r>
      <w:r w:rsidRPr="005F0F91">
        <w:rPr>
          <w:color w:val="000000"/>
        </w:rPr>
        <w:t>base DATABASE_Name with recovery</w:t>
      </w:r>
      <w:r w:rsidRPr="005F0F91">
        <w:rPr>
          <w:rFonts w:hint="eastAsia"/>
          <w:color w:val="000000"/>
        </w:rPr>
        <w:t>之后，发现数据库状态回到正常，此时便可成功进行下一步操作。</w:t>
      </w:r>
    </w:p>
    <w:p w:rsidR="004A4403" w:rsidRDefault="004A4403" w:rsidP="004A4403">
      <w:pPr>
        <w:pStyle w:val="a4"/>
        <w:numPr>
          <w:ilvl w:val="0"/>
          <w:numId w:val="7"/>
        </w:numPr>
        <w:spacing w:line="400" w:lineRule="exact"/>
        <w:ind w:firstLineChars="0"/>
      </w:pPr>
      <w:r>
        <w:rPr>
          <w:rFonts w:hint="eastAsia"/>
        </w:rPr>
        <w:t>恢复部分备份时，出现尚未备份数据库日志尾部。出现此种问题主要是在进行还原操作时，该Sql</w:t>
      </w:r>
      <w:r>
        <w:t xml:space="preserve"> </w:t>
      </w:r>
      <w:r>
        <w:rPr>
          <w:rFonts w:hint="eastAsia"/>
        </w:rPr>
        <w:t>server数据库正好在写入日志，所以导致操作冲突。此时再代码中加上with</w:t>
      </w:r>
      <w:r>
        <w:t xml:space="preserve"> </w:t>
      </w:r>
      <w:r>
        <w:rPr>
          <w:rFonts w:hint="eastAsia"/>
        </w:rPr>
        <w:t>replace即覆盖现有数据库，便可成功恢复。</w:t>
      </w:r>
    </w:p>
    <w:p w:rsidR="004A4403" w:rsidRPr="004A4403" w:rsidRDefault="004A4403" w:rsidP="004A4403">
      <w:pPr>
        <w:pStyle w:val="a4"/>
        <w:numPr>
          <w:ilvl w:val="0"/>
          <w:numId w:val="7"/>
        </w:numPr>
        <w:spacing w:after="0" w:line="240" w:lineRule="auto"/>
        <w:ind w:firstLineChars="0"/>
        <w:rPr>
          <w:color w:val="000000"/>
        </w:rPr>
      </w:pPr>
      <w:r>
        <w:rPr>
          <w:rFonts w:hint="eastAsia"/>
        </w:rPr>
        <w:t>恢复压缩备份为一个新的数据库时，提示备份集中的数据库备份与现有的数据库不同，后来发现</w:t>
      </w:r>
      <w:r w:rsidRPr="004A4403">
        <w:rPr>
          <w:rFonts w:hint="eastAsia"/>
          <w:color w:val="000000"/>
        </w:rPr>
        <w:t>要在文件选项中修改数据库文件和日志文件名称为新的数据库的相关文件。在</w:t>
      </w:r>
      <w:r w:rsidRPr="004A4403">
        <w:rPr>
          <w:rFonts w:hint="eastAsia"/>
          <w:color w:val="000000"/>
        </w:rPr>
        <w:lastRenderedPageBreak/>
        <w:t>选项中选择覆盖现有数据库。后来提示错误为源数据库正在使用该文件，原因是因为此执行应转为master，从“数据库”处点开图形化，执行上述操作，便可成功还原。</w:t>
      </w:r>
    </w:p>
    <w:p w:rsidR="00F76B72" w:rsidRDefault="00BD002C" w:rsidP="00C64A97">
      <w:pPr>
        <w:spacing w:line="240" w:lineRule="auto"/>
      </w:pPr>
      <w:r>
        <w:rPr>
          <w:rFonts w:hint="eastAsia"/>
        </w:rPr>
        <w:t>心得：</w:t>
      </w:r>
    </w:p>
    <w:p w:rsidR="00BD002C" w:rsidRPr="004A4403" w:rsidRDefault="00BD002C" w:rsidP="00C64A97">
      <w:pPr>
        <w:spacing w:line="240" w:lineRule="auto"/>
        <w:rPr>
          <w:rFonts w:hint="eastAsia"/>
        </w:rPr>
      </w:pPr>
      <w:r>
        <w:tab/>
      </w:r>
      <w:r w:rsidR="00A6199D">
        <w:rPr>
          <w:rFonts w:hint="eastAsia"/>
        </w:rPr>
        <w:t>在本次实验中，</w:t>
      </w:r>
      <w:r w:rsidR="00004A8A">
        <w:rPr>
          <w:rFonts w:hint="eastAsia"/>
        </w:rPr>
        <w:t>我们通过实验了解了数据库的不同方式的备份和不同方式的恢复的差别。在实际使用中，可以根据不同的需求，来进行不同的备份，比如需要数据库和日志的时，可以进行完整备份，只是需要日常维护时，只需开始进行一次完整备份，之后进行差异备份。若只对部分文件有备份需求时，可以只进行文件备份。</w:t>
      </w:r>
      <w:r w:rsidR="00B83EF7">
        <w:rPr>
          <w:rFonts w:hint="eastAsia"/>
        </w:rPr>
        <w:t>在还原数据库时，也可以采用还原到原数据库和还原到其他数据库中，其中还原到新数据库可以实现以较高的复制数据库，比直接通过导入导出方式完整性和效率都要高。备份和恢复能提高数据库的安全性和健壮性，在之后数据库的使用和维护中都可以用到。</w:t>
      </w:r>
      <w:bookmarkStart w:id="13" w:name="_GoBack"/>
      <w:bookmarkEnd w:id="13"/>
    </w:p>
    <w:sectPr w:rsidR="00BD002C" w:rsidRPr="004A44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015" w:rsidRDefault="001E7015" w:rsidP="00CD7630">
      <w:pPr>
        <w:spacing w:after="0" w:line="240" w:lineRule="auto"/>
      </w:pPr>
      <w:r>
        <w:separator/>
      </w:r>
    </w:p>
  </w:endnote>
  <w:endnote w:type="continuationSeparator" w:id="0">
    <w:p w:rsidR="001E7015" w:rsidRDefault="001E7015" w:rsidP="00CD7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015" w:rsidRDefault="001E7015" w:rsidP="00CD7630">
      <w:pPr>
        <w:spacing w:after="0" w:line="240" w:lineRule="auto"/>
      </w:pPr>
      <w:r>
        <w:separator/>
      </w:r>
    </w:p>
  </w:footnote>
  <w:footnote w:type="continuationSeparator" w:id="0">
    <w:p w:rsidR="001E7015" w:rsidRDefault="001E7015" w:rsidP="00CD7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14167"/>
    <w:multiLevelType w:val="hybridMultilevel"/>
    <w:tmpl w:val="90D84950"/>
    <w:lvl w:ilvl="0" w:tplc="2572D43A">
      <w:start w:val="1"/>
      <w:numFmt w:val="decimal"/>
      <w:lvlText w:val="%1．"/>
      <w:lvlJc w:val="left"/>
      <w:pPr>
        <w:tabs>
          <w:tab w:val="num" w:pos="397"/>
        </w:tabs>
        <w:ind w:left="397" w:hanging="397"/>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EB67B4"/>
    <w:multiLevelType w:val="hybridMultilevel"/>
    <w:tmpl w:val="923457AE"/>
    <w:lvl w:ilvl="0" w:tplc="2572D43A">
      <w:start w:val="1"/>
      <w:numFmt w:val="decimal"/>
      <w:lvlText w:val="%1．"/>
      <w:lvlJc w:val="left"/>
      <w:pPr>
        <w:tabs>
          <w:tab w:val="num" w:pos="397"/>
        </w:tabs>
        <w:ind w:left="397" w:hanging="397"/>
      </w:pPr>
      <w:rPr>
        <w:rFonts w:ascii="Times New Roman" w:hAnsi="Times New Roman" w:hint="default"/>
      </w:rPr>
    </w:lvl>
    <w:lvl w:ilvl="1" w:tplc="3E1AF5C4">
      <w:start w:val="1"/>
      <w:numFmt w:val="decimal"/>
      <w:lvlText w:val="(%2)"/>
      <w:lvlJc w:val="left"/>
      <w:pPr>
        <w:tabs>
          <w:tab w:val="num" w:pos="817"/>
        </w:tabs>
        <w:ind w:left="817" w:hanging="397"/>
      </w:pPr>
      <w:rPr>
        <w:rFonts w:ascii="Times New Roman" w:eastAsia="宋体" w:hAnsi="Times New Roman" w:hint="default"/>
        <w:b w:val="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140612"/>
    <w:multiLevelType w:val="hybridMultilevel"/>
    <w:tmpl w:val="82489BC0"/>
    <w:lvl w:ilvl="0" w:tplc="2A1A9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6603D"/>
    <w:multiLevelType w:val="hybridMultilevel"/>
    <w:tmpl w:val="BCC44712"/>
    <w:lvl w:ilvl="0" w:tplc="1C20727C">
      <w:start w:val="1"/>
      <w:numFmt w:val="decimal"/>
      <w:lvlText w:val="%1．"/>
      <w:lvlJc w:val="left"/>
      <w:pPr>
        <w:tabs>
          <w:tab w:val="num" w:pos="397"/>
        </w:tabs>
        <w:ind w:left="397" w:hanging="397"/>
      </w:pPr>
      <w:rPr>
        <w:rFonts w:hint="eastAsia"/>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283E95"/>
    <w:multiLevelType w:val="hybridMultilevel"/>
    <w:tmpl w:val="4342C106"/>
    <w:lvl w:ilvl="0" w:tplc="7986AAC4">
      <w:start w:val="1"/>
      <w:numFmt w:val="decimal"/>
      <w:lvlText w:val="%1．"/>
      <w:lvlJc w:val="left"/>
      <w:pPr>
        <w:tabs>
          <w:tab w:val="num" w:pos="397"/>
        </w:tabs>
        <w:ind w:left="397" w:hanging="397"/>
      </w:pPr>
      <w:rPr>
        <w:rFonts w:ascii="Times New Roman" w:eastAsia="宋体" w:hAnsi="Times New Roman" w:hint="default"/>
        <w:b w:val="0"/>
        <w:i w:val="0"/>
        <w:color w:val="auto"/>
        <w:sz w:val="21"/>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3573E69"/>
    <w:multiLevelType w:val="hybridMultilevel"/>
    <w:tmpl w:val="1228EB5E"/>
    <w:lvl w:ilvl="0" w:tplc="2572D43A">
      <w:start w:val="1"/>
      <w:numFmt w:val="decimal"/>
      <w:lvlText w:val="%1．"/>
      <w:lvlJc w:val="left"/>
      <w:pPr>
        <w:tabs>
          <w:tab w:val="num" w:pos="397"/>
        </w:tabs>
        <w:ind w:left="397" w:hanging="397"/>
      </w:pPr>
      <w:rPr>
        <w:rFonts w:ascii="Times New Roman" w:hAnsi="Times New Roman"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D8C6E93"/>
    <w:multiLevelType w:val="hybridMultilevel"/>
    <w:tmpl w:val="BCDA9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ED9213C"/>
    <w:multiLevelType w:val="multilevel"/>
    <w:tmpl w:val="7D80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0"/>
  </w:num>
  <w:num w:numId="5">
    <w:abstractNumId w:val="4"/>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6DB"/>
    <w:rsid w:val="00004A8A"/>
    <w:rsid w:val="00060782"/>
    <w:rsid w:val="00076DC6"/>
    <w:rsid w:val="00136279"/>
    <w:rsid w:val="001D5E50"/>
    <w:rsid w:val="001E6C8C"/>
    <w:rsid w:val="001E7015"/>
    <w:rsid w:val="00245B12"/>
    <w:rsid w:val="002E2F8B"/>
    <w:rsid w:val="004A4403"/>
    <w:rsid w:val="0054324C"/>
    <w:rsid w:val="005A137E"/>
    <w:rsid w:val="006F36DB"/>
    <w:rsid w:val="007145C1"/>
    <w:rsid w:val="0074415E"/>
    <w:rsid w:val="007849AA"/>
    <w:rsid w:val="00A6199D"/>
    <w:rsid w:val="00AB655E"/>
    <w:rsid w:val="00AF22A6"/>
    <w:rsid w:val="00B1533D"/>
    <w:rsid w:val="00B83EF7"/>
    <w:rsid w:val="00BD002C"/>
    <w:rsid w:val="00C1232C"/>
    <w:rsid w:val="00C64A97"/>
    <w:rsid w:val="00CC6681"/>
    <w:rsid w:val="00CD7630"/>
    <w:rsid w:val="00D97FE0"/>
    <w:rsid w:val="00DF29E3"/>
    <w:rsid w:val="00EB3955"/>
    <w:rsid w:val="00F2247F"/>
    <w:rsid w:val="00F76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0CDD1"/>
  <w15:chartTrackingRefBased/>
  <w15:docId w15:val="{73397CF0-C0E0-4F26-AB00-7C89F2BC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36DB"/>
    <w:pPr>
      <w:widowControl w:val="0"/>
      <w:spacing w:after="160" w:line="259" w:lineRule="auto"/>
      <w:jc w:val="both"/>
    </w:pPr>
    <w:rPr>
      <w:szCs w:val="24"/>
    </w:rPr>
  </w:style>
  <w:style w:type="paragraph" w:styleId="1">
    <w:name w:val="heading 1"/>
    <w:basedOn w:val="a"/>
    <w:next w:val="a"/>
    <w:link w:val="10"/>
    <w:qFormat/>
    <w:rsid w:val="006F36DB"/>
    <w:pPr>
      <w:keepNext/>
      <w:keepLines/>
      <w:spacing w:before="340" w:after="330" w:line="578" w:lineRule="auto"/>
      <w:outlineLvl w:val="0"/>
    </w:pPr>
    <w:rPr>
      <w:b/>
      <w:bCs/>
      <w:kern w:val="44"/>
      <w:sz w:val="44"/>
      <w:szCs w:val="44"/>
    </w:rPr>
  </w:style>
  <w:style w:type="paragraph" w:styleId="3">
    <w:name w:val="heading 3"/>
    <w:basedOn w:val="a"/>
    <w:next w:val="a"/>
    <w:link w:val="30"/>
    <w:unhideWhenUsed/>
    <w:qFormat/>
    <w:rsid w:val="006F36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F36DB"/>
    <w:rPr>
      <w:b/>
      <w:bCs/>
      <w:kern w:val="44"/>
      <w:sz w:val="44"/>
      <w:szCs w:val="44"/>
    </w:rPr>
  </w:style>
  <w:style w:type="character" w:customStyle="1" w:styleId="30">
    <w:name w:val="标题 3 字符"/>
    <w:basedOn w:val="a0"/>
    <w:link w:val="3"/>
    <w:qFormat/>
    <w:rsid w:val="006F36DB"/>
    <w:rPr>
      <w:b/>
      <w:bCs/>
      <w:sz w:val="32"/>
      <w:szCs w:val="32"/>
    </w:rPr>
  </w:style>
  <w:style w:type="character" w:customStyle="1" w:styleId="sentence">
    <w:name w:val="sentence"/>
    <w:basedOn w:val="a0"/>
    <w:rsid w:val="005A137E"/>
  </w:style>
  <w:style w:type="character" w:customStyle="1" w:styleId="apple-converted-space">
    <w:name w:val="apple-converted-space"/>
    <w:basedOn w:val="a0"/>
    <w:rsid w:val="00CC6681"/>
  </w:style>
  <w:style w:type="paragraph" w:styleId="a3">
    <w:name w:val="Normal (Web)"/>
    <w:basedOn w:val="a"/>
    <w:uiPriority w:val="99"/>
    <w:semiHidden/>
    <w:unhideWhenUsed/>
    <w:rsid w:val="0054324C"/>
    <w:pPr>
      <w:widowControl/>
      <w:spacing w:before="100" w:beforeAutospacing="1" w:after="100" w:afterAutospacing="1" w:line="240" w:lineRule="auto"/>
      <w:jc w:val="left"/>
    </w:pPr>
    <w:rPr>
      <w:rFonts w:ascii="宋体" w:eastAsia="宋体" w:hAnsi="宋体" w:cs="宋体"/>
      <w:kern w:val="0"/>
      <w:sz w:val="24"/>
    </w:rPr>
  </w:style>
  <w:style w:type="paragraph" w:styleId="HTML">
    <w:name w:val="HTML Preformatted"/>
    <w:basedOn w:val="a"/>
    <w:link w:val="HTML0"/>
    <w:uiPriority w:val="99"/>
    <w:semiHidden/>
    <w:unhideWhenUsed/>
    <w:rsid w:val="007849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kern w:val="0"/>
      <w:sz w:val="24"/>
    </w:rPr>
  </w:style>
  <w:style w:type="character" w:customStyle="1" w:styleId="HTML0">
    <w:name w:val="HTML 预设格式 字符"/>
    <w:basedOn w:val="a0"/>
    <w:link w:val="HTML"/>
    <w:uiPriority w:val="99"/>
    <w:semiHidden/>
    <w:rsid w:val="007849AA"/>
    <w:rPr>
      <w:rFonts w:ascii="宋体" w:eastAsia="宋体" w:hAnsi="宋体" w:cs="宋体"/>
      <w:kern w:val="0"/>
      <w:sz w:val="24"/>
      <w:szCs w:val="24"/>
    </w:rPr>
  </w:style>
  <w:style w:type="paragraph" w:styleId="a4">
    <w:name w:val="List Paragraph"/>
    <w:basedOn w:val="a"/>
    <w:uiPriority w:val="34"/>
    <w:qFormat/>
    <w:rsid w:val="00C64A97"/>
    <w:pPr>
      <w:ind w:firstLineChars="200" w:firstLine="420"/>
    </w:pPr>
  </w:style>
  <w:style w:type="paragraph" w:styleId="a5">
    <w:name w:val="header"/>
    <w:basedOn w:val="a"/>
    <w:link w:val="a6"/>
    <w:uiPriority w:val="99"/>
    <w:unhideWhenUsed/>
    <w:rsid w:val="00CD763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D7630"/>
    <w:rPr>
      <w:sz w:val="18"/>
      <w:szCs w:val="18"/>
    </w:rPr>
  </w:style>
  <w:style w:type="paragraph" w:styleId="a7">
    <w:name w:val="footer"/>
    <w:basedOn w:val="a"/>
    <w:link w:val="a8"/>
    <w:uiPriority w:val="99"/>
    <w:unhideWhenUsed/>
    <w:rsid w:val="00CD763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D76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29622">
      <w:bodyDiv w:val="1"/>
      <w:marLeft w:val="0"/>
      <w:marRight w:val="0"/>
      <w:marTop w:val="0"/>
      <w:marBottom w:val="0"/>
      <w:divBdr>
        <w:top w:val="none" w:sz="0" w:space="0" w:color="auto"/>
        <w:left w:val="none" w:sz="0" w:space="0" w:color="auto"/>
        <w:bottom w:val="none" w:sz="0" w:space="0" w:color="auto"/>
        <w:right w:val="none" w:sz="0" w:space="0" w:color="auto"/>
      </w:divBdr>
    </w:div>
    <w:div w:id="17352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22</Pages>
  <Words>488</Words>
  <Characters>2788</Characters>
  <Application>Microsoft Office Word</Application>
  <DocSecurity>0</DocSecurity>
  <Lines>23</Lines>
  <Paragraphs>6</Paragraphs>
  <ScaleCrop>false</ScaleCrop>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Jiaxin</dc:creator>
  <cp:keywords/>
  <dc:description/>
  <cp:lastModifiedBy>Liu Jiaxin</cp:lastModifiedBy>
  <cp:revision>11</cp:revision>
  <dcterms:created xsi:type="dcterms:W3CDTF">2018-06-13T03:48:00Z</dcterms:created>
  <dcterms:modified xsi:type="dcterms:W3CDTF">2018-06-15T11:31:00Z</dcterms:modified>
</cp:coreProperties>
</file>