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oq4lvqbqctp" w:id="0"/>
      <w:bookmarkEnd w:id="0"/>
      <w:r w:rsidDel="00000000" w:rsidR="00000000" w:rsidRPr="00000000">
        <w:rPr>
          <w:rtl w:val="0"/>
        </w:rPr>
        <w:t xml:space="preserve">scVI Human Validation — Reviewer 1 (Blinded)</w:t>
      </w:r>
    </w:p>
    <w:p w:rsidR="00000000" w:rsidDel="00000000" w:rsidP="00000000" w:rsidRDefault="00000000" w:rsidRPr="00000000" w14:paraId="00000002">
      <w:pPr>
        <w:pStyle w:val="Heading1"/>
        <w:rPr/>
      </w:pPr>
      <w:bookmarkStart w:colFirst="0" w:colLast="0" w:name="_y7dhyl2di6qf"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Independently determine how each citing paper uses scVI. Machine labels, confidence, agent outputs, and machine-selected evidence are intentionally hidden.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1yibp4bizfsx" w:id="2"/>
      <w:bookmarkEnd w:id="2"/>
      <w:r w:rsidDel="00000000" w:rsidR="00000000" w:rsidRPr="00000000">
        <w:rPr>
          <w:rtl w:val="0"/>
        </w:rPr>
        <w:t xml:space="preserve">Workflow</w:t>
      </w:r>
    </w:p>
    <w:p w:rsidR="00000000" w:rsidDel="00000000" w:rsidP="00000000" w:rsidRDefault="00000000" w:rsidRPr="00000000" w14:paraId="00000006">
      <w:pPr>
        <w:rPr/>
      </w:pPr>
      <w:r w:rsidDel="00000000" w:rsidR="00000000" w:rsidRPr="00000000">
        <w:rPr>
          <w:rtl w:val="0"/>
        </w:rPr>
        <w:t xml:space="preserve">Calibration: complete CAL-01 to CAL-03 independently, then discuss those three cases and freeze the codebook.</w:t>
      </w:r>
    </w:p>
    <w:p w:rsidR="00000000" w:rsidDel="00000000" w:rsidP="00000000" w:rsidRDefault="00000000" w:rsidRPr="00000000" w14:paraId="00000007">
      <w:pPr>
        <w:rPr/>
      </w:pPr>
      <w:r w:rsidDel="00000000" w:rsidR="00000000" w:rsidRPr="00000000">
        <w:rPr>
          <w:rtl w:val="0"/>
        </w:rPr>
        <w:t xml:space="preserve">Formal validation: complete every HV row in the displayed order. Do not open the other reviewer document or the consensus document until both formal reviews are locked.</w:t>
      </w:r>
    </w:p>
    <w:p w:rsidR="00000000" w:rsidDel="00000000" w:rsidP="00000000" w:rsidRDefault="00000000" w:rsidRPr="00000000" w14:paraId="00000008">
      <w:pPr>
        <w:rPr/>
      </w:pPr>
      <w:r w:rsidDel="00000000" w:rsidR="00000000" w:rsidRPr="00000000">
        <w:rPr>
          <w:rtl w:val="0"/>
        </w:rPr>
        <w:t xml:space="preserve">Reconciliation: after both reviewers lock their answers, the coordinator copies both records into the consensus document. Discuss only disagreements. Use REFERENCE_UNRESOLVED when agreement is not possible.</w:t>
      </w:r>
    </w:p>
    <w:p w:rsidR="00000000" w:rsidDel="00000000" w:rsidP="00000000" w:rsidRDefault="00000000" w:rsidRPr="00000000" w14:paraId="00000009">
      <w:pPr>
        <w:rPr/>
      </w:pPr>
      <w:r w:rsidDel="00000000" w:rsidR="00000000" w:rsidRPr="00000000">
        <w:rPr>
          <w:rtl w:val="0"/>
        </w:rPr>
        <w:t xml:space="preserve">Evidence boundary: use only the linked approved article versions. Search all occurrences of “scVI” and inspect the surrounding methods, results, figures, tables, and supplements that are linked.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u5qshqcf6zfm" w:id="3"/>
      <w:bookmarkEnd w:id="3"/>
      <w:r w:rsidDel="00000000" w:rsidR="00000000" w:rsidRPr="00000000">
        <w:rPr>
          <w:rtl w:val="0"/>
        </w:rPr>
        <w:t xml:space="preserve">Allowed values</w:t>
      </w:r>
    </w:p>
    <w:p w:rsidR="00000000" w:rsidDel="00000000" w:rsidP="00000000" w:rsidRDefault="00000000" w:rsidRPr="00000000" w14:paraId="0000000C">
      <w:pPr>
        <w:rPr/>
      </w:pPr>
      <w:r w:rsidDel="00000000" w:rsidR="00000000" w:rsidRPr="00000000">
        <w:rPr>
          <w:rtl w:val="0"/>
        </w:rPr>
        <w:t xml:space="preserve">Citation validity: Yes / No / Unclear</w:t>
      </w:r>
    </w:p>
    <w:p w:rsidR="00000000" w:rsidDel="00000000" w:rsidP="00000000" w:rsidRDefault="00000000" w:rsidRPr="00000000" w14:paraId="0000000D">
      <w:pPr>
        <w:rPr/>
      </w:pPr>
      <w:r w:rsidDel="00000000" w:rsidR="00000000" w:rsidRPr="00000000">
        <w:rPr>
          <w:rtl w:val="0"/>
        </w:rPr>
        <w:t xml:space="preserve">Method executed: Yes / No / Unclear</w:t>
      </w:r>
    </w:p>
    <w:p w:rsidR="00000000" w:rsidDel="00000000" w:rsidP="00000000" w:rsidRDefault="00000000" w:rsidRPr="00000000" w14:paraId="0000000E">
      <w:pPr>
        <w:rPr/>
      </w:pPr>
      <w:r w:rsidDel="00000000" w:rsidR="00000000" w:rsidRPr="00000000">
        <w:rPr>
          <w:rtl w:val="0"/>
        </w:rPr>
        <w:t xml:space="preserve">Use labels (select all that apply): Benchmark / Extend or develop / Apply to biological data / Other</w:t>
      </w:r>
    </w:p>
    <w:p w:rsidR="00000000" w:rsidDel="00000000" w:rsidP="00000000" w:rsidRDefault="00000000" w:rsidRPr="00000000" w14:paraId="0000000F">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10">
      <w:pPr>
        <w:rPr/>
      </w:pPr>
      <w:r w:rsidDel="00000000" w:rsidR="00000000" w:rsidRPr="00000000">
        <w:rPr>
          <w:rtl w:val="0"/>
        </w:rPr>
        <w:t xml:space="preserve">Biological insight: Yes / No / Unclear</w:t>
      </w:r>
    </w:p>
    <w:p w:rsidR="00000000" w:rsidDel="00000000" w:rsidP="00000000" w:rsidRDefault="00000000" w:rsidRPr="00000000" w14:paraId="00000011">
      <w:pPr>
        <w:rPr/>
      </w:pPr>
      <w:r w:rsidDel="00000000" w:rsidR="00000000" w:rsidRPr="00000000">
        <w:rPr>
          <w:rtl w:val="0"/>
        </w:rPr>
        <w:t xml:space="preserve">Evidence sufficiency: Sufficient / Incomplete / Citation not located</w:t>
      </w:r>
    </w:p>
    <w:p w:rsidR="00000000" w:rsidDel="00000000" w:rsidP="00000000" w:rsidRDefault="00000000" w:rsidRPr="00000000" w14:paraId="00000012">
      <w:pPr>
        <w:rPr/>
      </w:pPr>
      <w:r w:rsidDel="00000000" w:rsidR="00000000" w:rsidRPr="00000000">
        <w:rPr>
          <w:rtl w:val="0"/>
        </w:rPr>
        <w:t xml:space="preserve">Supporting evidence: exact quote plus section, page, paragraph, figure, or table locator.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1"/>
        <w:keepLines w:val="1"/>
        <w:rPr/>
      </w:pPr>
      <w:bookmarkStart w:colFirst="0" w:colLast="0" w:name="_p2fuo6f56y6h"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1"/>
        <w:keepLines w:val="1"/>
        <w:rPr/>
      </w:pPr>
      <w:bookmarkStart w:colFirst="0" w:colLast="0" w:name="_2y13q9o7v1bh" w:id="5"/>
      <w:bookmarkEnd w:id="5"/>
      <w:r w:rsidDel="00000000" w:rsidR="00000000" w:rsidRPr="00000000">
        <w:rPr>
          <w:rtl w:val="0"/>
        </w:rPr>
        <w:t xml:space="preserve">Review table</w:t>
      </w:r>
    </w:p>
    <w:p w:rsidR="00000000" w:rsidDel="00000000" w:rsidP="00000000" w:rsidRDefault="00000000" w:rsidRPr="00000000" w14:paraId="00000016">
      <w:pPr>
        <w:rPr/>
      </w:pPr>
      <w:r w:rsidDel="00000000" w:rsidR="00000000" w:rsidRPr="00000000">
        <w:rPr>
          <w:rtl w:val="0"/>
        </w:rPr>
      </w:r>
    </w:p>
    <w:tbl>
      <w:tblPr>
        <w:tblStyle w:val="Table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7400"/>
        <w:tblGridChange w:id="0">
          <w:tblGrid>
            <w:gridCol w:w="5800"/>
            <w:gridCol w:w="7400"/>
          </w:tblGrid>
        </w:tblGridChange>
      </w:tblGrid>
      <w:tr>
        <w:trPr>
          <w:cantSplit w:val="1"/>
          <w:tblHeader w:val="0"/>
        </w:trPr>
        <w:tc>
          <w:tcPr>
            <w:shd w:fill="d1e6f7" w:val="clear"/>
          </w:tcPr>
          <w:p w:rsidR="00000000" w:rsidDel="00000000" w:rsidP="00000000" w:rsidRDefault="00000000" w:rsidRPr="00000000" w14:paraId="00000017">
            <w:pPr>
              <w:spacing w:line="240" w:lineRule="auto"/>
              <w:rPr>
                <w:b w:val="1"/>
                <w:bCs w:val="1"/>
                <w:color w:val="141414"/>
                <w:sz w:val="21"/>
                <w:szCs w:val="21"/>
              </w:rPr>
            </w:pPr>
            <w:r w:rsidDel="00000000" w:rsidR="00000000" w:rsidRPr="00000000">
              <w:rPr>
                <w:b w:val="1"/>
                <w:bCs w:val="1"/>
                <w:color w:val="141414"/>
                <w:sz w:val="21"/>
                <w:szCs w:val="21"/>
                <w:rtl w:val="0"/>
              </w:rPr>
              <w:t xml:space="preserve">Article and approved evidence links</w:t>
            </w:r>
          </w:p>
        </w:tc>
        <w:tc>
          <w:tcPr>
            <w:shd w:fill="d1e6f7" w:val="clear"/>
          </w:tcPr>
          <w:p w:rsidR="00000000" w:rsidDel="00000000" w:rsidP="00000000" w:rsidRDefault="00000000" w:rsidRPr="00000000" w14:paraId="00000018">
            <w:pPr>
              <w:spacing w:line="240" w:lineRule="auto"/>
              <w:rPr>
                <w:b w:val="1"/>
                <w:bCs w:val="1"/>
                <w:color w:val="141414"/>
                <w:sz w:val="21"/>
                <w:szCs w:val="21"/>
              </w:rPr>
            </w:pPr>
            <w:r w:rsidDel="00000000" w:rsidR="00000000" w:rsidRPr="00000000">
              <w:rPr>
                <w:b w:val="1"/>
                <w:bCs w:val="1"/>
                <w:color w:val="141414"/>
                <w:sz w:val="21"/>
                <w:szCs w:val="21"/>
                <w:rtl w:val="0"/>
              </w:rPr>
              <w:t xml:space="preserve">Reviewer 1 independent record</w:t>
            </w:r>
          </w:p>
        </w:tc>
      </w:tr>
      <w:tr>
        <w:trPr>
          <w:cantSplit w:val="1"/>
          <w:tblHeader w:val="0"/>
        </w:trPr>
        <w:tc>
          <w:tcPr>
            <w:shd w:fill="ffffff" w:val="clear"/>
          </w:tcPr>
          <w:p w:rsidR="00000000" w:rsidDel="00000000" w:rsidP="00000000" w:rsidRDefault="00000000" w:rsidRPr="00000000" w14:paraId="00000019">
            <w:pPr>
              <w:spacing w:line="240" w:lineRule="auto"/>
              <w:rPr>
                <w:color w:val="141414"/>
                <w:sz w:val="19"/>
                <w:szCs w:val="19"/>
              </w:rPr>
            </w:pPr>
            <w:r w:rsidDel="00000000" w:rsidR="00000000" w:rsidRPr="00000000">
              <w:rPr>
                <w:color w:val="141414"/>
                <w:sz w:val="19"/>
                <w:szCs w:val="19"/>
                <w:rtl w:val="0"/>
              </w:rPr>
              <w:t xml:space="preserve">CAL-01 | CALIBRATION</w:t>
            </w:r>
          </w:p>
          <w:p w:rsidR="00000000" w:rsidDel="00000000" w:rsidP="00000000" w:rsidRDefault="00000000" w:rsidRPr="00000000" w14:paraId="0000001A">
            <w:pPr>
              <w:spacing w:line="240" w:lineRule="auto"/>
              <w:rPr>
                <w:b w:val="1"/>
                <w:bCs w:val="1"/>
                <w:color w:val="141414"/>
                <w:sz w:val="19"/>
                <w:szCs w:val="19"/>
              </w:rPr>
            </w:pPr>
            <w:r w:rsidDel="00000000" w:rsidR="00000000" w:rsidRPr="00000000">
              <w:rPr>
                <w:b w:val="1"/>
                <w:bCs w:val="1"/>
                <w:color w:val="141414"/>
                <w:sz w:val="19"/>
                <w:szCs w:val="19"/>
                <w:rtl w:val="0"/>
              </w:rPr>
              <w:t xml:space="preserve">Cell Subtype Classification via Representation Learning Based on a Denoising Autoencoder for Single-Cell RNA Sequencing</w:t>
            </w:r>
          </w:p>
          <w:p w:rsidR="00000000" w:rsidDel="00000000" w:rsidP="00000000" w:rsidRDefault="00000000" w:rsidRPr="00000000" w14:paraId="0000001B">
            <w:pPr>
              <w:spacing w:line="240" w:lineRule="auto"/>
              <w:rPr>
                <w:color w:val="141414"/>
                <w:sz w:val="19"/>
                <w:szCs w:val="19"/>
              </w:rPr>
            </w:pPr>
            <w:r w:rsidDel="00000000" w:rsidR="00000000" w:rsidRPr="00000000">
              <w:rPr>
                <w:color w:val="141414"/>
                <w:sz w:val="19"/>
                <w:szCs w:val="19"/>
                <w:rtl w:val="0"/>
              </w:rPr>
              <w:t xml:space="preserve">2021 | IEEE Access</w:t>
            </w:r>
          </w:p>
          <w:p w:rsidR="00000000" w:rsidDel="00000000" w:rsidP="00000000" w:rsidRDefault="00000000" w:rsidRPr="00000000" w14:paraId="0000001C">
            <w:pPr>
              <w:spacing w:line="240" w:lineRule="auto"/>
              <w:rPr>
                <w:color w:val="141414"/>
                <w:sz w:val="19"/>
                <w:szCs w:val="19"/>
              </w:rPr>
            </w:pPr>
            <w:r w:rsidDel="00000000" w:rsidR="00000000" w:rsidRPr="00000000">
              <w:rPr>
                <w:color w:val="141414"/>
                <w:sz w:val="19"/>
                <w:szCs w:val="19"/>
                <w:rtl w:val="0"/>
              </w:rPr>
              <w:t xml:space="preserve">DOI: 10.1109/access.2021.3052923</w:t>
            </w:r>
          </w:p>
          <w:p w:rsidR="00000000" w:rsidDel="00000000" w:rsidP="00000000" w:rsidRDefault="00000000" w:rsidRPr="00000000" w14:paraId="0000001D">
            <w:pPr>
              <w:spacing w:line="240" w:lineRule="auto"/>
              <w:rPr>
                <w:color w:val="12408c"/>
                <w:sz w:val="19"/>
                <w:szCs w:val="19"/>
                <w:u w:val="single"/>
              </w:rPr>
            </w:pPr>
            <w:hyperlink r:id="rId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1E">
            <w:pPr>
              <w:spacing w:line="240" w:lineRule="auto"/>
              <w:rPr>
                <w:color w:val="12408c"/>
                <w:sz w:val="19"/>
                <w:szCs w:val="19"/>
                <w:u w:val="single"/>
              </w:rPr>
            </w:pPr>
            <w:hyperlink r:id="rId7">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20">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21">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22">
            <w:pPr>
              <w:spacing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23">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24">
            <w:pPr>
              <w:spacing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25">
            <w:pPr>
              <w:spacing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26">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27">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sz w:val="24"/>
                <w:szCs w:val="24"/>
                <w:rtl w:val="0"/>
              </w:rPr>
              <w:t xml:space="preserve">To perform fundamental analysis for single-cell transcriptome dataset, the single-cell variational inference (scVI) model was introduced for probabilistic representation [34] and ACTINN implemented a DNN model to assign each cell a cell type [35].</w:t>
            </w:r>
            <w:r w:rsidDel="00000000" w:rsidR="00000000" w:rsidRPr="00000000">
              <w:rPr>
                <w:rtl w:val="0"/>
              </w:rPr>
            </w:r>
          </w:p>
          <w:p w:rsidR="00000000" w:rsidDel="00000000" w:rsidP="00000000" w:rsidRDefault="00000000" w:rsidRPr="00000000" w14:paraId="00000028">
            <w:pPr>
              <w:spacing w:line="240" w:lineRule="auto"/>
              <w:rPr>
                <w:color w:val="141414"/>
                <w:sz w:val="19"/>
                <w:szCs w:val="19"/>
              </w:rPr>
            </w:pPr>
            <w:r w:rsidDel="00000000" w:rsidR="00000000" w:rsidRPr="00000000">
              <w:rPr>
                <w:rtl w:val="0"/>
              </w:rPr>
            </w:r>
          </w:p>
          <w:p w:rsidR="00000000" w:rsidDel="00000000" w:rsidP="00000000" w:rsidRDefault="00000000" w:rsidRPr="00000000" w14:paraId="00000029">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2A">
            <w:pPr>
              <w:spacing w:line="240" w:lineRule="auto"/>
              <w:rPr>
                <w:color w:val="141414"/>
                <w:sz w:val="19"/>
                <w:szCs w:val="19"/>
              </w:rPr>
            </w:pPr>
            <w:r w:rsidDel="00000000" w:rsidR="00000000" w:rsidRPr="00000000">
              <w:rPr>
                <w:rtl w:val="0"/>
              </w:rPr>
            </w:r>
          </w:p>
          <w:p w:rsidR="00000000" w:rsidDel="00000000" w:rsidP="00000000" w:rsidRDefault="00000000" w:rsidRPr="00000000" w14:paraId="0000002B">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2C">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2D">
            <w:pPr>
              <w:spacing w:line="240" w:lineRule="auto"/>
              <w:rPr>
                <w:color w:val="141414"/>
                <w:sz w:val="19"/>
                <w:szCs w:val="19"/>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2F">
            <w:pPr>
              <w:spacing w:line="240" w:lineRule="auto"/>
              <w:rPr>
                <w:color w:val="141414"/>
                <w:sz w:val="19"/>
                <w:szCs w:val="19"/>
              </w:rPr>
            </w:pPr>
            <w:r w:rsidDel="00000000" w:rsidR="00000000" w:rsidRPr="00000000">
              <w:rPr>
                <w:color w:val="141414"/>
                <w:sz w:val="19"/>
                <w:szCs w:val="19"/>
                <w:rtl w:val="0"/>
              </w:rPr>
              <w:t xml:space="preserve">CAL-02 | CALIBRATION</w:t>
            </w:r>
          </w:p>
          <w:p w:rsidR="00000000" w:rsidDel="00000000" w:rsidP="00000000" w:rsidRDefault="00000000" w:rsidRPr="00000000" w14:paraId="00000030">
            <w:pPr>
              <w:spacing w:line="240" w:lineRule="auto"/>
              <w:rPr>
                <w:b w:val="1"/>
                <w:bCs w:val="1"/>
                <w:color w:val="141414"/>
                <w:sz w:val="19"/>
                <w:szCs w:val="19"/>
              </w:rPr>
            </w:pPr>
            <w:r w:rsidDel="00000000" w:rsidR="00000000" w:rsidRPr="00000000">
              <w:rPr>
                <w:b w:val="1"/>
                <w:bCs w:val="1"/>
                <w:color w:val="141414"/>
                <w:sz w:val="19"/>
                <w:szCs w:val="19"/>
                <w:rtl w:val="0"/>
              </w:rPr>
              <w:t xml:space="preserve">Eleven grand challenges in single-cell data science</w:t>
            </w:r>
          </w:p>
          <w:p w:rsidR="00000000" w:rsidDel="00000000" w:rsidP="00000000" w:rsidRDefault="00000000" w:rsidRPr="00000000" w14:paraId="00000031">
            <w:pPr>
              <w:spacing w:line="240" w:lineRule="auto"/>
              <w:rPr>
                <w:color w:val="141414"/>
                <w:sz w:val="19"/>
                <w:szCs w:val="19"/>
              </w:rPr>
            </w:pPr>
            <w:r w:rsidDel="00000000" w:rsidR="00000000" w:rsidRPr="00000000">
              <w:rPr>
                <w:color w:val="141414"/>
                <w:sz w:val="19"/>
                <w:szCs w:val="19"/>
                <w:rtl w:val="0"/>
              </w:rPr>
              <w:t xml:space="preserve">2020 | Genome biology</w:t>
            </w:r>
          </w:p>
          <w:p w:rsidR="00000000" w:rsidDel="00000000" w:rsidP="00000000" w:rsidRDefault="00000000" w:rsidRPr="00000000" w14:paraId="00000032">
            <w:pPr>
              <w:spacing w:line="240" w:lineRule="auto"/>
              <w:rPr>
                <w:color w:val="141414"/>
                <w:sz w:val="19"/>
                <w:szCs w:val="19"/>
              </w:rPr>
            </w:pPr>
            <w:r w:rsidDel="00000000" w:rsidR="00000000" w:rsidRPr="00000000">
              <w:rPr>
                <w:color w:val="141414"/>
                <w:sz w:val="19"/>
                <w:szCs w:val="19"/>
                <w:rtl w:val="0"/>
              </w:rPr>
              <w:t xml:space="preserve">DOI: 10.1186/s13059-020-1926-6</w:t>
            </w:r>
          </w:p>
          <w:p w:rsidR="00000000" w:rsidDel="00000000" w:rsidP="00000000" w:rsidRDefault="00000000" w:rsidRPr="00000000" w14:paraId="00000033">
            <w:pPr>
              <w:spacing w:line="240" w:lineRule="auto"/>
              <w:rPr>
                <w:color w:val="12408c"/>
                <w:sz w:val="19"/>
                <w:szCs w:val="19"/>
                <w:u w:val="single"/>
              </w:rPr>
            </w:pPr>
            <w:hyperlink r:id="rId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34">
            <w:pPr>
              <w:spacing w:line="240" w:lineRule="auto"/>
              <w:rPr>
                <w:color w:val="12408c"/>
                <w:sz w:val="19"/>
                <w:szCs w:val="19"/>
                <w:u w:val="single"/>
              </w:rPr>
            </w:pPr>
            <w:hyperlink r:id="rId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36">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37">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038">
            <w:pPr>
              <w:spacing w:line="240" w:lineRule="auto"/>
              <w:rPr>
                <w:color w:val="141414"/>
                <w:sz w:val="19"/>
                <w:szCs w:val="19"/>
              </w:rPr>
            </w:pPr>
            <w:r w:rsidDel="00000000" w:rsidR="00000000" w:rsidRPr="00000000">
              <w:rPr>
                <w:color w:val="141414"/>
                <w:sz w:val="19"/>
                <w:szCs w:val="19"/>
                <w:rtl w:val="0"/>
              </w:rPr>
              <w:t xml:space="preserve">Method executed: No</w:t>
            </w:r>
          </w:p>
          <w:p w:rsidR="00000000" w:rsidDel="00000000" w:rsidP="00000000" w:rsidRDefault="00000000" w:rsidRPr="00000000" w14:paraId="00000039">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3A">
            <w:pPr>
              <w:spacing w:line="240" w:lineRule="auto"/>
              <w:rPr>
                <w:color w:val="141414"/>
                <w:sz w:val="19"/>
                <w:szCs w:val="19"/>
              </w:rPr>
            </w:pPr>
            <w:r w:rsidDel="00000000" w:rsidR="00000000" w:rsidRPr="00000000">
              <w:rPr>
                <w:color w:val="141414"/>
                <w:sz w:val="19"/>
                <w:szCs w:val="19"/>
                <w:rtl w:val="0"/>
              </w:rPr>
              <w:t xml:space="preserve">Primary use: Mention only</w:t>
            </w:r>
          </w:p>
          <w:p w:rsidR="00000000" w:rsidDel="00000000" w:rsidP="00000000" w:rsidRDefault="00000000" w:rsidRPr="00000000" w14:paraId="0000003B">
            <w:pPr>
              <w:spacing w:line="240" w:lineRule="auto"/>
              <w:rPr>
                <w:color w:val="141414"/>
                <w:sz w:val="19"/>
                <w:szCs w:val="19"/>
              </w:rPr>
            </w:pPr>
            <w:r w:rsidDel="00000000" w:rsidR="00000000" w:rsidRPr="00000000">
              <w:rPr>
                <w:color w:val="141414"/>
                <w:sz w:val="19"/>
                <w:szCs w:val="19"/>
                <w:rtl w:val="0"/>
              </w:rPr>
              <w:t xml:space="preserve">Biological insight: No</w:t>
            </w:r>
          </w:p>
          <w:p w:rsidR="00000000" w:rsidDel="00000000" w:rsidP="00000000" w:rsidRDefault="00000000" w:rsidRPr="00000000" w14:paraId="0000003C">
            <w:pPr>
              <w:spacing w:line="240" w:lineRule="auto"/>
              <w:rPr>
                <w:color w:val="141414"/>
                <w:sz w:val="19"/>
                <w:szCs w:val="19"/>
              </w:rPr>
            </w:pPr>
            <w:r w:rsidDel="00000000" w:rsidR="00000000" w:rsidRPr="00000000">
              <w:rPr>
                <w:color w:val="141414"/>
                <w:sz w:val="19"/>
                <w:szCs w:val="19"/>
                <w:rtl w:val="0"/>
              </w:rPr>
              <w:t xml:space="preserve">Evidence sufficiency: Sufficient</w:t>
            </w:r>
          </w:p>
          <w:p w:rsidR="00000000" w:rsidDel="00000000" w:rsidP="00000000" w:rsidRDefault="00000000" w:rsidRPr="00000000" w14:paraId="0000003D">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Some of them are expressly aimed at imputation (e.g., AutoImpute, DeepImpute, EnImpute, DCA, and scVI).</w:t>
            </w:r>
            <w:r w:rsidDel="00000000" w:rsidR="00000000" w:rsidRPr="00000000">
              <w:rPr>
                <w:rtl w:val="0"/>
              </w:rPr>
            </w:r>
          </w:p>
          <w:p w:rsidR="00000000" w:rsidDel="00000000" w:rsidP="00000000" w:rsidRDefault="00000000" w:rsidRPr="00000000" w14:paraId="0000003E">
            <w:pPr>
              <w:spacing w:line="240" w:lineRule="auto"/>
              <w:rPr>
                <w:color w:val="141414"/>
                <w:sz w:val="19"/>
                <w:szCs w:val="19"/>
              </w:rPr>
            </w:pPr>
            <w:r w:rsidDel="00000000" w:rsidR="00000000" w:rsidRPr="00000000">
              <w:rPr>
                <w:rtl w:val="0"/>
              </w:rPr>
            </w:r>
          </w:p>
          <w:p w:rsidR="00000000" w:rsidDel="00000000" w:rsidP="00000000" w:rsidRDefault="00000000" w:rsidRPr="00000000" w14:paraId="0000003F">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40">
            <w:pPr>
              <w:spacing w:line="240" w:lineRule="auto"/>
              <w:rPr>
                <w:color w:val="141414"/>
                <w:sz w:val="19"/>
                <w:szCs w:val="19"/>
              </w:rPr>
            </w:pPr>
            <w:r w:rsidDel="00000000" w:rsidR="00000000" w:rsidRPr="00000000">
              <w:rPr>
                <w:rtl w:val="0"/>
              </w:rPr>
            </w:r>
          </w:p>
          <w:p w:rsidR="00000000" w:rsidDel="00000000" w:rsidP="00000000" w:rsidRDefault="00000000" w:rsidRPr="00000000" w14:paraId="00000041">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42">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43">
            <w:pPr>
              <w:spacing w:line="240" w:lineRule="auto"/>
              <w:rPr>
                <w:color w:val="141414"/>
                <w:sz w:val="19"/>
                <w:szCs w:val="19"/>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45">
            <w:pPr>
              <w:spacing w:line="240" w:lineRule="auto"/>
              <w:rPr>
                <w:color w:val="141414"/>
                <w:sz w:val="19"/>
                <w:szCs w:val="19"/>
              </w:rPr>
            </w:pPr>
            <w:r w:rsidDel="00000000" w:rsidR="00000000" w:rsidRPr="00000000">
              <w:rPr>
                <w:color w:val="141414"/>
                <w:sz w:val="19"/>
                <w:szCs w:val="19"/>
                <w:rtl w:val="0"/>
              </w:rPr>
              <w:t xml:space="preserve">CAL-03 | CALIBRATION</w:t>
            </w:r>
          </w:p>
          <w:p w:rsidR="00000000" w:rsidDel="00000000" w:rsidP="00000000" w:rsidRDefault="00000000" w:rsidRPr="00000000" w14:paraId="00000046">
            <w:pPr>
              <w:spacing w:line="240" w:lineRule="auto"/>
              <w:rPr>
                <w:b w:val="1"/>
                <w:bCs w:val="1"/>
                <w:color w:val="141414"/>
                <w:sz w:val="19"/>
                <w:szCs w:val="19"/>
              </w:rPr>
            </w:pPr>
            <w:r w:rsidDel="00000000" w:rsidR="00000000" w:rsidRPr="00000000">
              <w:rPr>
                <w:b w:val="1"/>
                <w:bCs w:val="1"/>
                <w:color w:val="141414"/>
                <w:sz w:val="19"/>
                <w:szCs w:val="19"/>
                <w:rtl w:val="0"/>
              </w:rPr>
              <w:t xml:space="preserve">Mosaic integration of spatial multi-omics with SpaMosaic</w:t>
            </w:r>
          </w:p>
          <w:p w:rsidR="00000000" w:rsidDel="00000000" w:rsidP="00000000" w:rsidRDefault="00000000" w:rsidRPr="00000000" w14:paraId="00000047">
            <w:pPr>
              <w:spacing w:line="240" w:lineRule="auto"/>
              <w:rPr>
                <w:color w:val="141414"/>
                <w:sz w:val="19"/>
                <w:szCs w:val="19"/>
              </w:rPr>
            </w:pPr>
            <w:r w:rsidDel="00000000" w:rsidR="00000000" w:rsidRPr="00000000">
              <w:rPr>
                <w:color w:val="141414"/>
                <w:sz w:val="19"/>
                <w:szCs w:val="19"/>
                <w:rtl w:val="0"/>
              </w:rPr>
              <w:t xml:space="preserve">2024</w:t>
            </w:r>
          </w:p>
          <w:p w:rsidR="00000000" w:rsidDel="00000000" w:rsidP="00000000" w:rsidRDefault="00000000" w:rsidRPr="00000000" w14:paraId="00000048">
            <w:pPr>
              <w:spacing w:line="240" w:lineRule="auto"/>
              <w:rPr>
                <w:color w:val="141414"/>
                <w:sz w:val="19"/>
                <w:szCs w:val="19"/>
              </w:rPr>
            </w:pPr>
            <w:r w:rsidDel="00000000" w:rsidR="00000000" w:rsidRPr="00000000">
              <w:rPr>
                <w:color w:val="141414"/>
                <w:sz w:val="19"/>
                <w:szCs w:val="19"/>
                <w:rtl w:val="0"/>
              </w:rPr>
              <w:t xml:space="preserve">DOI: 10.1101/2024.10.02.616189</w:t>
            </w:r>
          </w:p>
          <w:p w:rsidR="00000000" w:rsidDel="00000000" w:rsidP="00000000" w:rsidRDefault="00000000" w:rsidRPr="00000000" w14:paraId="00000049">
            <w:pPr>
              <w:spacing w:line="240" w:lineRule="auto"/>
              <w:rPr>
                <w:color w:val="12408c"/>
                <w:sz w:val="19"/>
                <w:szCs w:val="19"/>
                <w:u w:val="single"/>
              </w:rPr>
            </w:pPr>
            <w:hyperlink r:id="rId1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4A">
            <w:pPr>
              <w:spacing w:line="240" w:lineRule="auto"/>
              <w:rPr>
                <w:color w:val="12408c"/>
                <w:sz w:val="19"/>
                <w:szCs w:val="19"/>
                <w:u w:val="single"/>
              </w:rPr>
            </w:pPr>
            <w:hyperlink r:id="rId1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4B">
            <w:pPr>
              <w:spacing w:line="240" w:lineRule="auto"/>
              <w:rPr>
                <w:color w:val="12408c"/>
                <w:sz w:val="19"/>
                <w:szCs w:val="19"/>
                <w:u w:val="single"/>
              </w:rPr>
            </w:pPr>
            <w:hyperlink r:id="rId12">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04C">
            <w:pPr>
              <w:spacing w:line="240" w:lineRule="auto"/>
              <w:rPr>
                <w:color w:val="12408c"/>
                <w:sz w:val="19"/>
                <w:szCs w:val="19"/>
                <w:u w:val="single"/>
              </w:rPr>
            </w:pPr>
            <w:hyperlink r:id="rId13">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04D">
            <w:pPr>
              <w:spacing w:line="240" w:lineRule="auto"/>
              <w:rPr>
                <w:color w:val="12408c"/>
                <w:sz w:val="19"/>
                <w:szCs w:val="19"/>
                <w:u w:val="single"/>
              </w:rPr>
            </w:pPr>
            <w:hyperlink r:id="rId14">
              <w:r w:rsidDel="00000000" w:rsidR="00000000" w:rsidRPr="00000000">
                <w:rPr>
                  <w:color w:val="12408c"/>
                  <w:sz w:val="19"/>
                  <w:szCs w:val="19"/>
                  <w:u w:val="single"/>
                  <w:rtl w:val="0"/>
                </w:rPr>
                <w:t xml:space="preserve">Supplement 3</w:t>
              </w:r>
            </w:hyperlink>
            <w:r w:rsidDel="00000000" w:rsidR="00000000" w:rsidRPr="00000000">
              <w:rPr>
                <w:rtl w:val="0"/>
              </w:rPr>
            </w:r>
          </w:p>
          <w:p w:rsidR="00000000" w:rsidDel="00000000" w:rsidP="00000000" w:rsidRDefault="00000000" w:rsidRPr="00000000" w14:paraId="0000004E">
            <w:pPr>
              <w:spacing w:line="240" w:lineRule="auto"/>
              <w:rPr>
                <w:color w:val="12408c"/>
                <w:sz w:val="19"/>
                <w:szCs w:val="19"/>
                <w:u w:val="single"/>
              </w:rPr>
            </w:pPr>
            <w:hyperlink r:id="rId15">
              <w:r w:rsidDel="00000000" w:rsidR="00000000" w:rsidRPr="00000000">
                <w:rPr>
                  <w:color w:val="12408c"/>
                  <w:sz w:val="19"/>
                  <w:szCs w:val="19"/>
                  <w:u w:val="single"/>
                  <w:rtl w:val="0"/>
                </w:rPr>
                <w:t xml:space="preserve">Supplement 4</w:t>
              </w:r>
            </w:hyperlink>
            <w:r w:rsidDel="00000000" w:rsidR="00000000" w:rsidRPr="00000000">
              <w:rPr>
                <w:rtl w:val="0"/>
              </w:rPr>
            </w:r>
          </w:p>
          <w:p w:rsidR="00000000" w:rsidDel="00000000" w:rsidP="00000000" w:rsidRDefault="00000000" w:rsidRPr="00000000" w14:paraId="0000004F">
            <w:pPr>
              <w:spacing w:line="240" w:lineRule="auto"/>
              <w:rPr>
                <w:color w:val="12408c"/>
                <w:sz w:val="19"/>
                <w:szCs w:val="19"/>
                <w:u w:val="single"/>
              </w:rPr>
            </w:pPr>
            <w:hyperlink r:id="rId16">
              <w:r w:rsidDel="00000000" w:rsidR="00000000" w:rsidRPr="00000000">
                <w:rPr>
                  <w:color w:val="12408c"/>
                  <w:sz w:val="19"/>
                  <w:szCs w:val="19"/>
                  <w:u w:val="single"/>
                  <w:rtl w:val="0"/>
                </w:rPr>
                <w:t xml:space="preserve">Supplement 5</w:t>
              </w:r>
            </w:hyperlink>
            <w:r w:rsidDel="00000000" w:rsidR="00000000" w:rsidRPr="00000000">
              <w:rPr>
                <w:rtl w:val="0"/>
              </w:rPr>
            </w:r>
          </w:p>
          <w:p w:rsidR="00000000" w:rsidDel="00000000" w:rsidP="00000000" w:rsidRDefault="00000000" w:rsidRPr="00000000" w14:paraId="00000050">
            <w:pPr>
              <w:spacing w:line="240" w:lineRule="auto"/>
              <w:rPr>
                <w:color w:val="12408c"/>
                <w:sz w:val="19"/>
                <w:szCs w:val="19"/>
                <w:u w:val="single"/>
              </w:rPr>
            </w:pPr>
            <w:hyperlink r:id="rId17">
              <w:r w:rsidDel="00000000" w:rsidR="00000000" w:rsidRPr="00000000">
                <w:rPr>
                  <w:color w:val="12408c"/>
                  <w:sz w:val="19"/>
                  <w:szCs w:val="19"/>
                  <w:u w:val="single"/>
                  <w:rtl w:val="0"/>
                </w:rPr>
                <w:t xml:space="preserve">Supplement 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5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5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54">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55">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56">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057">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58">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59">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For RNA-seq data, dimensionality reduction and batch effect correction were performed using scVI with the zero-inflated negative binomial likelihood.</w:t>
            </w:r>
            <w:r w:rsidDel="00000000" w:rsidR="00000000" w:rsidRPr="00000000">
              <w:rPr>
                <w:rtl w:val="0"/>
              </w:rPr>
            </w:r>
          </w:p>
          <w:p w:rsidR="00000000" w:rsidDel="00000000" w:rsidP="00000000" w:rsidRDefault="00000000" w:rsidRPr="00000000" w14:paraId="0000005A">
            <w:pPr>
              <w:spacing w:line="240" w:lineRule="auto"/>
              <w:rPr>
                <w:color w:val="141414"/>
                <w:sz w:val="19"/>
                <w:szCs w:val="19"/>
              </w:rPr>
            </w:pPr>
            <w:r w:rsidDel="00000000" w:rsidR="00000000" w:rsidRPr="00000000">
              <w:rPr>
                <w:rtl w:val="0"/>
              </w:rPr>
            </w:r>
          </w:p>
          <w:p w:rsidR="00000000" w:rsidDel="00000000" w:rsidP="00000000" w:rsidRDefault="00000000" w:rsidRPr="00000000" w14:paraId="0000005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5C">
            <w:pPr>
              <w:spacing w:line="240" w:lineRule="auto"/>
              <w:rPr>
                <w:color w:val="141414"/>
                <w:sz w:val="19"/>
                <w:szCs w:val="19"/>
              </w:rPr>
            </w:pPr>
            <w:r w:rsidDel="00000000" w:rsidR="00000000" w:rsidRPr="00000000">
              <w:rPr>
                <w:rtl w:val="0"/>
              </w:rPr>
            </w:r>
          </w:p>
          <w:p w:rsidR="00000000" w:rsidDel="00000000" w:rsidP="00000000" w:rsidRDefault="00000000" w:rsidRPr="00000000" w14:paraId="0000005D">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5E">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5F">
            <w:pPr>
              <w:spacing w:line="240" w:lineRule="auto"/>
              <w:rPr>
                <w:color w:val="141414"/>
                <w:sz w:val="19"/>
                <w:szCs w:val="19"/>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61">
            <w:pPr>
              <w:spacing w:line="240" w:lineRule="auto"/>
              <w:rPr>
                <w:color w:val="141414"/>
                <w:sz w:val="19"/>
                <w:szCs w:val="19"/>
              </w:rPr>
            </w:pPr>
            <w:r w:rsidDel="00000000" w:rsidR="00000000" w:rsidRPr="00000000">
              <w:rPr>
                <w:color w:val="141414"/>
                <w:sz w:val="19"/>
                <w:szCs w:val="19"/>
                <w:rtl w:val="0"/>
              </w:rPr>
              <w:t xml:space="preserve">HV-005 | FORMAL VALIDATION</w:t>
            </w:r>
          </w:p>
          <w:p w:rsidR="00000000" w:rsidDel="00000000" w:rsidP="00000000" w:rsidRDefault="00000000" w:rsidRPr="00000000" w14:paraId="00000062">
            <w:pPr>
              <w:spacing w:line="240" w:lineRule="auto"/>
              <w:rPr>
                <w:b w:val="1"/>
                <w:bCs w:val="1"/>
                <w:color w:val="141414"/>
                <w:sz w:val="19"/>
                <w:szCs w:val="19"/>
              </w:rPr>
            </w:pPr>
            <w:r w:rsidDel="00000000" w:rsidR="00000000" w:rsidRPr="00000000">
              <w:rPr>
                <w:b w:val="1"/>
                <w:bCs w:val="1"/>
                <w:color w:val="141414"/>
                <w:sz w:val="19"/>
                <w:szCs w:val="19"/>
                <w:rtl w:val="0"/>
              </w:rPr>
              <w:t xml:space="preserve">Single-cell integration and multi-modal profiling reveals phenotypes and spatial organization of neutrophils in colorectal cancer.</w:t>
            </w:r>
          </w:p>
          <w:p w:rsidR="00000000" w:rsidDel="00000000" w:rsidP="00000000" w:rsidRDefault="00000000" w:rsidRPr="00000000" w14:paraId="00000063">
            <w:pPr>
              <w:spacing w:line="240" w:lineRule="auto"/>
              <w:rPr>
                <w:color w:val="141414"/>
                <w:sz w:val="19"/>
                <w:szCs w:val="19"/>
              </w:rPr>
            </w:pPr>
            <w:r w:rsidDel="00000000" w:rsidR="00000000" w:rsidRPr="00000000">
              <w:rPr>
                <w:color w:val="141414"/>
                <w:sz w:val="19"/>
                <w:szCs w:val="19"/>
                <w:rtl w:val="0"/>
              </w:rPr>
              <w:t xml:space="preserve">2026</w:t>
            </w:r>
          </w:p>
          <w:p w:rsidR="00000000" w:rsidDel="00000000" w:rsidP="00000000" w:rsidRDefault="00000000" w:rsidRPr="00000000" w14:paraId="00000064">
            <w:pPr>
              <w:spacing w:line="240" w:lineRule="auto"/>
              <w:rPr>
                <w:color w:val="141414"/>
                <w:sz w:val="19"/>
                <w:szCs w:val="19"/>
              </w:rPr>
            </w:pPr>
            <w:r w:rsidDel="00000000" w:rsidR="00000000" w:rsidRPr="00000000">
              <w:rPr>
                <w:color w:val="141414"/>
                <w:sz w:val="19"/>
                <w:szCs w:val="19"/>
                <w:rtl w:val="0"/>
              </w:rPr>
              <w:t xml:space="preserve">DOI: 10.1016/j.ccell.2025.12.003</w:t>
            </w:r>
          </w:p>
          <w:p w:rsidR="00000000" w:rsidDel="00000000" w:rsidP="00000000" w:rsidRDefault="00000000" w:rsidRPr="00000000" w14:paraId="00000065">
            <w:pPr>
              <w:spacing w:line="240" w:lineRule="auto"/>
              <w:rPr>
                <w:color w:val="12408c"/>
                <w:sz w:val="19"/>
                <w:szCs w:val="19"/>
                <w:u w:val="single"/>
              </w:rPr>
            </w:pPr>
            <w:hyperlink r:id="rId1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66">
            <w:pPr>
              <w:spacing w:line="240" w:lineRule="auto"/>
              <w:rPr>
                <w:color w:val="12408c"/>
                <w:sz w:val="19"/>
                <w:szCs w:val="19"/>
                <w:u w:val="single"/>
              </w:rPr>
            </w:pPr>
            <w:hyperlink r:id="rId1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6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6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6A">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6B">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6C">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06D">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06E">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6F">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Georgia" w:cs="Georgia" w:eastAsia="Georgia" w:hAnsi="Georgia"/>
                <w:color w:val="1f1f1f"/>
                <w:sz w:val="24"/>
                <w:szCs w:val="24"/>
                <w:highlight w:val="white"/>
                <w:rtl w:val="0"/>
              </w:rPr>
              <w:t xml:space="preserve">The scVI model was trained on the 6000 most highly variable genes as determined with scanpy’s</w:t>
            </w:r>
            <w:hyperlink r:id="rId20">
              <w:r w:rsidDel="00000000" w:rsidR="00000000" w:rsidRPr="00000000">
                <w:rPr>
                  <w:rFonts w:ascii="Georgia" w:cs="Georgia" w:eastAsia="Georgia" w:hAnsi="Georgia"/>
                  <w:color w:val="0272b1"/>
                  <w:sz w:val="30"/>
                  <w:szCs w:val="30"/>
                  <w:highlight w:val="white"/>
                  <w:vertAlign w:val="superscript"/>
                  <w:rtl w:val="0"/>
                </w:rPr>
                <w:t xml:space="preserve">110</w:t>
              </w:r>
            </w:hyperlink>
            <w:r w:rsidDel="00000000" w:rsidR="00000000" w:rsidRPr="00000000">
              <w:rPr>
                <w:rFonts w:ascii="Georgia" w:cs="Georgia" w:eastAsia="Georgia" w:hAnsi="Georgia"/>
                <w:color w:val="1f1f1f"/>
                <w:sz w:val="24"/>
                <w:szCs w:val="24"/>
                <w:highlight w:val="white"/>
                <w:rtl w:val="0"/>
              </w:rPr>
              <w:t xml:space="preserve"> </w:t>
            </w:r>
            <w:r w:rsidDel="00000000" w:rsidR="00000000" w:rsidRPr="00000000">
              <w:rPr>
                <w:rFonts w:ascii="Georgia" w:cs="Georgia" w:eastAsia="Georgia" w:hAnsi="Georgia"/>
                <w:i w:val="1"/>
                <w:iCs w:val="1"/>
                <w:color w:val="1f1f1f"/>
                <w:sz w:val="24"/>
                <w:szCs w:val="24"/>
                <w:highlight w:val="white"/>
                <w:rtl w:val="0"/>
              </w:rPr>
              <w:t xml:space="preserve">pp.highly_variable_genes</w:t>
            </w:r>
            <w:r w:rsidDel="00000000" w:rsidR="00000000" w:rsidRPr="00000000">
              <w:rPr>
                <w:rFonts w:ascii="Georgia" w:cs="Georgia" w:eastAsia="Georgia" w:hAnsi="Georgia"/>
                <w:color w:val="1f1f1f"/>
                <w:sz w:val="24"/>
                <w:szCs w:val="24"/>
                <w:highlight w:val="white"/>
                <w:rtl w:val="0"/>
              </w:rPr>
              <w:t xml:space="preserve"> with parameters </w:t>
            </w:r>
            <w:r w:rsidDel="00000000" w:rsidR="00000000" w:rsidRPr="00000000">
              <w:rPr>
                <w:rFonts w:ascii="Georgia" w:cs="Georgia" w:eastAsia="Georgia" w:hAnsi="Georgia"/>
                <w:i w:val="1"/>
                <w:iCs w:val="1"/>
                <w:color w:val="1f1f1f"/>
                <w:sz w:val="24"/>
                <w:szCs w:val="24"/>
                <w:highlight w:val="white"/>
                <w:rtl w:val="0"/>
              </w:rPr>
              <w:t xml:space="preserve">flavor=”seurat_v3”</w:t>
            </w:r>
            <w:r w:rsidDel="00000000" w:rsidR="00000000" w:rsidRPr="00000000">
              <w:rPr>
                <w:rFonts w:ascii="Georgia" w:cs="Georgia" w:eastAsia="Georgia" w:hAnsi="Georgia"/>
                <w:color w:val="1f1f1f"/>
                <w:sz w:val="24"/>
                <w:szCs w:val="24"/>
                <w:highlight w:val="white"/>
                <w:rtl w:val="0"/>
              </w:rPr>
              <w:t xml:space="preserve"> and </w:t>
            </w:r>
            <w:r w:rsidDel="00000000" w:rsidR="00000000" w:rsidRPr="00000000">
              <w:rPr>
                <w:rFonts w:ascii="Georgia" w:cs="Georgia" w:eastAsia="Georgia" w:hAnsi="Georgia"/>
                <w:i w:val="1"/>
                <w:iCs w:val="1"/>
                <w:color w:val="1f1f1f"/>
                <w:sz w:val="24"/>
                <w:szCs w:val="24"/>
                <w:highlight w:val="white"/>
                <w:rtl w:val="0"/>
              </w:rPr>
              <w:t xml:space="preserve">batch_key=”dataset”</w:t>
            </w:r>
            <w:r w:rsidDel="00000000" w:rsidR="00000000" w:rsidRPr="00000000">
              <w:rPr>
                <w:rFonts w:ascii="Georgia" w:cs="Georgia" w:eastAsia="Georgia" w:hAnsi="Georgia"/>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70">
            <w:pPr>
              <w:spacing w:line="240" w:lineRule="auto"/>
              <w:rPr>
                <w:color w:val="141414"/>
                <w:sz w:val="19"/>
                <w:szCs w:val="19"/>
              </w:rPr>
            </w:pPr>
            <w:r w:rsidDel="00000000" w:rsidR="00000000" w:rsidRPr="00000000">
              <w:rPr>
                <w:rtl w:val="0"/>
              </w:rPr>
            </w:r>
          </w:p>
          <w:p w:rsidR="00000000" w:rsidDel="00000000" w:rsidP="00000000" w:rsidRDefault="00000000" w:rsidRPr="00000000" w14:paraId="0000007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72">
            <w:pPr>
              <w:spacing w:line="240" w:lineRule="auto"/>
              <w:rPr>
                <w:color w:val="141414"/>
                <w:sz w:val="19"/>
                <w:szCs w:val="19"/>
              </w:rPr>
            </w:pPr>
            <w:r w:rsidDel="00000000" w:rsidR="00000000" w:rsidRPr="00000000">
              <w:rPr>
                <w:rtl w:val="0"/>
              </w:rPr>
            </w:r>
          </w:p>
          <w:p w:rsidR="00000000" w:rsidDel="00000000" w:rsidP="00000000" w:rsidRDefault="00000000" w:rsidRPr="00000000" w14:paraId="00000073">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74">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75">
            <w:pPr>
              <w:spacing w:line="240" w:lineRule="auto"/>
              <w:rPr>
                <w:color w:val="141414"/>
                <w:sz w:val="19"/>
                <w:szCs w:val="19"/>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77">
            <w:pPr>
              <w:spacing w:line="240" w:lineRule="auto"/>
              <w:rPr>
                <w:color w:val="141414"/>
                <w:sz w:val="19"/>
                <w:szCs w:val="19"/>
              </w:rPr>
            </w:pPr>
            <w:r w:rsidDel="00000000" w:rsidR="00000000" w:rsidRPr="00000000">
              <w:rPr>
                <w:color w:val="141414"/>
                <w:sz w:val="19"/>
                <w:szCs w:val="19"/>
                <w:rtl w:val="0"/>
              </w:rPr>
              <w:t xml:space="preserve">HV-048 | FORMAL VALIDATION</w:t>
            </w:r>
          </w:p>
          <w:p w:rsidR="00000000" w:rsidDel="00000000" w:rsidP="00000000" w:rsidRDefault="00000000" w:rsidRPr="00000000" w14:paraId="00000078">
            <w:pPr>
              <w:spacing w:line="240" w:lineRule="auto"/>
              <w:rPr>
                <w:b w:val="1"/>
                <w:bCs w:val="1"/>
                <w:color w:val="141414"/>
                <w:sz w:val="19"/>
                <w:szCs w:val="19"/>
              </w:rPr>
            </w:pPr>
            <w:r w:rsidDel="00000000" w:rsidR="00000000" w:rsidRPr="00000000">
              <w:rPr>
                <w:b w:val="1"/>
                <w:bCs w:val="1"/>
                <w:color w:val="141414"/>
                <w:sz w:val="19"/>
                <w:szCs w:val="19"/>
                <w:rtl w:val="0"/>
              </w:rPr>
              <w:t xml:space="preserve">Beyond the List: Bioagent-Agnostic Signatures Could Enable a More Flexible and Resilient Biodefense Posture Than an Approach Based on Priority Agent Lists Alone</w:t>
            </w:r>
          </w:p>
          <w:p w:rsidR="00000000" w:rsidDel="00000000" w:rsidP="00000000" w:rsidRDefault="00000000" w:rsidRPr="00000000" w14:paraId="00000079">
            <w:pPr>
              <w:spacing w:line="240" w:lineRule="auto"/>
              <w:rPr>
                <w:color w:val="141414"/>
                <w:sz w:val="19"/>
                <w:szCs w:val="19"/>
              </w:rPr>
            </w:pPr>
            <w:r w:rsidDel="00000000" w:rsidR="00000000" w:rsidRPr="00000000">
              <w:rPr>
                <w:color w:val="141414"/>
                <w:sz w:val="19"/>
                <w:szCs w:val="19"/>
                <w:rtl w:val="0"/>
              </w:rPr>
              <w:t xml:space="preserve">2021 | Pathogens</w:t>
            </w:r>
          </w:p>
          <w:p w:rsidR="00000000" w:rsidDel="00000000" w:rsidP="00000000" w:rsidRDefault="00000000" w:rsidRPr="00000000" w14:paraId="0000007A">
            <w:pPr>
              <w:spacing w:line="240" w:lineRule="auto"/>
              <w:rPr>
                <w:color w:val="141414"/>
                <w:sz w:val="19"/>
                <w:szCs w:val="19"/>
              </w:rPr>
            </w:pPr>
            <w:r w:rsidDel="00000000" w:rsidR="00000000" w:rsidRPr="00000000">
              <w:rPr>
                <w:color w:val="141414"/>
                <w:sz w:val="19"/>
                <w:szCs w:val="19"/>
                <w:rtl w:val="0"/>
              </w:rPr>
              <w:t xml:space="preserve">DOI: 10.3390/pathogens10111497</w:t>
            </w:r>
          </w:p>
          <w:p w:rsidR="00000000" w:rsidDel="00000000" w:rsidP="00000000" w:rsidRDefault="00000000" w:rsidRPr="00000000" w14:paraId="0000007B">
            <w:pPr>
              <w:spacing w:line="240" w:lineRule="auto"/>
              <w:rPr>
                <w:color w:val="12408c"/>
                <w:sz w:val="19"/>
                <w:szCs w:val="19"/>
                <w:u w:val="single"/>
              </w:rPr>
            </w:pPr>
            <w:hyperlink r:id="rId2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7C">
            <w:pPr>
              <w:spacing w:line="240" w:lineRule="auto"/>
              <w:rPr>
                <w:color w:val="12408c"/>
                <w:sz w:val="19"/>
                <w:szCs w:val="19"/>
                <w:u w:val="single"/>
              </w:rPr>
            </w:pPr>
            <w:hyperlink r:id="rId2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7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7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80">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081">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82">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83">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84">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85">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222222"/>
                <w:sz w:val="20"/>
                <w:szCs w:val="20"/>
                <w:rtl w:val="0"/>
              </w:rPr>
              <w:t xml:space="preserve">Scientists also need better models to eliminate nuisance technical variation that arises between different runs of the same single-modality ‘omics experiment (i.e., batch effects) [</w:t>
            </w:r>
            <w:hyperlink r:id="rId23">
              <w:r w:rsidDel="00000000" w:rsidR="00000000" w:rsidRPr="00000000">
                <w:rPr>
                  <w:b w:val="1"/>
                  <w:bCs w:val="1"/>
                  <w:color w:val="4f5671"/>
                  <w:sz w:val="20"/>
                  <w:szCs w:val="20"/>
                  <w:rtl w:val="0"/>
                </w:rPr>
                <w:t xml:space="preserve">107</w:t>
              </w:r>
            </w:hyperlink>
            <w:r w:rsidDel="00000000" w:rsidR="00000000" w:rsidRPr="00000000">
              <w:rPr>
                <w:color w:val="222222"/>
                <w:sz w:val="20"/>
                <w:szCs w:val="20"/>
                <w:rtl w:val="0"/>
              </w:rPr>
              <w:t xml:space="preserve">,</w:t>
            </w:r>
            <w:hyperlink r:id="rId24">
              <w:r w:rsidDel="00000000" w:rsidR="00000000" w:rsidRPr="00000000">
                <w:rPr>
                  <w:b w:val="1"/>
                  <w:bCs w:val="1"/>
                  <w:color w:val="4f5671"/>
                  <w:sz w:val="20"/>
                  <w:szCs w:val="20"/>
                  <w:rtl w:val="0"/>
                </w:rPr>
                <w:t xml:space="preserve">108</w:t>
              </w:r>
            </w:hyperlink>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086">
            <w:pPr>
              <w:spacing w:line="240" w:lineRule="auto"/>
              <w:rPr>
                <w:color w:val="141414"/>
                <w:sz w:val="19"/>
                <w:szCs w:val="19"/>
              </w:rPr>
            </w:pPr>
            <w:r w:rsidDel="00000000" w:rsidR="00000000" w:rsidRPr="00000000">
              <w:rPr>
                <w:rtl w:val="0"/>
              </w:rPr>
            </w:r>
          </w:p>
          <w:p w:rsidR="00000000" w:rsidDel="00000000" w:rsidP="00000000" w:rsidRDefault="00000000" w:rsidRPr="00000000" w14:paraId="0000008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88">
            <w:pPr>
              <w:spacing w:line="240" w:lineRule="auto"/>
              <w:rPr>
                <w:color w:val="141414"/>
                <w:sz w:val="19"/>
                <w:szCs w:val="19"/>
              </w:rPr>
            </w:pPr>
            <w:r w:rsidDel="00000000" w:rsidR="00000000" w:rsidRPr="00000000">
              <w:rPr>
                <w:rtl w:val="0"/>
              </w:rPr>
            </w:r>
          </w:p>
          <w:p w:rsidR="00000000" w:rsidDel="00000000" w:rsidP="00000000" w:rsidRDefault="00000000" w:rsidRPr="00000000" w14:paraId="00000089">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8A">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8B">
            <w:pPr>
              <w:spacing w:line="240" w:lineRule="auto"/>
              <w:rPr>
                <w:color w:val="141414"/>
                <w:sz w:val="19"/>
                <w:szCs w:val="19"/>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8D">
            <w:pPr>
              <w:spacing w:line="240" w:lineRule="auto"/>
              <w:rPr>
                <w:color w:val="141414"/>
                <w:sz w:val="19"/>
                <w:szCs w:val="19"/>
              </w:rPr>
            </w:pPr>
            <w:r w:rsidDel="00000000" w:rsidR="00000000" w:rsidRPr="00000000">
              <w:rPr>
                <w:color w:val="141414"/>
                <w:sz w:val="19"/>
                <w:szCs w:val="19"/>
                <w:rtl w:val="0"/>
              </w:rPr>
              <w:t xml:space="preserve">HV-027 | FORMAL VALIDATION</w:t>
            </w:r>
          </w:p>
          <w:p w:rsidR="00000000" w:rsidDel="00000000" w:rsidP="00000000" w:rsidRDefault="00000000" w:rsidRPr="00000000" w14:paraId="0000008E">
            <w:pPr>
              <w:spacing w:line="240" w:lineRule="auto"/>
              <w:rPr>
                <w:b w:val="1"/>
                <w:bCs w:val="1"/>
                <w:color w:val="141414"/>
                <w:sz w:val="19"/>
                <w:szCs w:val="19"/>
              </w:rPr>
            </w:pPr>
            <w:r w:rsidDel="00000000" w:rsidR="00000000" w:rsidRPr="00000000">
              <w:rPr>
                <w:b w:val="1"/>
                <w:bCs w:val="1"/>
                <w:color w:val="141414"/>
                <w:sz w:val="19"/>
                <w:szCs w:val="19"/>
                <w:rtl w:val="0"/>
              </w:rPr>
              <w:t xml:space="preserve">Multi-modal Diffusion Model with Dual-Cross-Attention for Multi-Omics Data Generation and Translation</w:t>
            </w:r>
          </w:p>
          <w:p w:rsidR="00000000" w:rsidDel="00000000" w:rsidP="00000000" w:rsidRDefault="00000000" w:rsidRPr="00000000" w14:paraId="0000008F">
            <w:pPr>
              <w:spacing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090">
            <w:pPr>
              <w:spacing w:line="240" w:lineRule="auto"/>
              <w:rPr>
                <w:color w:val="141414"/>
                <w:sz w:val="19"/>
                <w:szCs w:val="19"/>
              </w:rPr>
            </w:pPr>
            <w:r w:rsidDel="00000000" w:rsidR="00000000" w:rsidRPr="00000000">
              <w:rPr>
                <w:color w:val="141414"/>
                <w:sz w:val="19"/>
                <w:szCs w:val="19"/>
                <w:rtl w:val="0"/>
              </w:rPr>
              <w:t xml:space="preserve">DOI: 10.1101/2025.02.27.640020</w:t>
            </w:r>
          </w:p>
          <w:p w:rsidR="00000000" w:rsidDel="00000000" w:rsidP="00000000" w:rsidRDefault="00000000" w:rsidRPr="00000000" w14:paraId="00000091">
            <w:pPr>
              <w:spacing w:line="240" w:lineRule="auto"/>
              <w:rPr>
                <w:color w:val="12408c"/>
                <w:sz w:val="19"/>
                <w:szCs w:val="19"/>
                <w:u w:val="single"/>
              </w:rPr>
            </w:pPr>
            <w:hyperlink r:id="rId2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92">
            <w:pPr>
              <w:spacing w:line="240" w:lineRule="auto"/>
              <w:rPr>
                <w:color w:val="12408c"/>
                <w:sz w:val="19"/>
                <w:szCs w:val="19"/>
                <w:u w:val="single"/>
              </w:rPr>
            </w:pPr>
            <w:hyperlink r:id="rId2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94">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95">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96">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97">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98">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09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9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9B">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highlight w:val="white"/>
                <w:rtl w:val="0"/>
              </w:rPr>
              <w:t xml:space="preserve">For comparison, we also generated multi-omics data using other simulators, including MultiVI</w:t>
            </w:r>
            <w:hyperlink r:id="rId27">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16</w:t>
              </w:r>
            </w:hyperlink>
            <w:r w:rsidDel="00000000" w:rsidR="00000000" w:rsidRPr="00000000">
              <w:rPr>
                <w:rFonts w:ascii="Times New Roman" w:cs="Times New Roman" w:eastAsia="Times New Roman" w:hAnsi="Times New Roman"/>
                <w:color w:val="222222"/>
                <w:sz w:val="27"/>
                <w:szCs w:val="27"/>
                <w:highlight w:val="white"/>
                <w:rtl w:val="0"/>
              </w:rPr>
              <w:t xml:space="preserve">, CFGen</w:t>
            </w:r>
            <w:hyperlink r:id="rId28">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17</w:t>
              </w:r>
            </w:hyperlink>
            <w:r w:rsidDel="00000000" w:rsidR="00000000" w:rsidRPr="00000000">
              <w:rPr>
                <w:rFonts w:ascii="Times New Roman" w:cs="Times New Roman" w:eastAsia="Times New Roman" w:hAnsi="Times New Roman"/>
                <w:color w:val="222222"/>
                <w:sz w:val="27"/>
                <w:szCs w:val="27"/>
                <w:highlight w:val="white"/>
                <w:rtl w:val="0"/>
              </w:rPr>
              <w:t xml:space="preserve">, and scDesign3</w:t>
            </w:r>
            <w:hyperlink r:id="rId29">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18</w:t>
              </w:r>
            </w:hyperlink>
            <w:r w:rsidDel="00000000" w:rsidR="00000000" w:rsidRPr="00000000">
              <w:rPr>
                <w:rFonts w:ascii="Times New Roman" w:cs="Times New Roman" w:eastAsia="Times New Roman" w:hAnsi="Times New Roman"/>
                <w:color w:val="222222"/>
                <w:sz w:val="27"/>
                <w:szCs w:val="27"/>
                <w:highlight w:val="white"/>
                <w:rtl w:val="0"/>
              </w:rPr>
              <w:t xml:space="preserve">, as well as two single-modal generators: scVI</w:t>
            </w:r>
            <w:hyperlink r:id="rId30">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19</w:t>
              </w:r>
            </w:hyperlink>
            <w:r w:rsidDel="00000000" w:rsidR="00000000" w:rsidRPr="00000000">
              <w:rPr>
                <w:rFonts w:ascii="Times New Roman" w:cs="Times New Roman" w:eastAsia="Times New Roman" w:hAnsi="Times New Roman"/>
                <w:color w:val="222222"/>
                <w:sz w:val="27"/>
                <w:szCs w:val="27"/>
                <w:highlight w:val="white"/>
                <w:rtl w:val="0"/>
              </w:rPr>
              <w:t xml:space="preserve"> and peakVI</w:t>
            </w:r>
            <w:hyperlink r:id="rId31">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20</w:t>
              </w:r>
            </w:hyperlink>
            <w:r w:rsidDel="00000000" w:rsidR="00000000" w:rsidRPr="00000000">
              <w:rPr>
                <w:rFonts w:ascii="Times New Roman" w:cs="Times New Roman" w:eastAsia="Times New Roman" w:hAnsi="Times New Roman"/>
                <w:color w:val="222222"/>
                <w:sz w:val="27"/>
                <w:szCs w:val="27"/>
                <w:highlight w:val="white"/>
                <w:rtl w:val="0"/>
              </w:rPr>
              <w:t xml:space="preserve">, which generate scRNA-seq and scATAC-seq data, respectively.</w:t>
            </w:r>
            <w:r w:rsidDel="00000000" w:rsidR="00000000" w:rsidRPr="00000000">
              <w:rPr>
                <w:rtl w:val="0"/>
              </w:rPr>
            </w:r>
          </w:p>
          <w:p w:rsidR="00000000" w:rsidDel="00000000" w:rsidP="00000000" w:rsidRDefault="00000000" w:rsidRPr="00000000" w14:paraId="0000009C">
            <w:pPr>
              <w:spacing w:line="240" w:lineRule="auto"/>
              <w:rPr>
                <w:color w:val="141414"/>
                <w:sz w:val="19"/>
                <w:szCs w:val="19"/>
              </w:rPr>
            </w:pPr>
            <w:r w:rsidDel="00000000" w:rsidR="00000000" w:rsidRPr="00000000">
              <w:rPr>
                <w:rtl w:val="0"/>
              </w:rPr>
            </w:r>
          </w:p>
          <w:p w:rsidR="00000000" w:rsidDel="00000000" w:rsidP="00000000" w:rsidRDefault="00000000" w:rsidRPr="00000000" w14:paraId="0000009D">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9E">
            <w:pPr>
              <w:spacing w:line="240" w:lineRule="auto"/>
              <w:rPr>
                <w:color w:val="141414"/>
                <w:sz w:val="19"/>
                <w:szCs w:val="19"/>
              </w:rPr>
            </w:pPr>
            <w:r w:rsidDel="00000000" w:rsidR="00000000" w:rsidRPr="00000000">
              <w:rPr>
                <w:rtl w:val="0"/>
              </w:rPr>
            </w:r>
          </w:p>
          <w:p w:rsidR="00000000" w:rsidDel="00000000" w:rsidP="00000000" w:rsidRDefault="00000000" w:rsidRPr="00000000" w14:paraId="0000009F">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A0">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A1">
            <w:pPr>
              <w:spacing w:line="240" w:lineRule="auto"/>
              <w:rPr>
                <w:color w:val="141414"/>
                <w:sz w:val="19"/>
                <w:szCs w:val="19"/>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A3">
            <w:pPr>
              <w:spacing w:line="240" w:lineRule="auto"/>
              <w:rPr>
                <w:color w:val="141414"/>
                <w:sz w:val="19"/>
                <w:szCs w:val="19"/>
              </w:rPr>
            </w:pPr>
            <w:r w:rsidDel="00000000" w:rsidR="00000000" w:rsidRPr="00000000">
              <w:rPr>
                <w:color w:val="141414"/>
                <w:sz w:val="19"/>
                <w:szCs w:val="19"/>
                <w:rtl w:val="0"/>
              </w:rPr>
              <w:t xml:space="preserve">HV-043 | FORMAL VALIDATION</w:t>
            </w:r>
          </w:p>
          <w:p w:rsidR="00000000" w:rsidDel="00000000" w:rsidP="00000000" w:rsidRDefault="00000000" w:rsidRPr="00000000" w14:paraId="000000A4">
            <w:pPr>
              <w:spacing w:line="240" w:lineRule="auto"/>
              <w:rPr>
                <w:b w:val="1"/>
                <w:bCs w:val="1"/>
                <w:color w:val="141414"/>
                <w:sz w:val="19"/>
                <w:szCs w:val="19"/>
              </w:rPr>
            </w:pPr>
            <w:r w:rsidDel="00000000" w:rsidR="00000000" w:rsidRPr="00000000">
              <w:rPr>
                <w:b w:val="1"/>
                <w:bCs w:val="1"/>
                <w:color w:val="141414"/>
                <w:sz w:val="19"/>
                <w:szCs w:val="19"/>
                <w:rtl w:val="0"/>
              </w:rPr>
              <w:t xml:space="preserve">Benchmarking atlas-level data integration in single-cell genomics</w:t>
            </w:r>
          </w:p>
          <w:p w:rsidR="00000000" w:rsidDel="00000000" w:rsidP="00000000" w:rsidRDefault="00000000" w:rsidRPr="00000000" w14:paraId="000000A5">
            <w:pPr>
              <w:spacing w:line="240" w:lineRule="auto"/>
              <w:rPr>
                <w:color w:val="141414"/>
                <w:sz w:val="19"/>
                <w:szCs w:val="19"/>
              </w:rPr>
            </w:pPr>
            <w:r w:rsidDel="00000000" w:rsidR="00000000" w:rsidRPr="00000000">
              <w:rPr>
                <w:color w:val="141414"/>
                <w:sz w:val="19"/>
                <w:szCs w:val="19"/>
                <w:rtl w:val="0"/>
              </w:rPr>
              <w:t xml:space="preserve">2021 | Nature Methods</w:t>
            </w:r>
          </w:p>
          <w:p w:rsidR="00000000" w:rsidDel="00000000" w:rsidP="00000000" w:rsidRDefault="00000000" w:rsidRPr="00000000" w14:paraId="000000A6">
            <w:pPr>
              <w:spacing w:line="240" w:lineRule="auto"/>
              <w:rPr>
                <w:color w:val="141414"/>
                <w:sz w:val="19"/>
                <w:szCs w:val="19"/>
              </w:rPr>
            </w:pPr>
            <w:r w:rsidDel="00000000" w:rsidR="00000000" w:rsidRPr="00000000">
              <w:rPr>
                <w:color w:val="141414"/>
                <w:sz w:val="19"/>
                <w:szCs w:val="19"/>
                <w:rtl w:val="0"/>
              </w:rPr>
              <w:t xml:space="preserve">DOI: 10.1038/s41592-021-01336-8</w:t>
            </w:r>
          </w:p>
          <w:p w:rsidR="00000000" w:rsidDel="00000000" w:rsidP="00000000" w:rsidRDefault="00000000" w:rsidRPr="00000000" w14:paraId="000000A7">
            <w:pPr>
              <w:spacing w:line="240" w:lineRule="auto"/>
              <w:rPr>
                <w:color w:val="12408c"/>
                <w:sz w:val="19"/>
                <w:szCs w:val="19"/>
                <w:u w:val="single"/>
              </w:rPr>
            </w:pPr>
            <w:hyperlink r:id="rId3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A8">
            <w:pPr>
              <w:spacing w:line="240" w:lineRule="auto"/>
              <w:rPr>
                <w:color w:val="12408c"/>
                <w:sz w:val="19"/>
                <w:szCs w:val="19"/>
                <w:u w:val="single"/>
              </w:rPr>
            </w:pPr>
            <w:hyperlink r:id="rId3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A9">
            <w:pPr>
              <w:spacing w:line="240" w:lineRule="auto"/>
              <w:rPr>
                <w:color w:val="12408c"/>
                <w:sz w:val="19"/>
                <w:szCs w:val="19"/>
                <w:u w:val="single"/>
              </w:rPr>
            </w:pPr>
            <w:hyperlink r:id="rId34">
              <w:r w:rsidDel="00000000" w:rsidR="00000000" w:rsidRPr="00000000">
                <w:rPr>
                  <w:color w:val="12408c"/>
                  <w:sz w:val="19"/>
                  <w:szCs w:val="19"/>
                  <w:u w:val="single"/>
                  <w:rtl w:val="0"/>
                </w:rPr>
                <w:t xml:space="preserve">Full text 2</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A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A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AD">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AE">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AF">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0B0">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B1">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B2">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Overall, scANVI, Scanorama, scVI and scGen perform well, particularly on complex integration tasks, while single-cell ATAC-sequencing integration performance is strongly affected by choice of feature space.</w:t>
            </w:r>
            <w:r w:rsidDel="00000000" w:rsidR="00000000" w:rsidRPr="00000000">
              <w:rPr>
                <w:rtl w:val="0"/>
              </w:rPr>
            </w:r>
          </w:p>
          <w:p w:rsidR="00000000" w:rsidDel="00000000" w:rsidP="00000000" w:rsidRDefault="00000000" w:rsidRPr="00000000" w14:paraId="000000B3">
            <w:pPr>
              <w:spacing w:line="240" w:lineRule="auto"/>
              <w:rPr>
                <w:color w:val="141414"/>
                <w:sz w:val="19"/>
                <w:szCs w:val="19"/>
              </w:rPr>
            </w:pPr>
            <w:r w:rsidDel="00000000" w:rsidR="00000000" w:rsidRPr="00000000">
              <w:rPr>
                <w:rtl w:val="0"/>
              </w:rPr>
            </w:r>
          </w:p>
          <w:p w:rsidR="00000000" w:rsidDel="00000000" w:rsidP="00000000" w:rsidRDefault="00000000" w:rsidRPr="00000000" w14:paraId="000000B4">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B5">
            <w:pPr>
              <w:spacing w:line="240" w:lineRule="auto"/>
              <w:rPr>
                <w:color w:val="141414"/>
                <w:sz w:val="19"/>
                <w:szCs w:val="19"/>
              </w:rPr>
            </w:pPr>
            <w:r w:rsidDel="00000000" w:rsidR="00000000" w:rsidRPr="00000000">
              <w:rPr>
                <w:rtl w:val="0"/>
              </w:rPr>
            </w:r>
          </w:p>
          <w:p w:rsidR="00000000" w:rsidDel="00000000" w:rsidP="00000000" w:rsidRDefault="00000000" w:rsidRPr="00000000" w14:paraId="000000B6">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B7">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B8">
            <w:pPr>
              <w:spacing w:line="240" w:lineRule="auto"/>
              <w:rPr>
                <w:color w:val="141414"/>
                <w:sz w:val="19"/>
                <w:szCs w:val="19"/>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BA">
            <w:pPr>
              <w:spacing w:line="240" w:lineRule="auto"/>
              <w:rPr>
                <w:color w:val="141414"/>
                <w:sz w:val="19"/>
                <w:szCs w:val="19"/>
              </w:rPr>
            </w:pPr>
            <w:r w:rsidDel="00000000" w:rsidR="00000000" w:rsidRPr="00000000">
              <w:rPr>
                <w:color w:val="141414"/>
                <w:sz w:val="19"/>
                <w:szCs w:val="19"/>
                <w:rtl w:val="0"/>
              </w:rPr>
              <w:t xml:space="preserve">HV-002 | FORMAL VALIDATION</w:t>
            </w:r>
          </w:p>
          <w:p w:rsidR="00000000" w:rsidDel="00000000" w:rsidP="00000000" w:rsidRDefault="00000000" w:rsidRPr="00000000" w14:paraId="000000BB">
            <w:pPr>
              <w:spacing w:line="240" w:lineRule="auto"/>
              <w:rPr>
                <w:b w:val="1"/>
                <w:bCs w:val="1"/>
                <w:color w:val="141414"/>
                <w:sz w:val="19"/>
                <w:szCs w:val="19"/>
              </w:rPr>
            </w:pPr>
            <w:r w:rsidDel="00000000" w:rsidR="00000000" w:rsidRPr="00000000">
              <w:rPr>
                <w:b w:val="1"/>
                <w:bCs w:val="1"/>
                <w:color w:val="141414"/>
                <w:sz w:val="19"/>
                <w:szCs w:val="19"/>
                <w:rtl w:val="0"/>
              </w:rPr>
              <w:t xml:space="preserve">Multimodal Hypersampling of the adult human heart resolves tissue-specific cell states and disease-associated variants</w:t>
            </w:r>
          </w:p>
          <w:p w:rsidR="00000000" w:rsidDel="00000000" w:rsidP="00000000" w:rsidRDefault="00000000" w:rsidRPr="00000000" w14:paraId="000000BC">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0BD">
            <w:pPr>
              <w:spacing w:line="240" w:lineRule="auto"/>
              <w:rPr>
                <w:color w:val="141414"/>
                <w:sz w:val="19"/>
                <w:szCs w:val="19"/>
              </w:rPr>
            </w:pPr>
            <w:r w:rsidDel="00000000" w:rsidR="00000000" w:rsidRPr="00000000">
              <w:rPr>
                <w:color w:val="141414"/>
                <w:sz w:val="19"/>
                <w:szCs w:val="19"/>
                <w:rtl w:val="0"/>
              </w:rPr>
              <w:t xml:space="preserve">DOI: 10.64898/2026.06.16.732617</w:t>
            </w:r>
          </w:p>
          <w:p w:rsidR="00000000" w:rsidDel="00000000" w:rsidP="00000000" w:rsidRDefault="00000000" w:rsidRPr="00000000" w14:paraId="000000BE">
            <w:pPr>
              <w:spacing w:line="240" w:lineRule="auto"/>
              <w:rPr>
                <w:color w:val="12408c"/>
                <w:sz w:val="19"/>
                <w:szCs w:val="19"/>
                <w:u w:val="single"/>
              </w:rPr>
            </w:pPr>
            <w:hyperlink r:id="rId3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BF">
            <w:pPr>
              <w:spacing w:line="240" w:lineRule="auto"/>
              <w:rPr>
                <w:color w:val="12408c"/>
                <w:sz w:val="19"/>
                <w:szCs w:val="19"/>
                <w:u w:val="single"/>
              </w:rPr>
            </w:pPr>
            <w:hyperlink r:id="rId3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C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C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C3">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C4">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C5">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0C6">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0C7">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C8">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highlight w:val="white"/>
                <w:rtl w:val="0"/>
              </w:rPr>
              <w:t xml:space="preserve">A secondary latent representation was generated with scVI</w:t>
            </w:r>
            <w:hyperlink r:id="rId37">
              <w:r w:rsidDel="00000000" w:rsidR="00000000" w:rsidRPr="00000000">
                <w:rPr>
                  <w:b w:val="1"/>
                  <w:bCs w:val="1"/>
                  <w:color w:val="808080"/>
                  <w:sz w:val="28"/>
                  <w:szCs w:val="28"/>
                  <w:highlight w:val="white"/>
                  <w:vertAlign w:val="superscript"/>
                  <w:rtl w:val="0"/>
                </w:rPr>
                <w:t xml:space="preserve">91</w:t>
              </w:r>
            </w:hyperlink>
            <w:r w:rsidDel="00000000" w:rsidR="00000000" w:rsidRPr="00000000">
              <w:rPr>
                <w:color w:val="191919"/>
                <w:highlight w:val="white"/>
                <w:rtl w:val="0"/>
              </w:rPr>
              <w:t xml:space="preserve">, trained per cell type on the raw counts of the highly variable genes using the same composite batch_key as the batch covariate; total counts, the percentage of mitochondrial reads and the percentage of ribosomal reads were supplied as continuous covariates, and gene- and batch-specific dispersion was used. This model used a 30-dimensional latent space and a three-layer encoder (increased to 4 layers for the global dataset). This representation was used only to corroborate the robustness of the annotations.</w:t>
            </w:r>
            <w:r w:rsidDel="00000000" w:rsidR="00000000" w:rsidRPr="00000000">
              <w:rPr>
                <w:rtl w:val="0"/>
              </w:rPr>
            </w:r>
          </w:p>
          <w:p w:rsidR="00000000" w:rsidDel="00000000" w:rsidP="00000000" w:rsidRDefault="00000000" w:rsidRPr="00000000" w14:paraId="000000C9">
            <w:pPr>
              <w:spacing w:line="240" w:lineRule="auto"/>
              <w:rPr>
                <w:color w:val="141414"/>
                <w:sz w:val="19"/>
                <w:szCs w:val="19"/>
              </w:rPr>
            </w:pPr>
            <w:r w:rsidDel="00000000" w:rsidR="00000000" w:rsidRPr="00000000">
              <w:rPr>
                <w:rtl w:val="0"/>
              </w:rPr>
            </w:r>
          </w:p>
          <w:p w:rsidR="00000000" w:rsidDel="00000000" w:rsidP="00000000" w:rsidRDefault="00000000" w:rsidRPr="00000000" w14:paraId="000000CA">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CB">
            <w:pPr>
              <w:spacing w:line="240" w:lineRule="auto"/>
              <w:rPr>
                <w:color w:val="141414"/>
                <w:sz w:val="19"/>
                <w:szCs w:val="19"/>
              </w:rPr>
            </w:pPr>
            <w:r w:rsidDel="00000000" w:rsidR="00000000" w:rsidRPr="00000000">
              <w:rPr>
                <w:rtl w:val="0"/>
              </w:rPr>
            </w:r>
          </w:p>
          <w:p w:rsidR="00000000" w:rsidDel="00000000" w:rsidP="00000000" w:rsidRDefault="00000000" w:rsidRPr="00000000" w14:paraId="000000CC">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CD">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CE">
            <w:pPr>
              <w:spacing w:line="240" w:lineRule="auto"/>
              <w:rPr>
                <w:color w:val="141414"/>
                <w:sz w:val="19"/>
                <w:szCs w:val="19"/>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D0">
            <w:pPr>
              <w:spacing w:line="240" w:lineRule="auto"/>
              <w:rPr>
                <w:color w:val="141414"/>
                <w:sz w:val="19"/>
                <w:szCs w:val="19"/>
              </w:rPr>
            </w:pPr>
            <w:r w:rsidDel="00000000" w:rsidR="00000000" w:rsidRPr="00000000">
              <w:rPr>
                <w:color w:val="141414"/>
                <w:sz w:val="19"/>
                <w:szCs w:val="19"/>
                <w:rtl w:val="0"/>
              </w:rPr>
              <w:t xml:space="preserve">HV-010 | FORMAL VALIDATION</w:t>
            </w:r>
          </w:p>
          <w:p w:rsidR="00000000" w:rsidDel="00000000" w:rsidP="00000000" w:rsidRDefault="00000000" w:rsidRPr="00000000" w14:paraId="000000D1">
            <w:pPr>
              <w:spacing w:line="240" w:lineRule="auto"/>
              <w:rPr>
                <w:b w:val="1"/>
                <w:bCs w:val="1"/>
                <w:color w:val="141414"/>
                <w:sz w:val="19"/>
                <w:szCs w:val="19"/>
              </w:rPr>
            </w:pPr>
            <w:r w:rsidDel="00000000" w:rsidR="00000000" w:rsidRPr="00000000">
              <w:rPr>
                <w:b w:val="1"/>
                <w:bCs w:val="1"/>
                <w:color w:val="141414"/>
                <w:sz w:val="19"/>
                <w:szCs w:val="19"/>
                <w:rtl w:val="0"/>
              </w:rPr>
              <w:t xml:space="preserve">Single-cell characterization of anti–LAG-3 and anti–PD-1 combination treatment in patients with melanoma</w:t>
            </w:r>
          </w:p>
          <w:p w:rsidR="00000000" w:rsidDel="00000000" w:rsidP="00000000" w:rsidRDefault="00000000" w:rsidRPr="00000000" w14:paraId="000000D2">
            <w:pPr>
              <w:spacing w:line="240" w:lineRule="auto"/>
              <w:rPr>
                <w:color w:val="141414"/>
                <w:sz w:val="19"/>
                <w:szCs w:val="19"/>
              </w:rPr>
            </w:pPr>
            <w:r w:rsidDel="00000000" w:rsidR="00000000" w:rsidRPr="00000000">
              <w:rPr>
                <w:color w:val="141414"/>
                <w:sz w:val="19"/>
                <w:szCs w:val="19"/>
                <w:rtl w:val="0"/>
              </w:rPr>
              <w:t xml:space="preserve">2023 | Journal of Clinical Investigation</w:t>
            </w:r>
          </w:p>
          <w:p w:rsidR="00000000" w:rsidDel="00000000" w:rsidP="00000000" w:rsidRDefault="00000000" w:rsidRPr="00000000" w14:paraId="000000D3">
            <w:pPr>
              <w:spacing w:line="240" w:lineRule="auto"/>
              <w:rPr>
                <w:color w:val="141414"/>
                <w:sz w:val="19"/>
                <w:szCs w:val="19"/>
              </w:rPr>
            </w:pPr>
            <w:r w:rsidDel="00000000" w:rsidR="00000000" w:rsidRPr="00000000">
              <w:rPr>
                <w:color w:val="141414"/>
                <w:sz w:val="19"/>
                <w:szCs w:val="19"/>
                <w:rtl w:val="0"/>
              </w:rPr>
              <w:t xml:space="preserve">DOI: 10.1172/jci164809</w:t>
            </w:r>
          </w:p>
          <w:p w:rsidR="00000000" w:rsidDel="00000000" w:rsidP="00000000" w:rsidRDefault="00000000" w:rsidRPr="00000000" w14:paraId="000000D4">
            <w:pPr>
              <w:spacing w:line="240" w:lineRule="auto"/>
              <w:rPr>
                <w:color w:val="12408c"/>
                <w:sz w:val="19"/>
                <w:szCs w:val="19"/>
                <w:u w:val="single"/>
              </w:rPr>
            </w:pPr>
            <w:hyperlink r:id="rId3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D5">
            <w:pPr>
              <w:spacing w:line="240" w:lineRule="auto"/>
              <w:rPr>
                <w:color w:val="12408c"/>
                <w:sz w:val="19"/>
                <w:szCs w:val="19"/>
                <w:u w:val="single"/>
              </w:rPr>
            </w:pPr>
            <w:hyperlink r:id="rId3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0D7">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D8">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D9">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0DA">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DB">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0DC">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0D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DE">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sz w:val="24"/>
                <w:szCs w:val="24"/>
                <w:rtl w:val="0"/>
              </w:rPr>
              <w:t xml:space="preserve">To overcome the batch effect, we used a probabilistic framework to account for different nuisance factors of variation in an unsupervised manner with a deep generative modeling method scVI.</w:t>
            </w:r>
            <w:r w:rsidDel="00000000" w:rsidR="00000000" w:rsidRPr="00000000">
              <w:rPr>
                <w:rtl w:val="0"/>
              </w:rPr>
            </w:r>
          </w:p>
          <w:p w:rsidR="00000000" w:rsidDel="00000000" w:rsidP="00000000" w:rsidRDefault="00000000" w:rsidRPr="00000000" w14:paraId="000000DF">
            <w:pPr>
              <w:spacing w:line="240" w:lineRule="auto"/>
              <w:rPr>
                <w:color w:val="141414"/>
                <w:sz w:val="19"/>
                <w:szCs w:val="19"/>
              </w:rPr>
            </w:pPr>
            <w:r w:rsidDel="00000000" w:rsidR="00000000" w:rsidRPr="00000000">
              <w:rPr>
                <w:rtl w:val="0"/>
              </w:rPr>
            </w:r>
          </w:p>
          <w:p w:rsidR="00000000" w:rsidDel="00000000" w:rsidP="00000000" w:rsidRDefault="00000000" w:rsidRPr="00000000" w14:paraId="000000E0">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E1">
            <w:pPr>
              <w:spacing w:line="240" w:lineRule="auto"/>
              <w:rPr>
                <w:color w:val="141414"/>
                <w:sz w:val="19"/>
                <w:szCs w:val="19"/>
              </w:rPr>
            </w:pPr>
            <w:r w:rsidDel="00000000" w:rsidR="00000000" w:rsidRPr="00000000">
              <w:rPr>
                <w:rtl w:val="0"/>
              </w:rPr>
            </w:r>
          </w:p>
          <w:p w:rsidR="00000000" w:rsidDel="00000000" w:rsidP="00000000" w:rsidRDefault="00000000" w:rsidRPr="00000000" w14:paraId="000000E2">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E3">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E4">
            <w:pPr>
              <w:spacing w:line="240" w:lineRule="auto"/>
              <w:rPr>
                <w:color w:val="141414"/>
                <w:sz w:val="19"/>
                <w:szCs w:val="19"/>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0E6">
            <w:pPr>
              <w:spacing w:line="240" w:lineRule="auto"/>
              <w:rPr>
                <w:color w:val="141414"/>
                <w:sz w:val="19"/>
                <w:szCs w:val="19"/>
              </w:rPr>
            </w:pPr>
            <w:r w:rsidDel="00000000" w:rsidR="00000000" w:rsidRPr="00000000">
              <w:rPr>
                <w:color w:val="141414"/>
                <w:sz w:val="19"/>
                <w:szCs w:val="19"/>
                <w:rtl w:val="0"/>
              </w:rPr>
              <w:t xml:space="preserve">HV-029 | FORMAL VALIDATION</w:t>
            </w:r>
          </w:p>
          <w:p w:rsidR="00000000" w:rsidDel="00000000" w:rsidP="00000000" w:rsidRDefault="00000000" w:rsidRPr="00000000" w14:paraId="000000E7">
            <w:pPr>
              <w:spacing w:line="240" w:lineRule="auto"/>
              <w:rPr>
                <w:b w:val="1"/>
                <w:bCs w:val="1"/>
                <w:color w:val="141414"/>
                <w:sz w:val="19"/>
                <w:szCs w:val="19"/>
              </w:rPr>
            </w:pPr>
            <w:r w:rsidDel="00000000" w:rsidR="00000000" w:rsidRPr="00000000">
              <w:rPr>
                <w:b w:val="1"/>
                <w:bCs w:val="1"/>
                <w:color w:val="141414"/>
                <w:sz w:val="19"/>
                <w:szCs w:val="19"/>
                <w:rtl w:val="0"/>
              </w:rPr>
              <w:t xml:space="preserve">Relevant Applications of Generative Adversarial Networks in Drug Design and Discovery: Molecular De Novo Design, Dimensionality Reduction, and De Novo Peptide and Protein Design</w:t>
            </w:r>
          </w:p>
          <w:p w:rsidR="00000000" w:rsidDel="00000000" w:rsidP="00000000" w:rsidRDefault="00000000" w:rsidRPr="00000000" w14:paraId="000000E8">
            <w:pPr>
              <w:spacing w:line="240" w:lineRule="auto"/>
              <w:rPr>
                <w:color w:val="141414"/>
                <w:sz w:val="19"/>
                <w:szCs w:val="19"/>
              </w:rPr>
            </w:pPr>
            <w:r w:rsidDel="00000000" w:rsidR="00000000" w:rsidRPr="00000000">
              <w:rPr>
                <w:color w:val="141414"/>
                <w:sz w:val="19"/>
                <w:szCs w:val="19"/>
                <w:rtl w:val="0"/>
              </w:rPr>
              <w:t xml:space="preserve">2020 | Molecules</w:t>
            </w:r>
          </w:p>
          <w:p w:rsidR="00000000" w:rsidDel="00000000" w:rsidP="00000000" w:rsidRDefault="00000000" w:rsidRPr="00000000" w14:paraId="000000E9">
            <w:pPr>
              <w:spacing w:line="240" w:lineRule="auto"/>
              <w:rPr>
                <w:color w:val="141414"/>
                <w:sz w:val="19"/>
                <w:szCs w:val="19"/>
              </w:rPr>
            </w:pPr>
            <w:r w:rsidDel="00000000" w:rsidR="00000000" w:rsidRPr="00000000">
              <w:rPr>
                <w:color w:val="141414"/>
                <w:sz w:val="19"/>
                <w:szCs w:val="19"/>
                <w:rtl w:val="0"/>
              </w:rPr>
              <w:t xml:space="preserve">DOI: 10.3390/molecules25143250</w:t>
            </w:r>
          </w:p>
          <w:p w:rsidR="00000000" w:rsidDel="00000000" w:rsidP="00000000" w:rsidRDefault="00000000" w:rsidRPr="00000000" w14:paraId="000000EA">
            <w:pPr>
              <w:spacing w:line="240" w:lineRule="auto"/>
              <w:rPr>
                <w:color w:val="12408c"/>
                <w:sz w:val="19"/>
                <w:szCs w:val="19"/>
                <w:u w:val="single"/>
              </w:rPr>
            </w:pPr>
            <w:hyperlink r:id="rId4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0EB">
            <w:pPr>
              <w:spacing w:line="240" w:lineRule="auto"/>
              <w:rPr>
                <w:color w:val="12408c"/>
                <w:sz w:val="19"/>
                <w:szCs w:val="19"/>
                <w:u w:val="single"/>
              </w:rPr>
            </w:pPr>
            <w:hyperlink r:id="rId4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0ED">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0EE">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0EF">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0F0">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0F1">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0F2">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0F3">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0F4">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222222"/>
                <w:sz w:val="20"/>
                <w:szCs w:val="20"/>
                <w:highlight w:val="white"/>
                <w:rtl w:val="0"/>
              </w:rPr>
              <w:t xml:space="preserve">It should be noted that the scVI and SAUCIE methods also employ deep learning approaches such as deep autoencoder algorithms, but not the GAN architecture.</w:t>
            </w:r>
            <w:r w:rsidDel="00000000" w:rsidR="00000000" w:rsidRPr="00000000">
              <w:rPr>
                <w:rtl w:val="0"/>
              </w:rPr>
            </w:r>
          </w:p>
          <w:p w:rsidR="00000000" w:rsidDel="00000000" w:rsidP="00000000" w:rsidRDefault="00000000" w:rsidRPr="00000000" w14:paraId="000000F5">
            <w:pPr>
              <w:spacing w:line="240" w:lineRule="auto"/>
              <w:rPr>
                <w:color w:val="141414"/>
                <w:sz w:val="19"/>
                <w:szCs w:val="19"/>
              </w:rPr>
            </w:pPr>
            <w:r w:rsidDel="00000000" w:rsidR="00000000" w:rsidRPr="00000000">
              <w:rPr>
                <w:rtl w:val="0"/>
              </w:rPr>
            </w:r>
          </w:p>
          <w:p w:rsidR="00000000" w:rsidDel="00000000" w:rsidP="00000000" w:rsidRDefault="00000000" w:rsidRPr="00000000" w14:paraId="000000F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0F7">
            <w:pPr>
              <w:spacing w:line="240" w:lineRule="auto"/>
              <w:rPr>
                <w:color w:val="141414"/>
                <w:sz w:val="19"/>
                <w:szCs w:val="19"/>
              </w:rPr>
            </w:pPr>
            <w:r w:rsidDel="00000000" w:rsidR="00000000" w:rsidRPr="00000000">
              <w:rPr>
                <w:rtl w:val="0"/>
              </w:rPr>
            </w:r>
          </w:p>
          <w:p w:rsidR="00000000" w:rsidDel="00000000" w:rsidP="00000000" w:rsidRDefault="00000000" w:rsidRPr="00000000" w14:paraId="000000F8">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0F9">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0FA">
            <w:pPr>
              <w:spacing w:line="240" w:lineRule="auto"/>
              <w:rPr>
                <w:color w:val="141414"/>
                <w:sz w:val="19"/>
                <w:szCs w:val="19"/>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FC">
            <w:pPr>
              <w:spacing w:line="240" w:lineRule="auto"/>
              <w:rPr>
                <w:color w:val="141414"/>
                <w:sz w:val="19"/>
                <w:szCs w:val="19"/>
              </w:rPr>
            </w:pPr>
            <w:r w:rsidDel="00000000" w:rsidR="00000000" w:rsidRPr="00000000">
              <w:rPr>
                <w:color w:val="141414"/>
                <w:sz w:val="19"/>
                <w:szCs w:val="19"/>
                <w:rtl w:val="0"/>
              </w:rPr>
              <w:t xml:space="preserve">HV-032 | FORMAL VALIDATION</w:t>
            </w:r>
          </w:p>
          <w:p w:rsidR="00000000" w:rsidDel="00000000" w:rsidP="00000000" w:rsidRDefault="00000000" w:rsidRPr="00000000" w14:paraId="000000FD">
            <w:pPr>
              <w:spacing w:line="240" w:lineRule="auto"/>
              <w:rPr>
                <w:b w:val="1"/>
                <w:bCs w:val="1"/>
                <w:color w:val="141414"/>
                <w:sz w:val="19"/>
                <w:szCs w:val="19"/>
              </w:rPr>
            </w:pPr>
            <w:r w:rsidDel="00000000" w:rsidR="00000000" w:rsidRPr="00000000">
              <w:rPr>
                <w:b w:val="1"/>
                <w:bCs w:val="1"/>
                <w:color w:val="141414"/>
                <w:sz w:val="19"/>
                <w:szCs w:val="19"/>
                <w:rtl w:val="0"/>
              </w:rPr>
              <w:t xml:space="preserve">Effectively Clustering Single Cell RNA Sequencing Data by Sparse Representation</w:t>
            </w:r>
          </w:p>
          <w:p w:rsidR="00000000" w:rsidDel="00000000" w:rsidP="00000000" w:rsidRDefault="00000000" w:rsidRPr="00000000" w14:paraId="000000FE">
            <w:pPr>
              <w:spacing w:line="240" w:lineRule="auto"/>
              <w:rPr>
                <w:color w:val="141414"/>
                <w:sz w:val="19"/>
                <w:szCs w:val="19"/>
              </w:rPr>
            </w:pPr>
            <w:r w:rsidDel="00000000" w:rsidR="00000000" w:rsidRPr="00000000">
              <w:rPr>
                <w:color w:val="141414"/>
                <w:sz w:val="19"/>
                <w:szCs w:val="19"/>
                <w:rtl w:val="0"/>
              </w:rPr>
              <w:t xml:space="preserve">2021 | IEEE Transactions on Computational Biology and Bioinformatics</w:t>
            </w:r>
          </w:p>
          <w:p w:rsidR="00000000" w:rsidDel="00000000" w:rsidP="00000000" w:rsidRDefault="00000000" w:rsidRPr="00000000" w14:paraId="000000FF">
            <w:pPr>
              <w:spacing w:line="240" w:lineRule="auto"/>
              <w:rPr>
                <w:color w:val="141414"/>
                <w:sz w:val="19"/>
                <w:szCs w:val="19"/>
              </w:rPr>
            </w:pPr>
            <w:r w:rsidDel="00000000" w:rsidR="00000000" w:rsidRPr="00000000">
              <w:rPr>
                <w:color w:val="141414"/>
                <w:sz w:val="19"/>
                <w:szCs w:val="19"/>
                <w:rtl w:val="0"/>
              </w:rPr>
              <w:t xml:space="preserve">DOI: 10.1109/tcbb.2021.3128576</w:t>
            </w:r>
          </w:p>
          <w:p w:rsidR="00000000" w:rsidDel="00000000" w:rsidP="00000000" w:rsidRDefault="00000000" w:rsidRPr="00000000" w14:paraId="00000100">
            <w:pPr>
              <w:spacing w:line="240" w:lineRule="auto"/>
              <w:rPr>
                <w:color w:val="12408c"/>
                <w:sz w:val="19"/>
                <w:szCs w:val="19"/>
                <w:u w:val="single"/>
              </w:rPr>
            </w:pPr>
            <w:hyperlink r:id="rId4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01">
            <w:pPr>
              <w:spacing w:line="240" w:lineRule="auto"/>
              <w:rPr>
                <w:color w:val="12408c"/>
                <w:sz w:val="19"/>
                <w:szCs w:val="19"/>
                <w:u w:val="single"/>
              </w:rPr>
            </w:pPr>
            <w:hyperlink r:id="rId4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03">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04">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05">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06">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07">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08">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09">
            <w:pPr>
              <w:spacing w:line="240" w:lineRule="auto"/>
              <w:rPr>
                <w:color w:val="141414"/>
                <w:sz w:val="19"/>
                <w:szCs w:val="19"/>
              </w:rPr>
            </w:pPr>
            <w:r w:rsidDel="00000000" w:rsidR="00000000" w:rsidRPr="00000000">
              <w:rPr>
                <w:color w:val="141414"/>
                <w:sz w:val="19"/>
                <w:szCs w:val="19"/>
                <w:rtl w:val="0"/>
              </w:rPr>
              <w:t xml:space="preserve">Evidence sufficiency:Suffiicient</w:t>
            </w:r>
          </w:p>
          <w:p w:rsidR="00000000" w:rsidDel="00000000" w:rsidP="00000000" w:rsidRDefault="00000000" w:rsidRPr="00000000" w14:paraId="0000010A">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sz w:val="24"/>
                <w:szCs w:val="24"/>
                <w:rtl w:val="0"/>
              </w:rPr>
              <w:t xml:space="preserve">Lopez et al. [20] introduced a single-cell variational inference (scVI) to derive the probabilistic representations of scRNA-seq data by deep generative model variational auto-encoder.</w:t>
            </w:r>
            <w:r w:rsidDel="00000000" w:rsidR="00000000" w:rsidRPr="00000000">
              <w:rPr>
                <w:rtl w:val="0"/>
              </w:rPr>
            </w:r>
          </w:p>
          <w:p w:rsidR="00000000" w:rsidDel="00000000" w:rsidP="00000000" w:rsidRDefault="00000000" w:rsidRPr="00000000" w14:paraId="0000010B">
            <w:pPr>
              <w:spacing w:line="240" w:lineRule="auto"/>
              <w:rPr>
                <w:color w:val="141414"/>
                <w:sz w:val="19"/>
                <w:szCs w:val="19"/>
              </w:rPr>
            </w:pPr>
            <w:r w:rsidDel="00000000" w:rsidR="00000000" w:rsidRPr="00000000">
              <w:rPr>
                <w:rtl w:val="0"/>
              </w:rPr>
            </w:r>
          </w:p>
          <w:p w:rsidR="00000000" w:rsidDel="00000000" w:rsidP="00000000" w:rsidRDefault="00000000" w:rsidRPr="00000000" w14:paraId="0000010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0D">
            <w:pPr>
              <w:spacing w:line="240" w:lineRule="auto"/>
              <w:rPr>
                <w:color w:val="141414"/>
                <w:sz w:val="19"/>
                <w:szCs w:val="19"/>
              </w:rPr>
            </w:pPr>
            <w:r w:rsidDel="00000000" w:rsidR="00000000" w:rsidRPr="00000000">
              <w:rPr>
                <w:rtl w:val="0"/>
              </w:rPr>
            </w:r>
          </w:p>
          <w:p w:rsidR="00000000" w:rsidDel="00000000" w:rsidP="00000000" w:rsidRDefault="00000000" w:rsidRPr="00000000" w14:paraId="0000010E">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0F">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10">
            <w:pPr>
              <w:spacing w:line="240" w:lineRule="auto"/>
              <w:rPr>
                <w:color w:val="141414"/>
                <w:sz w:val="19"/>
                <w:szCs w:val="19"/>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12">
            <w:pPr>
              <w:spacing w:line="240" w:lineRule="auto"/>
              <w:rPr>
                <w:color w:val="141414"/>
                <w:sz w:val="19"/>
                <w:szCs w:val="19"/>
              </w:rPr>
            </w:pPr>
            <w:r w:rsidDel="00000000" w:rsidR="00000000" w:rsidRPr="00000000">
              <w:rPr>
                <w:color w:val="141414"/>
                <w:sz w:val="19"/>
                <w:szCs w:val="19"/>
                <w:rtl w:val="0"/>
              </w:rPr>
              <w:t xml:space="preserve">HV-004 | FORMAL VALIDATION</w:t>
            </w:r>
          </w:p>
          <w:p w:rsidR="00000000" w:rsidDel="00000000" w:rsidP="00000000" w:rsidRDefault="00000000" w:rsidRPr="00000000" w14:paraId="00000113">
            <w:pPr>
              <w:spacing w:line="240" w:lineRule="auto"/>
              <w:rPr>
                <w:b w:val="1"/>
                <w:bCs w:val="1"/>
                <w:color w:val="141414"/>
                <w:sz w:val="19"/>
                <w:szCs w:val="19"/>
              </w:rPr>
            </w:pPr>
            <w:r w:rsidDel="00000000" w:rsidR="00000000" w:rsidRPr="00000000">
              <w:rPr>
                <w:b w:val="1"/>
                <w:bCs w:val="1"/>
                <w:color w:val="141414"/>
                <w:sz w:val="19"/>
                <w:szCs w:val="19"/>
                <w:rtl w:val="0"/>
              </w:rPr>
              <w:t xml:space="preserve">Hybrid deep learning–mechanistic modeling of cellular dynamics from a spatiotemporal single-cell atlas</w:t>
            </w:r>
          </w:p>
          <w:p w:rsidR="00000000" w:rsidDel="00000000" w:rsidP="00000000" w:rsidRDefault="00000000" w:rsidRPr="00000000" w14:paraId="00000114">
            <w:pPr>
              <w:spacing w:line="240" w:lineRule="auto"/>
              <w:rPr>
                <w:color w:val="141414"/>
                <w:sz w:val="19"/>
                <w:szCs w:val="19"/>
              </w:rPr>
            </w:pPr>
            <w:r w:rsidDel="00000000" w:rsidR="00000000" w:rsidRPr="00000000">
              <w:rPr>
                <w:color w:val="141414"/>
                <w:sz w:val="19"/>
                <w:szCs w:val="19"/>
                <w:rtl w:val="0"/>
              </w:rPr>
              <w:t xml:space="preserve">2025</w:t>
            </w:r>
          </w:p>
          <w:p w:rsidR="00000000" w:rsidDel="00000000" w:rsidP="00000000" w:rsidRDefault="00000000" w:rsidRPr="00000000" w14:paraId="00000115">
            <w:pPr>
              <w:spacing w:line="240" w:lineRule="auto"/>
              <w:rPr>
                <w:color w:val="141414"/>
                <w:sz w:val="19"/>
                <w:szCs w:val="19"/>
              </w:rPr>
            </w:pPr>
            <w:r w:rsidDel="00000000" w:rsidR="00000000" w:rsidRPr="00000000">
              <w:rPr>
                <w:color w:val="141414"/>
                <w:sz w:val="19"/>
                <w:szCs w:val="19"/>
                <w:rtl w:val="0"/>
              </w:rPr>
              <w:t xml:space="preserve">DOI: 10.1101/2025.10.02.679951</w:t>
            </w:r>
          </w:p>
          <w:p w:rsidR="00000000" w:rsidDel="00000000" w:rsidP="00000000" w:rsidRDefault="00000000" w:rsidRPr="00000000" w14:paraId="00000116">
            <w:pPr>
              <w:spacing w:line="240" w:lineRule="auto"/>
              <w:rPr>
                <w:color w:val="12408c"/>
                <w:sz w:val="19"/>
                <w:szCs w:val="19"/>
                <w:u w:val="single"/>
              </w:rPr>
            </w:pPr>
            <w:hyperlink r:id="rId4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17">
            <w:pPr>
              <w:spacing w:line="240" w:lineRule="auto"/>
              <w:rPr>
                <w:color w:val="12408c"/>
                <w:sz w:val="19"/>
                <w:szCs w:val="19"/>
                <w:u w:val="single"/>
              </w:rPr>
            </w:pPr>
            <w:hyperlink r:id="rId45">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1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1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1B">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1C">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1D">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1E">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1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20">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highlight w:val="white"/>
                <w:rtl w:val="0"/>
              </w:rPr>
              <w:t xml:space="preserve">Deep generative models such as single-cell variational inference (scVI) (</w:t>
            </w:r>
            <w:hyperlink r:id="rId46">
              <w:r w:rsidDel="00000000" w:rsidR="00000000" w:rsidRPr="00000000">
                <w:rPr>
                  <w:b w:val="1"/>
                  <w:bCs w:val="1"/>
                  <w:color w:val="808080"/>
                  <w:highlight w:val="white"/>
                  <w:rtl w:val="0"/>
                </w:rPr>
                <w:t xml:space="preserve">13</w:t>
              </w:r>
            </w:hyperlink>
            <w:r w:rsidDel="00000000" w:rsidR="00000000" w:rsidRPr="00000000">
              <w:rPr>
                <w:color w:val="191919"/>
                <w:highlight w:val="white"/>
                <w:rtl w:val="0"/>
              </w:rPr>
              <w:t xml:space="preserve">) and continuous-time neural model (</w:t>
            </w:r>
            <w:hyperlink r:id="rId47">
              <w:r w:rsidDel="00000000" w:rsidR="00000000" w:rsidRPr="00000000">
                <w:rPr>
                  <w:b w:val="1"/>
                  <w:bCs w:val="1"/>
                  <w:color w:val="808080"/>
                  <w:highlight w:val="white"/>
                  <w:rtl w:val="0"/>
                </w:rPr>
                <w:t xml:space="preserve">2</w:t>
              </w:r>
            </w:hyperlink>
            <w:r w:rsidDel="00000000" w:rsidR="00000000" w:rsidRPr="00000000">
              <w:rPr>
                <w:color w:val="191919"/>
                <w:highlight w:val="white"/>
                <w:rtl w:val="0"/>
              </w:rPr>
              <w:t xml:space="preserve">) motivate our “VAE with latent neural ODE” design.</w:t>
            </w:r>
            <w:r w:rsidDel="00000000" w:rsidR="00000000" w:rsidRPr="00000000">
              <w:rPr>
                <w:rtl w:val="0"/>
              </w:rPr>
            </w:r>
          </w:p>
          <w:p w:rsidR="00000000" w:rsidDel="00000000" w:rsidP="00000000" w:rsidRDefault="00000000" w:rsidRPr="00000000" w14:paraId="00000121">
            <w:pPr>
              <w:spacing w:line="240" w:lineRule="auto"/>
              <w:rPr>
                <w:color w:val="141414"/>
                <w:sz w:val="19"/>
                <w:szCs w:val="19"/>
              </w:rPr>
            </w:pPr>
            <w:r w:rsidDel="00000000" w:rsidR="00000000" w:rsidRPr="00000000">
              <w:rPr>
                <w:rtl w:val="0"/>
              </w:rPr>
            </w:r>
          </w:p>
          <w:p w:rsidR="00000000" w:rsidDel="00000000" w:rsidP="00000000" w:rsidRDefault="00000000" w:rsidRPr="00000000" w14:paraId="0000012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23">
            <w:pPr>
              <w:spacing w:line="240" w:lineRule="auto"/>
              <w:rPr>
                <w:color w:val="141414"/>
                <w:sz w:val="19"/>
                <w:szCs w:val="19"/>
              </w:rPr>
            </w:pPr>
            <w:r w:rsidDel="00000000" w:rsidR="00000000" w:rsidRPr="00000000">
              <w:rPr>
                <w:rtl w:val="0"/>
              </w:rPr>
            </w:r>
          </w:p>
          <w:p w:rsidR="00000000" w:rsidDel="00000000" w:rsidP="00000000" w:rsidRDefault="00000000" w:rsidRPr="00000000" w14:paraId="00000124">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25">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26">
            <w:pPr>
              <w:spacing w:line="240" w:lineRule="auto"/>
              <w:rPr>
                <w:color w:val="141414"/>
                <w:sz w:val="19"/>
                <w:szCs w:val="19"/>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8">
            <w:pPr>
              <w:spacing w:line="240" w:lineRule="auto"/>
              <w:rPr>
                <w:color w:val="141414"/>
                <w:sz w:val="19"/>
                <w:szCs w:val="19"/>
              </w:rPr>
            </w:pPr>
            <w:r w:rsidDel="00000000" w:rsidR="00000000" w:rsidRPr="00000000">
              <w:rPr>
                <w:color w:val="141414"/>
                <w:sz w:val="19"/>
                <w:szCs w:val="19"/>
                <w:rtl w:val="0"/>
              </w:rPr>
              <w:t xml:space="preserve">HV-025 | FORMAL VALIDATION</w:t>
            </w:r>
          </w:p>
          <w:p w:rsidR="00000000" w:rsidDel="00000000" w:rsidP="00000000" w:rsidRDefault="00000000" w:rsidRPr="00000000" w14:paraId="00000129">
            <w:pPr>
              <w:spacing w:line="240" w:lineRule="auto"/>
              <w:rPr>
                <w:b w:val="1"/>
                <w:bCs w:val="1"/>
                <w:color w:val="141414"/>
                <w:sz w:val="19"/>
                <w:szCs w:val="19"/>
              </w:rPr>
            </w:pPr>
            <w:r w:rsidDel="00000000" w:rsidR="00000000" w:rsidRPr="00000000">
              <w:rPr>
                <w:b w:val="1"/>
                <w:bCs w:val="1"/>
                <w:color w:val="141414"/>
                <w:sz w:val="19"/>
                <w:szCs w:val="19"/>
                <w:rtl w:val="0"/>
              </w:rPr>
              <w:t xml:space="preserve">PI3Kγ in B cells promotes antibody responses and generation of antibody-secreting cells</w:t>
            </w:r>
          </w:p>
          <w:p w:rsidR="00000000" w:rsidDel="00000000" w:rsidP="00000000" w:rsidRDefault="00000000" w:rsidRPr="00000000" w14:paraId="0000012A">
            <w:pPr>
              <w:spacing w:line="240" w:lineRule="auto"/>
              <w:rPr>
                <w:color w:val="141414"/>
                <w:sz w:val="19"/>
                <w:szCs w:val="19"/>
              </w:rPr>
            </w:pPr>
            <w:r w:rsidDel="00000000" w:rsidR="00000000" w:rsidRPr="00000000">
              <w:rPr>
                <w:color w:val="141414"/>
                <w:sz w:val="19"/>
                <w:szCs w:val="19"/>
                <w:rtl w:val="0"/>
              </w:rPr>
              <w:t xml:space="preserve">2024 | Nature Immunology</w:t>
            </w:r>
          </w:p>
          <w:p w:rsidR="00000000" w:rsidDel="00000000" w:rsidP="00000000" w:rsidRDefault="00000000" w:rsidRPr="00000000" w14:paraId="0000012B">
            <w:pPr>
              <w:spacing w:line="240" w:lineRule="auto"/>
              <w:rPr>
                <w:color w:val="141414"/>
                <w:sz w:val="19"/>
                <w:szCs w:val="19"/>
              </w:rPr>
            </w:pPr>
            <w:r w:rsidDel="00000000" w:rsidR="00000000" w:rsidRPr="00000000">
              <w:rPr>
                <w:color w:val="141414"/>
                <w:sz w:val="19"/>
                <w:szCs w:val="19"/>
                <w:rtl w:val="0"/>
              </w:rPr>
              <w:t xml:space="preserve">DOI: 10.1038/s41590-024-01890-1</w:t>
            </w:r>
          </w:p>
          <w:p w:rsidR="00000000" w:rsidDel="00000000" w:rsidP="00000000" w:rsidRDefault="00000000" w:rsidRPr="00000000" w14:paraId="0000012C">
            <w:pPr>
              <w:spacing w:line="240" w:lineRule="auto"/>
              <w:rPr>
                <w:color w:val="12408c"/>
                <w:sz w:val="19"/>
                <w:szCs w:val="19"/>
                <w:u w:val="single"/>
              </w:rPr>
            </w:pPr>
            <w:hyperlink r:id="rId4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2D">
            <w:pPr>
              <w:spacing w:line="240" w:lineRule="auto"/>
              <w:rPr>
                <w:color w:val="12408c"/>
                <w:sz w:val="19"/>
                <w:szCs w:val="19"/>
                <w:u w:val="single"/>
              </w:rPr>
            </w:pPr>
            <w:hyperlink r:id="rId4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2E">
            <w:pPr>
              <w:spacing w:line="240" w:lineRule="auto"/>
              <w:rPr>
                <w:color w:val="12408c"/>
                <w:sz w:val="19"/>
                <w:szCs w:val="19"/>
                <w:u w:val="single"/>
              </w:rPr>
            </w:pPr>
            <w:hyperlink r:id="rId50">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12F">
            <w:pPr>
              <w:spacing w:line="240" w:lineRule="auto"/>
              <w:rPr>
                <w:color w:val="12408c"/>
                <w:sz w:val="19"/>
                <w:szCs w:val="19"/>
                <w:u w:val="single"/>
              </w:rPr>
            </w:pPr>
            <w:hyperlink r:id="rId51">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130">
            <w:pPr>
              <w:spacing w:line="240" w:lineRule="auto"/>
              <w:rPr>
                <w:color w:val="12408c"/>
                <w:sz w:val="19"/>
                <w:szCs w:val="19"/>
                <w:u w:val="single"/>
              </w:rPr>
            </w:pPr>
            <w:hyperlink r:id="rId52">
              <w:r w:rsidDel="00000000" w:rsidR="00000000" w:rsidRPr="00000000">
                <w:rPr>
                  <w:color w:val="12408c"/>
                  <w:sz w:val="19"/>
                  <w:szCs w:val="19"/>
                  <w:u w:val="single"/>
                  <w:rtl w:val="0"/>
                </w:rPr>
                <w:t xml:space="preserve">Supplement 3</w:t>
              </w:r>
            </w:hyperlink>
            <w:r w:rsidDel="00000000" w:rsidR="00000000" w:rsidRPr="00000000">
              <w:rPr>
                <w:rtl w:val="0"/>
              </w:rPr>
            </w:r>
          </w:p>
          <w:p w:rsidR="00000000" w:rsidDel="00000000" w:rsidP="00000000" w:rsidRDefault="00000000" w:rsidRPr="00000000" w14:paraId="00000131">
            <w:pPr>
              <w:spacing w:line="240" w:lineRule="auto"/>
              <w:rPr>
                <w:color w:val="12408c"/>
                <w:sz w:val="19"/>
                <w:szCs w:val="19"/>
                <w:u w:val="single"/>
              </w:rPr>
            </w:pPr>
            <w:hyperlink r:id="rId53">
              <w:r w:rsidDel="00000000" w:rsidR="00000000" w:rsidRPr="00000000">
                <w:rPr>
                  <w:color w:val="12408c"/>
                  <w:sz w:val="19"/>
                  <w:szCs w:val="19"/>
                  <w:u w:val="single"/>
                  <w:rtl w:val="0"/>
                </w:rPr>
                <w:t xml:space="preserve">Supplement 4</w:t>
              </w:r>
            </w:hyperlink>
            <w:r w:rsidDel="00000000" w:rsidR="00000000" w:rsidRPr="00000000">
              <w:rPr>
                <w:rtl w:val="0"/>
              </w:rPr>
            </w:r>
          </w:p>
          <w:p w:rsidR="00000000" w:rsidDel="00000000" w:rsidP="00000000" w:rsidRDefault="00000000" w:rsidRPr="00000000" w14:paraId="00000132">
            <w:pPr>
              <w:spacing w:line="240" w:lineRule="auto"/>
              <w:rPr>
                <w:color w:val="12408c"/>
                <w:sz w:val="19"/>
                <w:szCs w:val="19"/>
                <w:u w:val="single"/>
              </w:rPr>
            </w:pPr>
            <w:hyperlink r:id="rId54">
              <w:r w:rsidDel="00000000" w:rsidR="00000000" w:rsidRPr="00000000">
                <w:rPr>
                  <w:color w:val="12408c"/>
                  <w:sz w:val="19"/>
                  <w:szCs w:val="19"/>
                  <w:u w:val="single"/>
                  <w:rtl w:val="0"/>
                </w:rPr>
                <w:t xml:space="preserve">Supplement 5</w:t>
              </w:r>
            </w:hyperlink>
            <w:r w:rsidDel="00000000" w:rsidR="00000000" w:rsidRPr="00000000">
              <w:rPr>
                <w:rtl w:val="0"/>
              </w:rPr>
            </w:r>
          </w:p>
          <w:p w:rsidR="00000000" w:rsidDel="00000000" w:rsidP="00000000" w:rsidRDefault="00000000" w:rsidRPr="00000000" w14:paraId="00000133">
            <w:pPr>
              <w:spacing w:line="240" w:lineRule="auto"/>
              <w:rPr>
                <w:color w:val="12408c"/>
                <w:sz w:val="19"/>
                <w:szCs w:val="19"/>
                <w:u w:val="single"/>
              </w:rPr>
            </w:pPr>
            <w:hyperlink r:id="rId55">
              <w:r w:rsidDel="00000000" w:rsidR="00000000" w:rsidRPr="00000000">
                <w:rPr>
                  <w:color w:val="12408c"/>
                  <w:sz w:val="19"/>
                  <w:szCs w:val="19"/>
                  <w:u w:val="single"/>
                  <w:rtl w:val="0"/>
                </w:rPr>
                <w:t xml:space="preserve">Supplement 6</w:t>
              </w:r>
            </w:hyperlink>
            <w:r w:rsidDel="00000000" w:rsidR="00000000" w:rsidRPr="00000000">
              <w:rPr>
                <w:rtl w:val="0"/>
              </w:rPr>
            </w:r>
          </w:p>
          <w:p w:rsidR="00000000" w:rsidDel="00000000" w:rsidP="00000000" w:rsidRDefault="00000000" w:rsidRPr="00000000" w14:paraId="00000134">
            <w:pPr>
              <w:spacing w:line="240" w:lineRule="auto"/>
              <w:rPr>
                <w:color w:val="12408c"/>
                <w:sz w:val="19"/>
                <w:szCs w:val="19"/>
                <w:u w:val="single"/>
              </w:rPr>
            </w:pPr>
            <w:hyperlink r:id="rId56">
              <w:r w:rsidDel="00000000" w:rsidR="00000000" w:rsidRPr="00000000">
                <w:rPr>
                  <w:color w:val="12408c"/>
                  <w:sz w:val="19"/>
                  <w:szCs w:val="19"/>
                  <w:u w:val="single"/>
                  <w:rtl w:val="0"/>
                </w:rPr>
                <w:t xml:space="preserve">Supplement 7</w:t>
              </w:r>
            </w:hyperlink>
            <w:r w:rsidDel="00000000" w:rsidR="00000000" w:rsidRPr="00000000">
              <w:rPr>
                <w:rtl w:val="0"/>
              </w:rPr>
            </w:r>
          </w:p>
          <w:p w:rsidR="00000000" w:rsidDel="00000000" w:rsidP="00000000" w:rsidRDefault="00000000" w:rsidRPr="00000000" w14:paraId="00000135">
            <w:pPr>
              <w:spacing w:line="240" w:lineRule="auto"/>
              <w:rPr>
                <w:color w:val="12408c"/>
                <w:sz w:val="19"/>
                <w:szCs w:val="19"/>
                <w:u w:val="single"/>
              </w:rPr>
            </w:pPr>
            <w:hyperlink r:id="rId57">
              <w:r w:rsidDel="00000000" w:rsidR="00000000" w:rsidRPr="00000000">
                <w:rPr>
                  <w:color w:val="12408c"/>
                  <w:sz w:val="19"/>
                  <w:szCs w:val="19"/>
                  <w:u w:val="single"/>
                  <w:rtl w:val="0"/>
                </w:rPr>
                <w:t xml:space="preserve">Supplement 8</w:t>
              </w:r>
            </w:hyperlink>
            <w:r w:rsidDel="00000000" w:rsidR="00000000" w:rsidRPr="00000000">
              <w:rPr>
                <w:rtl w:val="0"/>
              </w:rPr>
            </w:r>
          </w:p>
          <w:p w:rsidR="00000000" w:rsidDel="00000000" w:rsidP="00000000" w:rsidRDefault="00000000" w:rsidRPr="00000000" w14:paraId="00000136">
            <w:pPr>
              <w:spacing w:line="240" w:lineRule="auto"/>
              <w:rPr>
                <w:color w:val="12408c"/>
                <w:sz w:val="19"/>
                <w:szCs w:val="19"/>
                <w:u w:val="single"/>
              </w:rPr>
            </w:pPr>
            <w:hyperlink r:id="rId58">
              <w:r w:rsidDel="00000000" w:rsidR="00000000" w:rsidRPr="00000000">
                <w:rPr>
                  <w:color w:val="12408c"/>
                  <w:sz w:val="19"/>
                  <w:szCs w:val="19"/>
                  <w:u w:val="single"/>
                  <w:rtl w:val="0"/>
                </w:rPr>
                <w:t xml:space="preserve">Supplement 9</w:t>
              </w:r>
            </w:hyperlink>
            <w:r w:rsidDel="00000000" w:rsidR="00000000" w:rsidRPr="00000000">
              <w:rPr>
                <w:rtl w:val="0"/>
              </w:rPr>
            </w:r>
          </w:p>
          <w:p w:rsidR="00000000" w:rsidDel="00000000" w:rsidP="00000000" w:rsidRDefault="00000000" w:rsidRPr="00000000" w14:paraId="00000137">
            <w:pPr>
              <w:spacing w:line="240" w:lineRule="auto"/>
              <w:rPr>
                <w:color w:val="12408c"/>
                <w:sz w:val="19"/>
                <w:szCs w:val="19"/>
                <w:u w:val="single"/>
              </w:rPr>
            </w:pPr>
            <w:hyperlink r:id="rId59">
              <w:r w:rsidDel="00000000" w:rsidR="00000000" w:rsidRPr="00000000">
                <w:rPr>
                  <w:color w:val="12408c"/>
                  <w:sz w:val="19"/>
                  <w:szCs w:val="19"/>
                  <w:u w:val="single"/>
                  <w:rtl w:val="0"/>
                </w:rPr>
                <w:t xml:space="preserve">Supplement 10</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3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3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3B">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3C">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3D">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13E">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13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40">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Thereafter, the filtered data were integrated and batch effects corrected using single-cell variational inference (scVI)</w:t>
            </w:r>
            <w:hyperlink r:id="rId60">
              <w:r w:rsidDel="00000000" w:rsidR="00000000" w:rsidRPr="00000000">
                <w:rPr>
                  <w:rFonts w:ascii="Times New Roman" w:cs="Times New Roman" w:eastAsia="Times New Roman" w:hAnsi="Times New Roman"/>
                  <w:color w:val="025e8d"/>
                  <w:sz w:val="34"/>
                  <w:szCs w:val="34"/>
                  <w:u w:val="single"/>
                  <w:vertAlign w:val="superscript"/>
                  <w:rtl w:val="0"/>
                </w:rPr>
                <w:t xml:space="preserve">59</w:t>
              </w:r>
            </w:hyperlink>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tl w:val="0"/>
              </w:rPr>
            </w:r>
          </w:p>
          <w:p w:rsidR="00000000" w:rsidDel="00000000" w:rsidP="00000000" w:rsidRDefault="00000000" w:rsidRPr="00000000" w14:paraId="00000141">
            <w:pPr>
              <w:spacing w:line="240" w:lineRule="auto"/>
              <w:rPr>
                <w:color w:val="141414"/>
                <w:sz w:val="19"/>
                <w:szCs w:val="19"/>
              </w:rPr>
            </w:pPr>
            <w:r w:rsidDel="00000000" w:rsidR="00000000" w:rsidRPr="00000000">
              <w:rPr>
                <w:rtl w:val="0"/>
              </w:rPr>
            </w:r>
          </w:p>
          <w:p w:rsidR="00000000" w:rsidDel="00000000" w:rsidP="00000000" w:rsidRDefault="00000000" w:rsidRPr="00000000" w14:paraId="0000014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43">
            <w:pPr>
              <w:spacing w:line="240" w:lineRule="auto"/>
              <w:rPr>
                <w:color w:val="141414"/>
                <w:sz w:val="19"/>
                <w:szCs w:val="19"/>
              </w:rPr>
            </w:pPr>
            <w:r w:rsidDel="00000000" w:rsidR="00000000" w:rsidRPr="00000000">
              <w:rPr>
                <w:rtl w:val="0"/>
              </w:rPr>
            </w:r>
          </w:p>
          <w:p w:rsidR="00000000" w:rsidDel="00000000" w:rsidP="00000000" w:rsidRDefault="00000000" w:rsidRPr="00000000" w14:paraId="00000144">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45">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46">
            <w:pPr>
              <w:spacing w:line="240" w:lineRule="auto"/>
              <w:rPr>
                <w:color w:val="141414"/>
                <w:sz w:val="19"/>
                <w:szCs w:val="19"/>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48">
            <w:pPr>
              <w:spacing w:line="240" w:lineRule="auto"/>
              <w:rPr>
                <w:color w:val="141414"/>
                <w:sz w:val="19"/>
                <w:szCs w:val="19"/>
              </w:rPr>
            </w:pPr>
            <w:r w:rsidDel="00000000" w:rsidR="00000000" w:rsidRPr="00000000">
              <w:rPr>
                <w:color w:val="141414"/>
                <w:sz w:val="19"/>
                <w:szCs w:val="19"/>
                <w:rtl w:val="0"/>
              </w:rPr>
              <w:t xml:space="preserve">HV-015 | FORMAL VALIDATION</w:t>
            </w:r>
          </w:p>
          <w:p w:rsidR="00000000" w:rsidDel="00000000" w:rsidP="00000000" w:rsidRDefault="00000000" w:rsidRPr="00000000" w14:paraId="00000149">
            <w:pPr>
              <w:spacing w:line="240" w:lineRule="auto"/>
              <w:rPr>
                <w:b w:val="1"/>
                <w:bCs w:val="1"/>
                <w:color w:val="141414"/>
                <w:sz w:val="19"/>
                <w:szCs w:val="19"/>
              </w:rPr>
            </w:pPr>
            <w:r w:rsidDel="00000000" w:rsidR="00000000" w:rsidRPr="00000000">
              <w:rPr>
                <w:b w:val="1"/>
                <w:bCs w:val="1"/>
                <w:color w:val="141414"/>
                <w:sz w:val="19"/>
                <w:szCs w:val="19"/>
                <w:rtl w:val="0"/>
              </w:rPr>
              <w:t xml:space="preserve">Recovering Single-cell Heterogeneity Through Information-based Dimensionality Reduction</w:t>
            </w:r>
          </w:p>
          <w:p w:rsidR="00000000" w:rsidDel="00000000" w:rsidP="00000000" w:rsidRDefault="00000000" w:rsidRPr="00000000" w14:paraId="0000014A">
            <w:pPr>
              <w:spacing w:line="240" w:lineRule="auto"/>
              <w:rPr>
                <w:color w:val="141414"/>
                <w:sz w:val="19"/>
                <w:szCs w:val="19"/>
              </w:rPr>
            </w:pPr>
            <w:r w:rsidDel="00000000" w:rsidR="00000000" w:rsidRPr="00000000">
              <w:rPr>
                <w:color w:val="141414"/>
                <w:sz w:val="19"/>
                <w:szCs w:val="19"/>
                <w:rtl w:val="0"/>
              </w:rPr>
              <w:t xml:space="preserve">2021 | bioRxiv (Cold Spring Harbor Laboratory)</w:t>
            </w:r>
          </w:p>
          <w:p w:rsidR="00000000" w:rsidDel="00000000" w:rsidP="00000000" w:rsidRDefault="00000000" w:rsidRPr="00000000" w14:paraId="0000014B">
            <w:pPr>
              <w:spacing w:line="240" w:lineRule="auto"/>
              <w:rPr>
                <w:color w:val="141414"/>
                <w:sz w:val="19"/>
                <w:szCs w:val="19"/>
              </w:rPr>
            </w:pPr>
            <w:r w:rsidDel="00000000" w:rsidR="00000000" w:rsidRPr="00000000">
              <w:rPr>
                <w:color w:val="141414"/>
                <w:sz w:val="19"/>
                <w:szCs w:val="19"/>
                <w:rtl w:val="0"/>
              </w:rPr>
              <w:t xml:space="preserve">DOI: 10.1101/2021.01.19.427303</w:t>
            </w:r>
          </w:p>
          <w:p w:rsidR="00000000" w:rsidDel="00000000" w:rsidP="00000000" w:rsidRDefault="00000000" w:rsidRPr="00000000" w14:paraId="0000014C">
            <w:pPr>
              <w:spacing w:line="240" w:lineRule="auto"/>
              <w:rPr>
                <w:color w:val="12408c"/>
                <w:sz w:val="19"/>
                <w:szCs w:val="19"/>
                <w:u w:val="single"/>
              </w:rPr>
            </w:pPr>
            <w:hyperlink r:id="rId6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4D">
            <w:pPr>
              <w:spacing w:line="240" w:lineRule="auto"/>
              <w:rPr>
                <w:color w:val="12408c"/>
                <w:sz w:val="19"/>
                <w:szCs w:val="19"/>
                <w:u w:val="single"/>
              </w:rPr>
            </w:pPr>
            <w:hyperlink r:id="rId6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4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5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51">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52">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53">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54">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5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56">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highlight w:val="white"/>
                <w:rtl w:val="0"/>
              </w:rPr>
              <w:t xml:space="preserve">For comparison, we also tested PCA, ICA, scVI, and six rare cell type discovery tools: RaceID [</w:t>
            </w:r>
            <w:hyperlink r:id="rId63">
              <w:r w:rsidDel="00000000" w:rsidR="00000000" w:rsidRPr="00000000">
                <w:rPr>
                  <w:b w:val="1"/>
                  <w:bCs w:val="1"/>
                  <w:color w:val="808080"/>
                  <w:highlight w:val="white"/>
                  <w:rtl w:val="0"/>
                </w:rPr>
                <w:t xml:space="preserve">8</w:t>
              </w:r>
            </w:hyperlink>
            <w:r w:rsidDel="00000000" w:rsidR="00000000" w:rsidRPr="00000000">
              <w:rPr>
                <w:color w:val="191919"/>
                <w:highlight w:val="white"/>
                <w:rtl w:val="0"/>
              </w:rPr>
              <w:t xml:space="preserve">], GiniClust [</w:t>
            </w:r>
            <w:hyperlink r:id="rId64">
              <w:r w:rsidDel="00000000" w:rsidR="00000000" w:rsidRPr="00000000">
                <w:rPr>
                  <w:b w:val="1"/>
                  <w:bCs w:val="1"/>
                  <w:color w:val="808080"/>
                  <w:highlight w:val="white"/>
                  <w:rtl w:val="0"/>
                </w:rPr>
                <w:t xml:space="preserve">9</w:t>
              </w:r>
            </w:hyperlink>
            <w:r w:rsidDel="00000000" w:rsidR="00000000" w:rsidRPr="00000000">
              <w:rPr>
                <w:color w:val="191919"/>
                <w:highlight w:val="white"/>
                <w:rtl w:val="0"/>
              </w:rPr>
              <w:t xml:space="preserve">], CellSIUS [</w:t>
            </w:r>
            <w:hyperlink r:id="rId65">
              <w:r w:rsidDel="00000000" w:rsidR="00000000" w:rsidRPr="00000000">
                <w:rPr>
                  <w:b w:val="1"/>
                  <w:bCs w:val="1"/>
                  <w:color w:val="808080"/>
                  <w:highlight w:val="white"/>
                  <w:rtl w:val="0"/>
                </w:rPr>
                <w:t xml:space="preserve">10</w:t>
              </w:r>
            </w:hyperlink>
            <w:r w:rsidDel="00000000" w:rsidR="00000000" w:rsidRPr="00000000">
              <w:rPr>
                <w:color w:val="191919"/>
                <w:highlight w:val="white"/>
                <w:rtl w:val="0"/>
              </w:rPr>
              <w:t xml:space="preserve">], FiRE [</w:t>
            </w:r>
            <w:hyperlink r:id="rId66">
              <w:r w:rsidDel="00000000" w:rsidR="00000000" w:rsidRPr="00000000">
                <w:rPr>
                  <w:b w:val="1"/>
                  <w:bCs w:val="1"/>
                  <w:color w:val="808080"/>
                  <w:highlight w:val="white"/>
                  <w:rtl w:val="0"/>
                </w:rPr>
                <w:t xml:space="preserve">11</w:t>
              </w:r>
            </w:hyperlink>
            <w:r w:rsidDel="00000000" w:rsidR="00000000" w:rsidRPr="00000000">
              <w:rPr>
                <w:color w:val="191919"/>
                <w:highlight w:val="white"/>
                <w:rtl w:val="0"/>
              </w:rPr>
              <w:t xml:space="preserve">], GeoSketch [</w:t>
            </w:r>
            <w:hyperlink r:id="rId67">
              <w:r w:rsidDel="00000000" w:rsidR="00000000" w:rsidRPr="00000000">
                <w:rPr>
                  <w:b w:val="1"/>
                  <w:bCs w:val="1"/>
                  <w:color w:val="808080"/>
                  <w:highlight w:val="white"/>
                  <w:rtl w:val="0"/>
                </w:rPr>
                <w:t xml:space="preserve">12</w:t>
              </w:r>
            </w:hyperlink>
            <w:r w:rsidDel="00000000" w:rsidR="00000000" w:rsidRPr="00000000">
              <w:rPr>
                <w:color w:val="191919"/>
                <w:highlight w:val="white"/>
                <w:rtl w:val="0"/>
              </w:rPr>
              <w:t xml:space="preserve">], and Hopper [</w:t>
            </w:r>
            <w:hyperlink r:id="rId68">
              <w:r w:rsidDel="00000000" w:rsidR="00000000" w:rsidRPr="00000000">
                <w:rPr>
                  <w:b w:val="1"/>
                  <w:bCs w:val="1"/>
                  <w:color w:val="808080"/>
                  <w:highlight w:val="white"/>
                  <w:rtl w:val="0"/>
                </w:rPr>
                <w:t xml:space="preserve">13</w:t>
              </w:r>
            </w:hyperlink>
            <w:r w:rsidDel="00000000" w:rsidR="00000000" w:rsidRPr="00000000">
              <w:rPr>
                <w:color w:val="191919"/>
                <w:highlight w:val="white"/>
                <w:rtl w:val="0"/>
              </w:rPr>
              <w:t xml:space="preserve">].</w:t>
            </w:r>
            <w:r w:rsidDel="00000000" w:rsidR="00000000" w:rsidRPr="00000000">
              <w:rPr>
                <w:rtl w:val="0"/>
              </w:rPr>
            </w:r>
          </w:p>
          <w:p w:rsidR="00000000" w:rsidDel="00000000" w:rsidP="00000000" w:rsidRDefault="00000000" w:rsidRPr="00000000" w14:paraId="00000157">
            <w:pPr>
              <w:spacing w:line="240" w:lineRule="auto"/>
              <w:rPr>
                <w:color w:val="141414"/>
                <w:sz w:val="19"/>
                <w:szCs w:val="19"/>
              </w:rPr>
            </w:pPr>
            <w:r w:rsidDel="00000000" w:rsidR="00000000" w:rsidRPr="00000000">
              <w:rPr>
                <w:rtl w:val="0"/>
              </w:rPr>
            </w:r>
          </w:p>
          <w:p w:rsidR="00000000" w:rsidDel="00000000" w:rsidP="00000000" w:rsidRDefault="00000000" w:rsidRPr="00000000" w14:paraId="0000015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59">
            <w:pPr>
              <w:spacing w:line="240" w:lineRule="auto"/>
              <w:rPr>
                <w:color w:val="141414"/>
                <w:sz w:val="19"/>
                <w:szCs w:val="19"/>
              </w:rPr>
            </w:pPr>
            <w:r w:rsidDel="00000000" w:rsidR="00000000" w:rsidRPr="00000000">
              <w:rPr>
                <w:rtl w:val="0"/>
              </w:rPr>
            </w:r>
          </w:p>
          <w:p w:rsidR="00000000" w:rsidDel="00000000" w:rsidP="00000000" w:rsidRDefault="00000000" w:rsidRPr="00000000" w14:paraId="0000015A">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5B">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5C">
            <w:pPr>
              <w:spacing w:line="240" w:lineRule="auto"/>
              <w:rPr>
                <w:color w:val="141414"/>
                <w:sz w:val="19"/>
                <w:szCs w:val="19"/>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5E">
            <w:pPr>
              <w:spacing w:line="240" w:lineRule="auto"/>
              <w:rPr>
                <w:color w:val="141414"/>
                <w:sz w:val="19"/>
                <w:szCs w:val="19"/>
              </w:rPr>
            </w:pPr>
            <w:r w:rsidDel="00000000" w:rsidR="00000000" w:rsidRPr="00000000">
              <w:rPr>
                <w:color w:val="141414"/>
                <w:sz w:val="19"/>
                <w:szCs w:val="19"/>
                <w:rtl w:val="0"/>
              </w:rPr>
              <w:t xml:space="preserve">HV-028 | FORMAL VALIDATION</w:t>
            </w:r>
          </w:p>
          <w:p w:rsidR="00000000" w:rsidDel="00000000" w:rsidP="00000000" w:rsidRDefault="00000000" w:rsidRPr="00000000" w14:paraId="0000015F">
            <w:pPr>
              <w:spacing w:line="240" w:lineRule="auto"/>
              <w:rPr>
                <w:b w:val="1"/>
                <w:bCs w:val="1"/>
                <w:color w:val="141414"/>
                <w:sz w:val="19"/>
                <w:szCs w:val="19"/>
              </w:rPr>
            </w:pPr>
            <w:r w:rsidDel="00000000" w:rsidR="00000000" w:rsidRPr="00000000">
              <w:rPr>
                <w:b w:val="1"/>
                <w:bCs w:val="1"/>
                <w:color w:val="141414"/>
                <w:sz w:val="19"/>
                <w:szCs w:val="19"/>
                <w:rtl w:val="0"/>
              </w:rPr>
              <w:t xml:space="preserve">Deep learning applications in single-cell genomics and transcriptomics data analysis</w:t>
            </w:r>
          </w:p>
          <w:p w:rsidR="00000000" w:rsidDel="00000000" w:rsidP="00000000" w:rsidRDefault="00000000" w:rsidRPr="00000000" w14:paraId="00000160">
            <w:pPr>
              <w:spacing w:line="240" w:lineRule="auto"/>
              <w:rPr>
                <w:color w:val="141414"/>
                <w:sz w:val="19"/>
                <w:szCs w:val="19"/>
              </w:rPr>
            </w:pPr>
            <w:r w:rsidDel="00000000" w:rsidR="00000000" w:rsidRPr="00000000">
              <w:rPr>
                <w:color w:val="141414"/>
                <w:sz w:val="19"/>
                <w:szCs w:val="19"/>
                <w:rtl w:val="0"/>
              </w:rPr>
              <w:t xml:space="preserve">2023 | Biomedicine &amp; Pharmacotherapy</w:t>
            </w:r>
          </w:p>
          <w:p w:rsidR="00000000" w:rsidDel="00000000" w:rsidP="00000000" w:rsidRDefault="00000000" w:rsidRPr="00000000" w14:paraId="00000161">
            <w:pPr>
              <w:spacing w:line="240" w:lineRule="auto"/>
              <w:rPr>
                <w:color w:val="141414"/>
                <w:sz w:val="19"/>
                <w:szCs w:val="19"/>
              </w:rPr>
            </w:pPr>
            <w:r w:rsidDel="00000000" w:rsidR="00000000" w:rsidRPr="00000000">
              <w:rPr>
                <w:color w:val="141414"/>
                <w:sz w:val="19"/>
                <w:szCs w:val="19"/>
                <w:rtl w:val="0"/>
              </w:rPr>
              <w:t xml:space="preserve">DOI: 10.1016/j.biopha.2023.115077</w:t>
            </w:r>
          </w:p>
          <w:p w:rsidR="00000000" w:rsidDel="00000000" w:rsidP="00000000" w:rsidRDefault="00000000" w:rsidRPr="00000000" w14:paraId="00000162">
            <w:pPr>
              <w:spacing w:line="240" w:lineRule="auto"/>
              <w:rPr>
                <w:color w:val="12408c"/>
                <w:sz w:val="19"/>
                <w:szCs w:val="19"/>
                <w:u w:val="single"/>
              </w:rPr>
            </w:pPr>
            <w:hyperlink r:id="rId6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63">
            <w:pPr>
              <w:spacing w:line="240" w:lineRule="auto"/>
              <w:rPr>
                <w:color w:val="12408c"/>
                <w:sz w:val="19"/>
                <w:szCs w:val="19"/>
                <w:u w:val="single"/>
              </w:rPr>
            </w:pPr>
            <w:hyperlink r:id="rId7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6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6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6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68">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69">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6A">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6B">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6C">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Georgia" w:cs="Georgia" w:eastAsia="Georgia" w:hAnsi="Georgia"/>
                <w:color w:val="1f1f1f"/>
                <w:sz w:val="24"/>
                <w:szCs w:val="24"/>
                <w:rtl w:val="0"/>
              </w:rPr>
              <w:t xml:space="preserve">Though such end-to-end DL models remain nascient, preliminary works in this area (such as the scVI framework </w:t>
            </w:r>
            <w:hyperlink r:id="rId71">
              <w:r w:rsidDel="00000000" w:rsidR="00000000" w:rsidRPr="00000000">
                <w:rPr>
                  <w:rFonts w:ascii="Georgia" w:cs="Georgia" w:eastAsia="Georgia" w:hAnsi="Georgia"/>
                  <w:color w:val="0272b1"/>
                  <w:sz w:val="24"/>
                  <w:szCs w:val="24"/>
                  <w:rtl w:val="0"/>
                </w:rPr>
                <w:t xml:space="preserve">[40]</w:t>
              </w:r>
            </w:hyperlink>
            <w:r w:rsidDel="00000000" w:rsidR="00000000" w:rsidRPr="00000000">
              <w:rPr>
                <w:rFonts w:ascii="Georgia" w:cs="Georgia" w:eastAsia="Georgia" w:hAnsi="Georgia"/>
                <w:color w:val="1f1f1f"/>
                <w:sz w:val="24"/>
                <w:szCs w:val="24"/>
                <w:rtl w:val="0"/>
              </w:rPr>
              <w:t xml:space="preserve">) have shown promising results, demonstrating that DL models hold a great potential in the development of end-to-end SC pipelines.</w:t>
            </w:r>
            <w:r w:rsidDel="00000000" w:rsidR="00000000" w:rsidRPr="00000000">
              <w:rPr>
                <w:rtl w:val="0"/>
              </w:rPr>
            </w:r>
          </w:p>
          <w:p w:rsidR="00000000" w:rsidDel="00000000" w:rsidP="00000000" w:rsidRDefault="00000000" w:rsidRPr="00000000" w14:paraId="0000016D">
            <w:pPr>
              <w:spacing w:line="240" w:lineRule="auto"/>
              <w:rPr>
                <w:color w:val="141414"/>
                <w:sz w:val="19"/>
                <w:szCs w:val="19"/>
              </w:rPr>
            </w:pPr>
            <w:r w:rsidDel="00000000" w:rsidR="00000000" w:rsidRPr="00000000">
              <w:rPr>
                <w:rtl w:val="0"/>
              </w:rPr>
            </w:r>
          </w:p>
          <w:p w:rsidR="00000000" w:rsidDel="00000000" w:rsidP="00000000" w:rsidRDefault="00000000" w:rsidRPr="00000000" w14:paraId="0000016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6F">
            <w:pPr>
              <w:spacing w:line="240" w:lineRule="auto"/>
              <w:rPr>
                <w:color w:val="141414"/>
                <w:sz w:val="19"/>
                <w:szCs w:val="19"/>
              </w:rPr>
            </w:pPr>
            <w:r w:rsidDel="00000000" w:rsidR="00000000" w:rsidRPr="00000000">
              <w:rPr>
                <w:rtl w:val="0"/>
              </w:rPr>
            </w:r>
          </w:p>
          <w:p w:rsidR="00000000" w:rsidDel="00000000" w:rsidP="00000000" w:rsidRDefault="00000000" w:rsidRPr="00000000" w14:paraId="00000170">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71">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72">
            <w:pPr>
              <w:spacing w:line="240" w:lineRule="auto"/>
              <w:rPr>
                <w:color w:val="141414"/>
                <w:sz w:val="19"/>
                <w:szCs w:val="19"/>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74">
            <w:pPr>
              <w:spacing w:line="240" w:lineRule="auto"/>
              <w:rPr>
                <w:color w:val="141414"/>
                <w:sz w:val="19"/>
                <w:szCs w:val="19"/>
              </w:rPr>
            </w:pPr>
            <w:r w:rsidDel="00000000" w:rsidR="00000000" w:rsidRPr="00000000">
              <w:rPr>
                <w:color w:val="141414"/>
                <w:sz w:val="19"/>
                <w:szCs w:val="19"/>
                <w:rtl w:val="0"/>
              </w:rPr>
              <w:t xml:space="preserve">HV-030 | FORMAL VALIDATION</w:t>
            </w:r>
          </w:p>
          <w:p w:rsidR="00000000" w:rsidDel="00000000" w:rsidP="00000000" w:rsidRDefault="00000000" w:rsidRPr="00000000" w14:paraId="00000175">
            <w:pPr>
              <w:spacing w:line="240" w:lineRule="auto"/>
              <w:rPr>
                <w:b w:val="1"/>
                <w:bCs w:val="1"/>
                <w:color w:val="141414"/>
                <w:sz w:val="19"/>
                <w:szCs w:val="19"/>
              </w:rPr>
            </w:pPr>
            <w:r w:rsidDel="00000000" w:rsidR="00000000" w:rsidRPr="00000000">
              <w:rPr>
                <w:b w:val="1"/>
                <w:bCs w:val="1"/>
                <w:color w:val="141414"/>
                <w:sz w:val="19"/>
                <w:szCs w:val="19"/>
                <w:rtl w:val="0"/>
              </w:rPr>
              <w:t xml:space="preserve">Epigenetic biomarkers in inflammatory bowel diseases—computational challenges and opportunities</w:t>
            </w:r>
          </w:p>
          <w:p w:rsidR="00000000" w:rsidDel="00000000" w:rsidP="00000000" w:rsidRDefault="00000000" w:rsidRPr="00000000" w14:paraId="00000176">
            <w:pPr>
              <w:spacing w:line="240" w:lineRule="auto"/>
              <w:rPr>
                <w:color w:val="141414"/>
                <w:sz w:val="19"/>
                <w:szCs w:val="19"/>
              </w:rPr>
            </w:pPr>
            <w:r w:rsidDel="00000000" w:rsidR="00000000" w:rsidRPr="00000000">
              <w:rPr>
                <w:color w:val="141414"/>
                <w:sz w:val="19"/>
                <w:szCs w:val="19"/>
                <w:rtl w:val="0"/>
              </w:rPr>
              <w:t xml:space="preserve">2026 | Journal of Crohn s and Colitis</w:t>
            </w:r>
          </w:p>
          <w:p w:rsidR="00000000" w:rsidDel="00000000" w:rsidP="00000000" w:rsidRDefault="00000000" w:rsidRPr="00000000" w14:paraId="00000177">
            <w:pPr>
              <w:spacing w:line="240" w:lineRule="auto"/>
              <w:rPr>
                <w:color w:val="141414"/>
                <w:sz w:val="19"/>
                <w:szCs w:val="19"/>
              </w:rPr>
            </w:pPr>
            <w:r w:rsidDel="00000000" w:rsidR="00000000" w:rsidRPr="00000000">
              <w:rPr>
                <w:color w:val="141414"/>
                <w:sz w:val="19"/>
                <w:szCs w:val="19"/>
                <w:rtl w:val="0"/>
              </w:rPr>
              <w:t xml:space="preserve">DOI: 10.1093/ecco-jcc/jjag022</w:t>
            </w:r>
          </w:p>
          <w:p w:rsidR="00000000" w:rsidDel="00000000" w:rsidP="00000000" w:rsidRDefault="00000000" w:rsidRPr="00000000" w14:paraId="00000178">
            <w:pPr>
              <w:spacing w:line="240" w:lineRule="auto"/>
              <w:rPr>
                <w:color w:val="12408c"/>
                <w:sz w:val="19"/>
                <w:szCs w:val="19"/>
                <w:u w:val="single"/>
              </w:rPr>
            </w:pPr>
            <w:hyperlink r:id="rId7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79">
            <w:pPr>
              <w:spacing w:line="240" w:lineRule="auto"/>
              <w:rPr>
                <w:color w:val="12408c"/>
                <w:sz w:val="19"/>
                <w:szCs w:val="19"/>
                <w:u w:val="single"/>
              </w:rPr>
            </w:pPr>
            <w:hyperlink r:id="rId7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7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7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7D">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7E">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7F">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80">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81">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82">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highlight w:val="white"/>
                <w:rtl w:val="0"/>
              </w:rPr>
              <w:t xml:space="preserve">Probabilistic modeling approaches such as scVI and more classical tools like ComBat explicitly model batch-specific technical factors alongside true biological variability.</w:t>
            </w:r>
            <w:r w:rsidDel="00000000" w:rsidR="00000000" w:rsidRPr="00000000">
              <w:rPr>
                <w:rtl w:val="0"/>
              </w:rPr>
            </w:r>
          </w:p>
          <w:p w:rsidR="00000000" w:rsidDel="00000000" w:rsidP="00000000" w:rsidRDefault="00000000" w:rsidRPr="00000000" w14:paraId="00000183">
            <w:pPr>
              <w:spacing w:line="240" w:lineRule="auto"/>
              <w:rPr>
                <w:color w:val="141414"/>
                <w:sz w:val="19"/>
                <w:szCs w:val="19"/>
              </w:rPr>
            </w:pPr>
            <w:r w:rsidDel="00000000" w:rsidR="00000000" w:rsidRPr="00000000">
              <w:rPr>
                <w:rtl w:val="0"/>
              </w:rPr>
            </w:r>
          </w:p>
          <w:p w:rsidR="00000000" w:rsidDel="00000000" w:rsidP="00000000" w:rsidRDefault="00000000" w:rsidRPr="00000000" w14:paraId="00000184">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85">
            <w:pPr>
              <w:spacing w:line="240" w:lineRule="auto"/>
              <w:rPr>
                <w:color w:val="141414"/>
                <w:sz w:val="19"/>
                <w:szCs w:val="19"/>
              </w:rPr>
            </w:pPr>
            <w:r w:rsidDel="00000000" w:rsidR="00000000" w:rsidRPr="00000000">
              <w:rPr>
                <w:rtl w:val="0"/>
              </w:rPr>
            </w:r>
          </w:p>
          <w:p w:rsidR="00000000" w:rsidDel="00000000" w:rsidP="00000000" w:rsidRDefault="00000000" w:rsidRPr="00000000" w14:paraId="00000186">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87">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88">
            <w:pPr>
              <w:spacing w:line="240" w:lineRule="auto"/>
              <w:rPr>
                <w:color w:val="141414"/>
                <w:sz w:val="19"/>
                <w:szCs w:val="19"/>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8A">
            <w:pPr>
              <w:spacing w:line="240" w:lineRule="auto"/>
              <w:rPr>
                <w:color w:val="141414"/>
                <w:sz w:val="19"/>
                <w:szCs w:val="19"/>
              </w:rPr>
            </w:pPr>
            <w:r w:rsidDel="00000000" w:rsidR="00000000" w:rsidRPr="00000000">
              <w:rPr>
                <w:color w:val="141414"/>
                <w:sz w:val="19"/>
                <w:szCs w:val="19"/>
                <w:rtl w:val="0"/>
              </w:rPr>
              <w:t xml:space="preserve">HV-045 | FORMAL VALIDATION</w:t>
            </w:r>
          </w:p>
          <w:p w:rsidR="00000000" w:rsidDel="00000000" w:rsidP="00000000" w:rsidRDefault="00000000" w:rsidRPr="00000000" w14:paraId="0000018B">
            <w:pPr>
              <w:spacing w:line="240" w:lineRule="auto"/>
              <w:rPr>
                <w:b w:val="1"/>
                <w:bCs w:val="1"/>
                <w:color w:val="141414"/>
                <w:sz w:val="19"/>
                <w:szCs w:val="19"/>
              </w:rPr>
            </w:pPr>
            <w:r w:rsidDel="00000000" w:rsidR="00000000" w:rsidRPr="00000000">
              <w:rPr>
                <w:b w:val="1"/>
                <w:bCs w:val="1"/>
                <w:color w:val="141414"/>
                <w:sz w:val="19"/>
                <w:szCs w:val="19"/>
                <w:rtl w:val="0"/>
              </w:rPr>
              <w:t xml:space="preserve">An overview of computational methods in single-cell transcriptomic cell type annotation</w:t>
            </w:r>
          </w:p>
          <w:p w:rsidR="00000000" w:rsidDel="00000000" w:rsidP="00000000" w:rsidRDefault="00000000" w:rsidRPr="00000000" w14:paraId="0000018C">
            <w:pPr>
              <w:spacing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18D">
            <w:pPr>
              <w:spacing w:line="240" w:lineRule="auto"/>
              <w:rPr>
                <w:color w:val="141414"/>
                <w:sz w:val="19"/>
                <w:szCs w:val="19"/>
              </w:rPr>
            </w:pPr>
            <w:r w:rsidDel="00000000" w:rsidR="00000000" w:rsidRPr="00000000">
              <w:rPr>
                <w:color w:val="141414"/>
                <w:sz w:val="19"/>
                <w:szCs w:val="19"/>
                <w:rtl w:val="0"/>
              </w:rPr>
              <w:t xml:space="preserve">DOI: 10.1093/bib/bbaf207</w:t>
            </w:r>
          </w:p>
          <w:p w:rsidR="00000000" w:rsidDel="00000000" w:rsidP="00000000" w:rsidRDefault="00000000" w:rsidRPr="00000000" w14:paraId="0000018E">
            <w:pPr>
              <w:spacing w:line="240" w:lineRule="auto"/>
              <w:rPr>
                <w:color w:val="12408c"/>
                <w:sz w:val="19"/>
                <w:szCs w:val="19"/>
                <w:u w:val="single"/>
              </w:rPr>
            </w:pPr>
            <w:hyperlink r:id="rId7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8F">
            <w:pPr>
              <w:spacing w:line="240" w:lineRule="auto"/>
              <w:rPr>
                <w:color w:val="12408c"/>
                <w:sz w:val="19"/>
                <w:szCs w:val="19"/>
                <w:u w:val="single"/>
              </w:rPr>
            </w:pPr>
            <w:hyperlink r:id="rId75">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9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9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93">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94">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95">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96">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97">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98">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rtl w:val="0"/>
              </w:rPr>
              <w:t xml:space="preserve">This strategy was later adopted by deep learning methods, such as single-cell variational inference (scVI) [</w:t>
            </w:r>
            <w:r w:rsidDel="00000000" w:rsidR="00000000" w:rsidRPr="00000000">
              <w:rPr>
                <w:rFonts w:ascii="Merriweather" w:cs="Merriweather" w:eastAsia="Merriweather" w:hAnsi="Merriweather"/>
                <w:color w:val="006fb7"/>
                <w:sz w:val="23"/>
                <w:szCs w:val="23"/>
                <w:u w:val="single"/>
                <w:rtl w:val="0"/>
              </w:rPr>
              <w:t xml:space="preserve">100</w:t>
            </w:r>
            <w:r w:rsidDel="00000000" w:rsidR="00000000" w:rsidRPr="00000000">
              <w:rPr>
                <w:rFonts w:ascii="Merriweather" w:cs="Merriweather" w:eastAsia="Merriweather" w:hAnsi="Merriweather"/>
                <w:color w:val="2a2a2a"/>
                <w:sz w:val="23"/>
                <w:szCs w:val="23"/>
                <w:rtl w:val="0"/>
              </w:rPr>
              <w:t xml:space="preserve">], where the encoder preferentially processed the HVG subset.</w:t>
            </w:r>
            <w:r w:rsidDel="00000000" w:rsidR="00000000" w:rsidRPr="00000000">
              <w:rPr>
                <w:rtl w:val="0"/>
              </w:rPr>
            </w:r>
          </w:p>
          <w:p w:rsidR="00000000" w:rsidDel="00000000" w:rsidP="00000000" w:rsidRDefault="00000000" w:rsidRPr="00000000" w14:paraId="00000199">
            <w:pPr>
              <w:spacing w:line="240" w:lineRule="auto"/>
              <w:rPr>
                <w:color w:val="141414"/>
                <w:sz w:val="19"/>
                <w:szCs w:val="19"/>
              </w:rPr>
            </w:pPr>
            <w:r w:rsidDel="00000000" w:rsidR="00000000" w:rsidRPr="00000000">
              <w:rPr>
                <w:rtl w:val="0"/>
              </w:rPr>
            </w:r>
          </w:p>
          <w:p w:rsidR="00000000" w:rsidDel="00000000" w:rsidP="00000000" w:rsidRDefault="00000000" w:rsidRPr="00000000" w14:paraId="0000019A">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9B">
            <w:pPr>
              <w:spacing w:line="240" w:lineRule="auto"/>
              <w:rPr>
                <w:color w:val="141414"/>
                <w:sz w:val="19"/>
                <w:szCs w:val="19"/>
              </w:rPr>
            </w:pPr>
            <w:r w:rsidDel="00000000" w:rsidR="00000000" w:rsidRPr="00000000">
              <w:rPr>
                <w:rtl w:val="0"/>
              </w:rPr>
            </w:r>
          </w:p>
          <w:p w:rsidR="00000000" w:rsidDel="00000000" w:rsidP="00000000" w:rsidRDefault="00000000" w:rsidRPr="00000000" w14:paraId="0000019C">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9D">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9E">
            <w:pPr>
              <w:spacing w:line="240" w:lineRule="auto"/>
              <w:rPr>
                <w:color w:val="141414"/>
                <w:sz w:val="19"/>
                <w:szCs w:val="19"/>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A0">
            <w:pPr>
              <w:spacing w:line="240" w:lineRule="auto"/>
              <w:rPr>
                <w:color w:val="141414"/>
                <w:sz w:val="19"/>
                <w:szCs w:val="19"/>
              </w:rPr>
            </w:pPr>
            <w:r w:rsidDel="00000000" w:rsidR="00000000" w:rsidRPr="00000000">
              <w:rPr>
                <w:color w:val="141414"/>
                <w:sz w:val="19"/>
                <w:szCs w:val="19"/>
                <w:rtl w:val="0"/>
              </w:rPr>
              <w:t xml:space="preserve">HV-035 | FORMAL VALIDATION</w:t>
            </w:r>
          </w:p>
          <w:p w:rsidR="00000000" w:rsidDel="00000000" w:rsidP="00000000" w:rsidRDefault="00000000" w:rsidRPr="00000000" w14:paraId="000001A1">
            <w:pPr>
              <w:spacing w:line="240" w:lineRule="auto"/>
              <w:rPr>
                <w:b w:val="1"/>
                <w:bCs w:val="1"/>
                <w:color w:val="141414"/>
                <w:sz w:val="19"/>
                <w:szCs w:val="19"/>
              </w:rPr>
            </w:pPr>
            <w:r w:rsidDel="00000000" w:rsidR="00000000" w:rsidRPr="00000000">
              <w:rPr>
                <w:b w:val="1"/>
                <w:bCs w:val="1"/>
                <w:color w:val="141414"/>
                <w:sz w:val="19"/>
                <w:szCs w:val="19"/>
                <w:rtl w:val="0"/>
              </w:rPr>
              <w:t xml:space="preserve">Sequencing dropout-and-batch effect normalization for single-cell mRNA profiles: a survey and comparative analysis</w:t>
            </w:r>
          </w:p>
          <w:p w:rsidR="00000000" w:rsidDel="00000000" w:rsidP="00000000" w:rsidRDefault="00000000" w:rsidRPr="00000000" w14:paraId="000001A2">
            <w:pPr>
              <w:spacing w:line="240" w:lineRule="auto"/>
              <w:rPr>
                <w:color w:val="141414"/>
                <w:sz w:val="19"/>
                <w:szCs w:val="19"/>
              </w:rPr>
            </w:pPr>
            <w:r w:rsidDel="00000000" w:rsidR="00000000" w:rsidRPr="00000000">
              <w:rPr>
                <w:color w:val="141414"/>
                <w:sz w:val="19"/>
                <w:szCs w:val="19"/>
                <w:rtl w:val="0"/>
              </w:rPr>
              <w:t xml:space="preserve">2020 | Briefings in Bioinformatics</w:t>
            </w:r>
          </w:p>
          <w:p w:rsidR="00000000" w:rsidDel="00000000" w:rsidP="00000000" w:rsidRDefault="00000000" w:rsidRPr="00000000" w14:paraId="000001A3">
            <w:pPr>
              <w:spacing w:line="240" w:lineRule="auto"/>
              <w:rPr>
                <w:color w:val="141414"/>
                <w:sz w:val="19"/>
                <w:szCs w:val="19"/>
              </w:rPr>
            </w:pPr>
            <w:r w:rsidDel="00000000" w:rsidR="00000000" w:rsidRPr="00000000">
              <w:rPr>
                <w:color w:val="141414"/>
                <w:sz w:val="19"/>
                <w:szCs w:val="19"/>
                <w:rtl w:val="0"/>
              </w:rPr>
              <w:t xml:space="preserve">DOI: 10.1093/bib/bbaa248</w:t>
            </w:r>
          </w:p>
          <w:p w:rsidR="00000000" w:rsidDel="00000000" w:rsidP="00000000" w:rsidRDefault="00000000" w:rsidRPr="00000000" w14:paraId="000001A4">
            <w:pPr>
              <w:spacing w:line="240" w:lineRule="auto"/>
              <w:rPr>
                <w:color w:val="12408c"/>
                <w:sz w:val="19"/>
                <w:szCs w:val="19"/>
                <w:u w:val="single"/>
              </w:rPr>
            </w:pPr>
            <w:hyperlink r:id="rId7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A5">
            <w:pPr>
              <w:spacing w:line="240" w:lineRule="auto"/>
              <w:rPr>
                <w:color w:val="12408c"/>
                <w:sz w:val="19"/>
                <w:szCs w:val="19"/>
                <w:u w:val="single"/>
              </w:rPr>
            </w:pPr>
            <w:hyperlink r:id="rId77">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A7">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A8">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A9">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1AA">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AB">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1AC">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AD">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AE">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highlight w:val="white"/>
                <w:rtl w:val="0"/>
              </w:rPr>
              <w:t xml:space="preserve">Nonetheless, moderate difference still remains in both of the medium and high degrees of batch effect simulated datasets after normalization by scVI and still in the datasets with high degrees of batch effect after normalization by Seurat.</w:t>
            </w:r>
            <w:r w:rsidDel="00000000" w:rsidR="00000000" w:rsidRPr="00000000">
              <w:rPr>
                <w:rtl w:val="0"/>
              </w:rPr>
            </w:r>
          </w:p>
          <w:p w:rsidR="00000000" w:rsidDel="00000000" w:rsidP="00000000" w:rsidRDefault="00000000" w:rsidRPr="00000000" w14:paraId="000001AF">
            <w:pPr>
              <w:spacing w:line="240" w:lineRule="auto"/>
              <w:rPr>
                <w:color w:val="141414"/>
                <w:sz w:val="19"/>
                <w:szCs w:val="19"/>
              </w:rPr>
            </w:pPr>
            <w:r w:rsidDel="00000000" w:rsidR="00000000" w:rsidRPr="00000000">
              <w:rPr>
                <w:rtl w:val="0"/>
              </w:rPr>
            </w:r>
          </w:p>
          <w:p w:rsidR="00000000" w:rsidDel="00000000" w:rsidP="00000000" w:rsidRDefault="00000000" w:rsidRPr="00000000" w14:paraId="000001B0">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B1">
            <w:pPr>
              <w:spacing w:line="240" w:lineRule="auto"/>
              <w:rPr>
                <w:color w:val="141414"/>
                <w:sz w:val="19"/>
                <w:szCs w:val="19"/>
              </w:rPr>
            </w:pPr>
            <w:r w:rsidDel="00000000" w:rsidR="00000000" w:rsidRPr="00000000">
              <w:rPr>
                <w:rtl w:val="0"/>
              </w:rPr>
            </w:r>
          </w:p>
          <w:p w:rsidR="00000000" w:rsidDel="00000000" w:rsidP="00000000" w:rsidRDefault="00000000" w:rsidRPr="00000000" w14:paraId="000001B2">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B3">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B4">
            <w:pPr>
              <w:spacing w:line="240" w:lineRule="auto"/>
              <w:rPr>
                <w:color w:val="141414"/>
                <w:sz w:val="19"/>
                <w:szCs w:val="19"/>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B6">
            <w:pPr>
              <w:spacing w:line="240" w:lineRule="auto"/>
              <w:rPr>
                <w:color w:val="141414"/>
                <w:sz w:val="19"/>
                <w:szCs w:val="19"/>
              </w:rPr>
            </w:pPr>
            <w:r w:rsidDel="00000000" w:rsidR="00000000" w:rsidRPr="00000000">
              <w:rPr>
                <w:color w:val="141414"/>
                <w:sz w:val="19"/>
                <w:szCs w:val="19"/>
                <w:rtl w:val="0"/>
              </w:rPr>
              <w:t xml:space="preserve">HV-046 | FORMAL VALIDATION</w:t>
            </w:r>
          </w:p>
          <w:p w:rsidR="00000000" w:rsidDel="00000000" w:rsidP="00000000" w:rsidRDefault="00000000" w:rsidRPr="00000000" w14:paraId="000001B7">
            <w:pPr>
              <w:spacing w:line="240" w:lineRule="auto"/>
              <w:rPr>
                <w:b w:val="1"/>
                <w:bCs w:val="1"/>
                <w:color w:val="141414"/>
                <w:sz w:val="19"/>
                <w:szCs w:val="19"/>
              </w:rPr>
            </w:pPr>
            <w:r w:rsidDel="00000000" w:rsidR="00000000" w:rsidRPr="00000000">
              <w:rPr>
                <w:b w:val="1"/>
                <w:bCs w:val="1"/>
                <w:color w:val="141414"/>
                <w:sz w:val="19"/>
                <w:szCs w:val="19"/>
                <w:rtl w:val="0"/>
              </w:rPr>
              <w:t xml:space="preserve">Projecting single-cell transcriptomics data onto a reference T cell atlas to interpret immune responses</w:t>
            </w:r>
          </w:p>
          <w:p w:rsidR="00000000" w:rsidDel="00000000" w:rsidP="00000000" w:rsidRDefault="00000000" w:rsidRPr="00000000" w14:paraId="000001B8">
            <w:pPr>
              <w:spacing w:line="240" w:lineRule="auto"/>
              <w:rPr>
                <w:color w:val="141414"/>
                <w:sz w:val="19"/>
                <w:szCs w:val="19"/>
              </w:rPr>
            </w:pPr>
            <w:r w:rsidDel="00000000" w:rsidR="00000000" w:rsidRPr="00000000">
              <w:rPr>
                <w:color w:val="141414"/>
                <w:sz w:val="19"/>
                <w:szCs w:val="19"/>
                <w:rtl w:val="0"/>
              </w:rPr>
              <w:t xml:space="preserve">2020 | bioRxiv (Cold Spring Harbor Laboratory)</w:t>
            </w:r>
          </w:p>
          <w:p w:rsidR="00000000" w:rsidDel="00000000" w:rsidP="00000000" w:rsidRDefault="00000000" w:rsidRPr="00000000" w14:paraId="000001B9">
            <w:pPr>
              <w:spacing w:line="240" w:lineRule="auto"/>
              <w:rPr>
                <w:color w:val="141414"/>
                <w:sz w:val="19"/>
                <w:szCs w:val="19"/>
              </w:rPr>
            </w:pPr>
            <w:r w:rsidDel="00000000" w:rsidR="00000000" w:rsidRPr="00000000">
              <w:rPr>
                <w:color w:val="141414"/>
                <w:sz w:val="19"/>
                <w:szCs w:val="19"/>
                <w:rtl w:val="0"/>
              </w:rPr>
              <w:t xml:space="preserve">DOI: 10.1101/2020.06.23.166546</w:t>
            </w:r>
          </w:p>
          <w:p w:rsidR="00000000" w:rsidDel="00000000" w:rsidP="00000000" w:rsidRDefault="00000000" w:rsidRPr="00000000" w14:paraId="000001BA">
            <w:pPr>
              <w:spacing w:line="240" w:lineRule="auto"/>
              <w:rPr>
                <w:color w:val="12408c"/>
                <w:sz w:val="19"/>
                <w:szCs w:val="19"/>
                <w:u w:val="single"/>
              </w:rPr>
            </w:pPr>
            <w:hyperlink r:id="rId7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BB">
            <w:pPr>
              <w:spacing w:line="240" w:lineRule="auto"/>
              <w:rPr>
                <w:color w:val="12408c"/>
                <w:sz w:val="19"/>
                <w:szCs w:val="19"/>
                <w:u w:val="single"/>
              </w:rPr>
            </w:pPr>
            <w:hyperlink r:id="rId7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BD">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BE">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BF">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C0">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C1">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C2">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C3">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C4">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Several computational methods have been developed to correct technical biases introduced by handling experiments in batches, and to align datasets over their biological similarities</w:t>
            </w:r>
            <w:r w:rsidDel="00000000" w:rsidR="00000000" w:rsidRPr="00000000">
              <w:rPr>
                <w:rtl w:val="0"/>
              </w:rPr>
            </w:r>
          </w:p>
          <w:p w:rsidR="00000000" w:rsidDel="00000000" w:rsidP="00000000" w:rsidRDefault="00000000" w:rsidRPr="00000000" w14:paraId="000001C5">
            <w:pPr>
              <w:spacing w:line="240" w:lineRule="auto"/>
              <w:rPr>
                <w:color w:val="141414"/>
                <w:sz w:val="19"/>
                <w:szCs w:val="19"/>
              </w:rPr>
            </w:pPr>
            <w:r w:rsidDel="00000000" w:rsidR="00000000" w:rsidRPr="00000000">
              <w:rPr>
                <w:rtl w:val="0"/>
              </w:rPr>
            </w:r>
          </w:p>
          <w:p w:rsidR="00000000" w:rsidDel="00000000" w:rsidP="00000000" w:rsidRDefault="00000000" w:rsidRPr="00000000" w14:paraId="000001C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C7">
            <w:pPr>
              <w:spacing w:line="240" w:lineRule="auto"/>
              <w:rPr>
                <w:color w:val="141414"/>
                <w:sz w:val="19"/>
                <w:szCs w:val="19"/>
              </w:rPr>
            </w:pPr>
            <w:r w:rsidDel="00000000" w:rsidR="00000000" w:rsidRPr="00000000">
              <w:rPr>
                <w:rtl w:val="0"/>
              </w:rPr>
            </w:r>
          </w:p>
          <w:p w:rsidR="00000000" w:rsidDel="00000000" w:rsidP="00000000" w:rsidRDefault="00000000" w:rsidRPr="00000000" w14:paraId="000001C8">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C9">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CA">
            <w:pPr>
              <w:spacing w:line="240" w:lineRule="auto"/>
              <w:rPr>
                <w:color w:val="141414"/>
                <w:sz w:val="19"/>
                <w:szCs w:val="19"/>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CC">
            <w:pPr>
              <w:spacing w:line="240" w:lineRule="auto"/>
              <w:rPr>
                <w:color w:val="141414"/>
                <w:sz w:val="19"/>
                <w:szCs w:val="19"/>
              </w:rPr>
            </w:pPr>
            <w:r w:rsidDel="00000000" w:rsidR="00000000" w:rsidRPr="00000000">
              <w:rPr>
                <w:color w:val="141414"/>
                <w:sz w:val="19"/>
                <w:szCs w:val="19"/>
                <w:rtl w:val="0"/>
              </w:rPr>
              <w:t xml:space="preserve">HV-049 | FORMAL VALIDATION</w:t>
            </w:r>
          </w:p>
          <w:p w:rsidR="00000000" w:rsidDel="00000000" w:rsidP="00000000" w:rsidRDefault="00000000" w:rsidRPr="00000000" w14:paraId="000001CD">
            <w:pPr>
              <w:spacing w:line="240" w:lineRule="auto"/>
              <w:rPr>
                <w:b w:val="1"/>
                <w:bCs w:val="1"/>
                <w:color w:val="141414"/>
                <w:sz w:val="19"/>
                <w:szCs w:val="19"/>
              </w:rPr>
            </w:pPr>
            <w:r w:rsidDel="00000000" w:rsidR="00000000" w:rsidRPr="00000000">
              <w:rPr>
                <w:b w:val="1"/>
                <w:bCs w:val="1"/>
                <w:color w:val="141414"/>
                <w:sz w:val="19"/>
                <w:szCs w:val="19"/>
                <w:rtl w:val="0"/>
              </w:rPr>
              <w:t xml:space="preserve">Trends and Potential of Machine Learning and Deep Learning in Drug Study at Single-Cell Level</w:t>
            </w:r>
          </w:p>
          <w:p w:rsidR="00000000" w:rsidDel="00000000" w:rsidP="00000000" w:rsidRDefault="00000000" w:rsidRPr="00000000" w14:paraId="000001CE">
            <w:pPr>
              <w:spacing w:line="240" w:lineRule="auto"/>
              <w:rPr>
                <w:color w:val="141414"/>
                <w:sz w:val="19"/>
                <w:szCs w:val="19"/>
              </w:rPr>
            </w:pPr>
            <w:r w:rsidDel="00000000" w:rsidR="00000000" w:rsidRPr="00000000">
              <w:rPr>
                <w:color w:val="141414"/>
                <w:sz w:val="19"/>
                <w:szCs w:val="19"/>
                <w:rtl w:val="0"/>
              </w:rPr>
              <w:t xml:space="preserve">2023 | Research</w:t>
            </w:r>
          </w:p>
          <w:p w:rsidR="00000000" w:rsidDel="00000000" w:rsidP="00000000" w:rsidRDefault="00000000" w:rsidRPr="00000000" w14:paraId="000001CF">
            <w:pPr>
              <w:spacing w:line="240" w:lineRule="auto"/>
              <w:rPr>
                <w:color w:val="141414"/>
                <w:sz w:val="19"/>
                <w:szCs w:val="19"/>
              </w:rPr>
            </w:pPr>
            <w:r w:rsidDel="00000000" w:rsidR="00000000" w:rsidRPr="00000000">
              <w:rPr>
                <w:color w:val="141414"/>
                <w:sz w:val="19"/>
                <w:szCs w:val="19"/>
                <w:rtl w:val="0"/>
              </w:rPr>
              <w:t xml:space="preserve">DOI: 10.34133/research.0050</w:t>
            </w:r>
          </w:p>
          <w:p w:rsidR="00000000" w:rsidDel="00000000" w:rsidP="00000000" w:rsidRDefault="00000000" w:rsidRPr="00000000" w14:paraId="000001D0">
            <w:pPr>
              <w:spacing w:line="240" w:lineRule="auto"/>
              <w:rPr>
                <w:color w:val="12408c"/>
                <w:sz w:val="19"/>
                <w:szCs w:val="19"/>
                <w:u w:val="single"/>
              </w:rPr>
            </w:pPr>
            <w:hyperlink r:id="rId8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D1">
            <w:pPr>
              <w:spacing w:line="240" w:lineRule="auto"/>
              <w:rPr>
                <w:color w:val="12408c"/>
                <w:sz w:val="19"/>
                <w:szCs w:val="19"/>
                <w:u w:val="single"/>
              </w:rPr>
            </w:pPr>
            <w:hyperlink r:id="rId8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1D3">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D4">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D5">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D6">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D7">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D8">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D9">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DA">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595959"/>
                <w:sz w:val="21"/>
                <w:szCs w:val="21"/>
                <w:rtl w:val="0"/>
              </w:rPr>
              <w:t xml:space="preserve">SC3 [</w:t>
            </w:r>
            <w:hyperlink r:id="rId82">
              <w:r w:rsidDel="00000000" w:rsidR="00000000" w:rsidRPr="00000000">
                <w:rPr>
                  <w:color w:val="005698"/>
                  <w:sz w:val="21"/>
                  <w:szCs w:val="21"/>
                  <w:rtl w:val="0"/>
                </w:rPr>
                <w:t xml:space="preserve">99</w:t>
              </w:r>
            </w:hyperlink>
            <w:r w:rsidDel="00000000" w:rsidR="00000000" w:rsidRPr="00000000">
              <w:rPr>
                <w:color w:val="595959"/>
                <w:sz w:val="21"/>
                <w:szCs w:val="21"/>
                <w:rtl w:val="0"/>
              </w:rPr>
              <w:t xml:space="preserve">], DrImpute [</w:t>
            </w:r>
            <w:hyperlink r:id="rId83">
              <w:r w:rsidDel="00000000" w:rsidR="00000000" w:rsidRPr="00000000">
                <w:rPr>
                  <w:color w:val="005698"/>
                  <w:sz w:val="21"/>
                  <w:szCs w:val="21"/>
                  <w:rtl w:val="0"/>
                </w:rPr>
                <w:t xml:space="preserve">101</w:t>
              </w:r>
            </w:hyperlink>
            <w:r w:rsidDel="00000000" w:rsidR="00000000" w:rsidRPr="00000000">
              <w:rPr>
                <w:color w:val="595959"/>
                <w:sz w:val="21"/>
                <w:szCs w:val="21"/>
                <w:rtl w:val="0"/>
              </w:rPr>
              <w:t xml:space="preserve">], SIMLR [</w:t>
            </w:r>
            <w:hyperlink r:id="rId84">
              <w:r w:rsidDel="00000000" w:rsidR="00000000" w:rsidRPr="00000000">
                <w:rPr>
                  <w:color w:val="005698"/>
                  <w:sz w:val="21"/>
                  <w:szCs w:val="21"/>
                  <w:rtl w:val="0"/>
                </w:rPr>
                <w:t xml:space="preserve">98</w:t>
              </w:r>
            </w:hyperlink>
            <w:r w:rsidDel="00000000" w:rsidR="00000000" w:rsidRPr="00000000">
              <w:rPr>
                <w:color w:val="595959"/>
                <w:sz w:val="21"/>
                <w:szCs w:val="21"/>
                <w:rtl w:val="0"/>
              </w:rPr>
              <w:t xml:space="preserve">], Seurat V2 [</w:t>
            </w:r>
            <w:hyperlink r:id="rId85">
              <w:r w:rsidDel="00000000" w:rsidR="00000000" w:rsidRPr="00000000">
                <w:rPr>
                  <w:color w:val="005698"/>
                  <w:sz w:val="21"/>
                  <w:szCs w:val="21"/>
                  <w:rtl w:val="0"/>
                </w:rPr>
                <w:t xml:space="preserve">100</w:t>
              </w:r>
            </w:hyperlink>
            <w:r w:rsidDel="00000000" w:rsidR="00000000" w:rsidRPr="00000000">
              <w:rPr>
                <w:color w:val="595959"/>
                <w:sz w:val="21"/>
                <w:szCs w:val="21"/>
                <w:rtl w:val="0"/>
              </w:rPr>
              <w:t xml:space="preserve">], AutoImpute [</w:t>
            </w:r>
            <w:hyperlink r:id="rId86">
              <w:r w:rsidDel="00000000" w:rsidR="00000000" w:rsidRPr="00000000">
                <w:rPr>
                  <w:color w:val="005698"/>
                  <w:sz w:val="21"/>
                  <w:szCs w:val="21"/>
                  <w:rtl w:val="0"/>
                </w:rPr>
                <w:t xml:space="preserve">102</w:t>
              </w:r>
            </w:hyperlink>
            <w:r w:rsidDel="00000000" w:rsidR="00000000" w:rsidRPr="00000000">
              <w:rPr>
                <w:color w:val="595959"/>
                <w:sz w:val="21"/>
                <w:szCs w:val="21"/>
                <w:rtl w:val="0"/>
              </w:rPr>
              <w:t xml:space="preserve">], DCA [</w:t>
            </w:r>
            <w:hyperlink r:id="rId87">
              <w:r w:rsidDel="00000000" w:rsidR="00000000" w:rsidRPr="00000000">
                <w:rPr>
                  <w:color w:val="005698"/>
                  <w:sz w:val="21"/>
                  <w:szCs w:val="21"/>
                  <w:rtl w:val="0"/>
                </w:rPr>
                <w:t xml:space="preserve">112</w:t>
              </w:r>
            </w:hyperlink>
            <w:r w:rsidDel="00000000" w:rsidR="00000000" w:rsidRPr="00000000">
              <w:rPr>
                <w:color w:val="595959"/>
                <w:sz w:val="21"/>
                <w:szCs w:val="21"/>
                <w:rtl w:val="0"/>
              </w:rPr>
              <w:t xml:space="preserve">], AutoClass [</w:t>
            </w:r>
            <w:hyperlink r:id="rId88">
              <w:r w:rsidDel="00000000" w:rsidR="00000000" w:rsidRPr="00000000">
                <w:rPr>
                  <w:color w:val="005698"/>
                  <w:sz w:val="21"/>
                  <w:szCs w:val="21"/>
                  <w:rtl w:val="0"/>
                </w:rPr>
                <w:t xml:space="preserve">126</w:t>
              </w:r>
            </w:hyperlink>
            <w:r w:rsidDel="00000000" w:rsidR="00000000" w:rsidRPr="00000000">
              <w:rPr>
                <w:color w:val="595959"/>
                <w:sz w:val="21"/>
                <w:szCs w:val="21"/>
                <w:rtl w:val="0"/>
              </w:rPr>
              <w:t xml:space="preserve">], Lin's NN [</w:t>
            </w:r>
            <w:hyperlink r:id="rId89">
              <w:r w:rsidDel="00000000" w:rsidR="00000000" w:rsidRPr="00000000">
                <w:rPr>
                  <w:color w:val="005698"/>
                  <w:sz w:val="21"/>
                  <w:szCs w:val="21"/>
                  <w:rtl w:val="0"/>
                </w:rPr>
                <w:t xml:space="preserve">6</w:t>
              </w:r>
            </w:hyperlink>
            <w:r w:rsidDel="00000000" w:rsidR="00000000" w:rsidRPr="00000000">
              <w:rPr>
                <w:color w:val="595959"/>
                <w:sz w:val="21"/>
                <w:szCs w:val="21"/>
                <w:rtl w:val="0"/>
              </w:rPr>
              <w:t xml:space="preserve">], DeepImpute [</w:t>
            </w:r>
            <w:hyperlink r:id="rId90">
              <w:r w:rsidDel="00000000" w:rsidR="00000000" w:rsidRPr="00000000">
                <w:rPr>
                  <w:color w:val="005698"/>
                  <w:sz w:val="21"/>
                  <w:szCs w:val="21"/>
                  <w:rtl w:val="0"/>
                </w:rPr>
                <w:t xml:space="preserve">119</w:t>
              </w:r>
            </w:hyperlink>
            <w:r w:rsidDel="00000000" w:rsidR="00000000" w:rsidRPr="00000000">
              <w:rPr>
                <w:color w:val="595959"/>
                <w:sz w:val="21"/>
                <w:szCs w:val="21"/>
                <w:rtl w:val="0"/>
              </w:rPr>
              <w:t xml:space="preserve">], cTP-net [</w:t>
            </w:r>
            <w:hyperlink r:id="rId91">
              <w:r w:rsidDel="00000000" w:rsidR="00000000" w:rsidRPr="00000000">
                <w:rPr>
                  <w:color w:val="005698"/>
                  <w:sz w:val="21"/>
                  <w:szCs w:val="21"/>
                  <w:rtl w:val="0"/>
                </w:rPr>
                <w:t xml:space="preserve">120</w:t>
              </w:r>
            </w:hyperlink>
            <w:r w:rsidDel="00000000" w:rsidR="00000000" w:rsidRPr="00000000">
              <w:rPr>
                <w:color w:val="595959"/>
                <w:sz w:val="21"/>
                <w:szCs w:val="21"/>
                <w:rtl w:val="0"/>
              </w:rPr>
              <w:t xml:space="preserve">], Monocle2 [</w:t>
            </w:r>
            <w:hyperlink r:id="rId92">
              <w:r w:rsidDel="00000000" w:rsidR="00000000" w:rsidRPr="00000000">
                <w:rPr>
                  <w:color w:val="005698"/>
                  <w:sz w:val="21"/>
                  <w:szCs w:val="21"/>
                  <w:rtl w:val="0"/>
                </w:rPr>
                <w:t xml:space="preserve">97</w:t>
              </w:r>
            </w:hyperlink>
            <w:r w:rsidDel="00000000" w:rsidR="00000000" w:rsidRPr="00000000">
              <w:rPr>
                <w:color w:val="595959"/>
                <w:sz w:val="21"/>
                <w:szCs w:val="21"/>
                <w:rtl w:val="0"/>
              </w:rPr>
              <w:t xml:space="preserve">], scVI [</w:t>
            </w:r>
            <w:hyperlink r:id="rId93">
              <w:r w:rsidDel="00000000" w:rsidR="00000000" w:rsidRPr="00000000">
                <w:rPr>
                  <w:color w:val="005698"/>
                  <w:sz w:val="21"/>
                  <w:szCs w:val="21"/>
                  <w:rtl w:val="0"/>
                </w:rPr>
                <w:t xml:space="preserve">103</w:t>
              </w:r>
            </w:hyperlink>
            <w:r w:rsidDel="00000000" w:rsidR="00000000" w:rsidRPr="00000000">
              <w:rPr>
                <w:color w:val="595959"/>
                <w:sz w:val="21"/>
                <w:szCs w:val="21"/>
                <w:rtl w:val="0"/>
              </w:rPr>
              <w:t xml:space="preserve">], scGen [</w:t>
            </w:r>
            <w:hyperlink r:id="rId94">
              <w:r w:rsidDel="00000000" w:rsidR="00000000" w:rsidRPr="00000000">
                <w:rPr>
                  <w:color w:val="005698"/>
                  <w:sz w:val="21"/>
                  <w:szCs w:val="21"/>
                  <w:rtl w:val="0"/>
                </w:rPr>
                <w:t xml:space="preserve">20</w:t>
              </w:r>
            </w:hyperlink>
            <w:r w:rsidDel="00000000" w:rsidR="00000000" w:rsidRPr="00000000">
              <w:rPr>
                <w:color w:val="595959"/>
                <w:sz w:val="21"/>
                <w:szCs w:val="21"/>
                <w:rtl w:val="0"/>
              </w:rPr>
              <w:t xml:space="preserve">], VASC [</w:t>
            </w:r>
            <w:hyperlink r:id="rId95">
              <w:r w:rsidDel="00000000" w:rsidR="00000000" w:rsidRPr="00000000">
                <w:rPr>
                  <w:color w:val="005698"/>
                  <w:sz w:val="21"/>
                  <w:szCs w:val="21"/>
                  <w:rtl w:val="0"/>
                </w:rPr>
                <w:t xml:space="preserve">108</w:t>
              </w:r>
            </w:hyperlink>
            <w:r w:rsidDel="00000000" w:rsidR="00000000" w:rsidRPr="00000000">
              <w:rPr>
                <w:color w:val="595959"/>
                <w:sz w:val="21"/>
                <w:szCs w:val="21"/>
                <w:rtl w:val="0"/>
              </w:rPr>
              <w:t xml:space="preserve">], scvis [</w:t>
            </w:r>
            <w:hyperlink r:id="rId96">
              <w:r w:rsidDel="00000000" w:rsidR="00000000" w:rsidRPr="00000000">
                <w:rPr>
                  <w:color w:val="005698"/>
                  <w:sz w:val="21"/>
                  <w:szCs w:val="21"/>
                  <w:rtl w:val="0"/>
                </w:rPr>
                <w:t xml:space="preserve">109</w:t>
              </w:r>
            </w:hyperlink>
            <w:r w:rsidDel="00000000" w:rsidR="00000000" w:rsidRPr="00000000">
              <w:rPr>
                <w:color w:val="595959"/>
                <w:sz w:val="21"/>
                <w:szCs w:val="21"/>
                <w:rtl w:val="0"/>
              </w:rPr>
              <w:t xml:space="preserve">], scImpute [</w:t>
            </w:r>
            <w:hyperlink r:id="rId97">
              <w:r w:rsidDel="00000000" w:rsidR="00000000" w:rsidRPr="00000000">
                <w:rPr>
                  <w:color w:val="005698"/>
                  <w:sz w:val="21"/>
                  <w:szCs w:val="21"/>
                  <w:rtl w:val="0"/>
                </w:rPr>
                <w:t xml:space="preserve">110</w:t>
              </w:r>
            </w:hyperlink>
            <w:r w:rsidDel="00000000" w:rsidR="00000000" w:rsidRPr="00000000">
              <w:rPr>
                <w:color w:val="595959"/>
                <w:sz w:val="21"/>
                <w:szCs w:val="21"/>
                <w:rtl w:val="0"/>
              </w:rPr>
              <w:t xml:space="preserve">], ZINB-WaVE [</w:t>
            </w:r>
            <w:hyperlink r:id="rId98">
              <w:r w:rsidDel="00000000" w:rsidR="00000000" w:rsidRPr="00000000">
                <w:rPr>
                  <w:color w:val="005698"/>
                  <w:sz w:val="21"/>
                  <w:szCs w:val="21"/>
                  <w:rtl w:val="0"/>
                </w:rPr>
                <w:t xml:space="preserve">105</w:t>
              </w:r>
            </w:hyperlink>
            <w:r w:rsidDel="00000000" w:rsidR="00000000" w:rsidRPr="00000000">
              <w:rPr>
                <w:color w:val="595959"/>
                <w:sz w:val="21"/>
                <w:szCs w:val="21"/>
                <w:rtl w:val="0"/>
              </w:rPr>
              <w:t xml:space="preserve">], scScope [</w:t>
            </w:r>
            <w:hyperlink r:id="rId99">
              <w:r w:rsidDel="00000000" w:rsidR="00000000" w:rsidRPr="00000000">
                <w:rPr>
                  <w:color w:val="005698"/>
                  <w:sz w:val="21"/>
                  <w:szCs w:val="21"/>
                  <w:rtl w:val="0"/>
                </w:rPr>
                <w:t xml:space="preserve">111</w:t>
              </w:r>
            </w:hyperlink>
            <w:r w:rsidDel="00000000" w:rsidR="00000000" w:rsidRPr="00000000">
              <w:rPr>
                <w:color w:val="595959"/>
                <w:sz w:val="21"/>
                <w:szCs w:val="21"/>
                <w:rtl w:val="0"/>
              </w:rPr>
              <w:t xml:space="preserve">], SAUCIE [</w:t>
            </w:r>
            <w:hyperlink r:id="rId100">
              <w:r w:rsidDel="00000000" w:rsidR="00000000" w:rsidRPr="00000000">
                <w:rPr>
                  <w:color w:val="005698"/>
                  <w:sz w:val="21"/>
                  <w:szCs w:val="21"/>
                  <w:rtl w:val="0"/>
                </w:rPr>
                <w:t xml:space="preserve">115</w:t>
              </w:r>
            </w:hyperlink>
            <w:r w:rsidDel="00000000" w:rsidR="00000000" w:rsidRPr="00000000">
              <w:rPr>
                <w:color w:val="595959"/>
                <w:sz w:val="21"/>
                <w:szCs w:val="21"/>
                <w:rtl w:val="0"/>
              </w:rPr>
              <w:t xml:space="preserve">], SAVER-X [</w:t>
            </w:r>
            <w:hyperlink r:id="rId101">
              <w:r w:rsidDel="00000000" w:rsidR="00000000" w:rsidRPr="00000000">
                <w:rPr>
                  <w:color w:val="005698"/>
                  <w:sz w:val="21"/>
                  <w:szCs w:val="21"/>
                  <w:rtl w:val="0"/>
                </w:rPr>
                <w:t xml:space="preserve">113</w:t>
              </w:r>
            </w:hyperlink>
            <w:r w:rsidDel="00000000" w:rsidR="00000000" w:rsidRPr="00000000">
              <w:rPr>
                <w:color w:val="595959"/>
                <w:sz w:val="21"/>
                <w:szCs w:val="21"/>
                <w:rtl w:val="0"/>
              </w:rPr>
              <w:t xml:space="preserve">], scGNN [</w:t>
            </w:r>
            <w:hyperlink r:id="rId102">
              <w:r w:rsidDel="00000000" w:rsidR="00000000" w:rsidRPr="00000000">
                <w:rPr>
                  <w:color w:val="005698"/>
                  <w:sz w:val="21"/>
                  <w:szCs w:val="21"/>
                  <w:rtl w:val="0"/>
                </w:rPr>
                <w:t xml:space="preserve">125</w:t>
              </w:r>
            </w:hyperlink>
            <w:r w:rsidDel="00000000" w:rsidR="00000000" w:rsidRPr="00000000">
              <w:rPr>
                <w:color w:val="595959"/>
                <w:sz w:val="21"/>
                <w:szCs w:val="21"/>
                <w:rtl w:val="0"/>
              </w:rPr>
              <w:t xml:space="preserve">], SpaGCN [</w:t>
            </w:r>
            <w:hyperlink r:id="rId103">
              <w:r w:rsidDel="00000000" w:rsidR="00000000" w:rsidRPr="00000000">
                <w:rPr>
                  <w:color w:val="005698"/>
                  <w:sz w:val="21"/>
                  <w:szCs w:val="21"/>
                  <w:rtl w:val="0"/>
                </w:rPr>
                <w:t xml:space="preserve">124</w:t>
              </w:r>
            </w:hyperlink>
            <w:r w:rsidDel="00000000" w:rsidR="00000000" w:rsidRPr="00000000">
              <w:rPr>
                <w:color w:val="595959"/>
                <w:sz w:val="21"/>
                <w:szCs w:val="21"/>
                <w:rtl w:val="0"/>
              </w:rPr>
              <w:t xml:space="preserve">], Reuben [</w:t>
            </w:r>
            <w:hyperlink r:id="rId104">
              <w:r w:rsidDel="00000000" w:rsidR="00000000" w:rsidRPr="00000000">
                <w:rPr>
                  <w:color w:val="005698"/>
                  <w:sz w:val="21"/>
                  <w:szCs w:val="21"/>
                  <w:rtl w:val="0"/>
                </w:rPr>
                <w:t xml:space="preserve">122</w:t>
              </w:r>
            </w:hyperlink>
            <w:r w:rsidDel="00000000" w:rsidR="00000000" w:rsidRPr="00000000">
              <w:rPr>
                <w:color w:val="595959"/>
                <w:sz w:val="21"/>
                <w:szCs w:val="21"/>
                <w:rtl w:val="0"/>
              </w:rPr>
              <w:t xml:space="preserve">], MNN [</w:t>
            </w:r>
            <w:hyperlink r:id="rId105">
              <w:r w:rsidDel="00000000" w:rsidR="00000000" w:rsidRPr="00000000">
                <w:rPr>
                  <w:color w:val="005698"/>
                  <w:sz w:val="21"/>
                  <w:szCs w:val="21"/>
                  <w:rtl w:val="0"/>
                </w:rPr>
                <w:t xml:space="preserve">107</w:t>
              </w:r>
            </w:hyperlink>
            <w:r w:rsidDel="00000000" w:rsidR="00000000" w:rsidRPr="00000000">
              <w:rPr>
                <w:color w:val="595959"/>
                <w:sz w:val="21"/>
                <w:szCs w:val="21"/>
                <w:rtl w:val="0"/>
              </w:rPr>
              <w:t xml:space="preserve">], Wang [</w:t>
            </w:r>
            <w:hyperlink r:id="rId106">
              <w:r w:rsidDel="00000000" w:rsidR="00000000" w:rsidRPr="00000000">
                <w:rPr>
                  <w:color w:val="005698"/>
                  <w:sz w:val="21"/>
                  <w:szCs w:val="21"/>
                  <w:rtl w:val="0"/>
                </w:rPr>
                <w:t xml:space="preserve">114</w:t>
              </w:r>
            </w:hyperlink>
            <w:r w:rsidDel="00000000" w:rsidR="00000000" w:rsidRPr="00000000">
              <w:rPr>
                <w:color w:val="595959"/>
                <w:sz w:val="21"/>
                <w:szCs w:val="21"/>
                <w:rtl w:val="0"/>
              </w:rPr>
              <w:t xml:space="preserve">]</w:t>
            </w:r>
            <w:r w:rsidDel="00000000" w:rsidR="00000000" w:rsidRPr="00000000">
              <w:rPr>
                <w:rtl w:val="0"/>
              </w:rPr>
            </w:r>
          </w:p>
          <w:p w:rsidR="00000000" w:rsidDel="00000000" w:rsidP="00000000" w:rsidRDefault="00000000" w:rsidRPr="00000000" w14:paraId="000001DB">
            <w:pPr>
              <w:spacing w:line="240" w:lineRule="auto"/>
              <w:rPr>
                <w:color w:val="141414"/>
                <w:sz w:val="19"/>
                <w:szCs w:val="19"/>
              </w:rPr>
            </w:pPr>
            <w:r w:rsidDel="00000000" w:rsidR="00000000" w:rsidRPr="00000000">
              <w:rPr>
                <w:rtl w:val="0"/>
              </w:rPr>
            </w:r>
          </w:p>
          <w:p w:rsidR="00000000" w:rsidDel="00000000" w:rsidP="00000000" w:rsidRDefault="00000000" w:rsidRPr="00000000" w14:paraId="000001D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DD">
            <w:pPr>
              <w:spacing w:line="240" w:lineRule="auto"/>
              <w:rPr>
                <w:color w:val="141414"/>
                <w:sz w:val="19"/>
                <w:szCs w:val="19"/>
              </w:rPr>
            </w:pPr>
            <w:r w:rsidDel="00000000" w:rsidR="00000000" w:rsidRPr="00000000">
              <w:rPr>
                <w:rtl w:val="0"/>
              </w:rPr>
            </w:r>
          </w:p>
          <w:p w:rsidR="00000000" w:rsidDel="00000000" w:rsidP="00000000" w:rsidRDefault="00000000" w:rsidRPr="00000000" w14:paraId="000001DE">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DF">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E0">
            <w:pPr>
              <w:spacing w:line="240" w:lineRule="auto"/>
              <w:rPr>
                <w:color w:val="141414"/>
                <w:sz w:val="19"/>
                <w:szCs w:val="19"/>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E2">
            <w:pPr>
              <w:spacing w:line="240" w:lineRule="auto"/>
              <w:rPr>
                <w:color w:val="141414"/>
                <w:sz w:val="19"/>
                <w:szCs w:val="19"/>
              </w:rPr>
            </w:pPr>
            <w:r w:rsidDel="00000000" w:rsidR="00000000" w:rsidRPr="00000000">
              <w:rPr>
                <w:color w:val="141414"/>
                <w:sz w:val="19"/>
                <w:szCs w:val="19"/>
                <w:rtl w:val="0"/>
              </w:rPr>
              <w:t xml:space="preserve">HV-042 | FORMAL VALIDATION</w:t>
            </w:r>
          </w:p>
          <w:p w:rsidR="00000000" w:rsidDel="00000000" w:rsidP="00000000" w:rsidRDefault="00000000" w:rsidRPr="00000000" w14:paraId="000001E3">
            <w:pPr>
              <w:spacing w:line="240" w:lineRule="auto"/>
              <w:rPr>
                <w:b w:val="1"/>
                <w:bCs w:val="1"/>
                <w:color w:val="141414"/>
                <w:sz w:val="19"/>
                <w:szCs w:val="19"/>
              </w:rPr>
            </w:pPr>
            <w:r w:rsidDel="00000000" w:rsidR="00000000" w:rsidRPr="00000000">
              <w:rPr>
                <w:b w:val="1"/>
                <w:bCs w:val="1"/>
                <w:color w:val="141414"/>
                <w:sz w:val="19"/>
                <w:szCs w:val="19"/>
                <w:rtl w:val="0"/>
              </w:rPr>
              <w:t xml:space="preserve">Pertpy: an end-to-end framework for perturbation analysis</w:t>
            </w:r>
          </w:p>
          <w:p w:rsidR="00000000" w:rsidDel="00000000" w:rsidP="00000000" w:rsidRDefault="00000000" w:rsidRPr="00000000" w14:paraId="000001E4">
            <w:pPr>
              <w:spacing w:line="240" w:lineRule="auto"/>
              <w:rPr>
                <w:color w:val="141414"/>
                <w:sz w:val="19"/>
                <w:szCs w:val="19"/>
              </w:rPr>
            </w:pPr>
            <w:r w:rsidDel="00000000" w:rsidR="00000000" w:rsidRPr="00000000">
              <w:rPr>
                <w:color w:val="141414"/>
                <w:sz w:val="19"/>
                <w:szCs w:val="19"/>
                <w:rtl w:val="0"/>
              </w:rPr>
              <w:t xml:space="preserve">2025 | Nature Methods</w:t>
            </w:r>
          </w:p>
          <w:p w:rsidR="00000000" w:rsidDel="00000000" w:rsidP="00000000" w:rsidRDefault="00000000" w:rsidRPr="00000000" w14:paraId="000001E5">
            <w:pPr>
              <w:spacing w:line="240" w:lineRule="auto"/>
              <w:rPr>
                <w:color w:val="141414"/>
                <w:sz w:val="19"/>
                <w:szCs w:val="19"/>
              </w:rPr>
            </w:pPr>
            <w:r w:rsidDel="00000000" w:rsidR="00000000" w:rsidRPr="00000000">
              <w:rPr>
                <w:color w:val="141414"/>
                <w:sz w:val="19"/>
                <w:szCs w:val="19"/>
                <w:rtl w:val="0"/>
              </w:rPr>
              <w:t xml:space="preserve">DOI: 10.1038/s41592-025-02909-7</w:t>
            </w:r>
          </w:p>
          <w:p w:rsidR="00000000" w:rsidDel="00000000" w:rsidP="00000000" w:rsidRDefault="00000000" w:rsidRPr="00000000" w14:paraId="000001E6">
            <w:pPr>
              <w:spacing w:line="240" w:lineRule="auto"/>
              <w:rPr>
                <w:color w:val="12408c"/>
                <w:sz w:val="19"/>
                <w:szCs w:val="19"/>
                <w:u w:val="single"/>
              </w:rPr>
            </w:pPr>
            <w:hyperlink r:id="rId10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1E7">
            <w:pPr>
              <w:spacing w:line="240" w:lineRule="auto"/>
              <w:rPr>
                <w:color w:val="12408c"/>
                <w:sz w:val="19"/>
                <w:szCs w:val="19"/>
                <w:u w:val="single"/>
              </w:rPr>
            </w:pPr>
            <w:hyperlink r:id="rId10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1E8">
            <w:pPr>
              <w:spacing w:line="240" w:lineRule="auto"/>
              <w:rPr>
                <w:color w:val="12408c"/>
                <w:sz w:val="19"/>
                <w:szCs w:val="19"/>
                <w:u w:val="single"/>
              </w:rPr>
            </w:pPr>
            <w:hyperlink r:id="rId109">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1E9">
            <w:pPr>
              <w:spacing w:line="240" w:lineRule="auto"/>
              <w:rPr>
                <w:color w:val="12408c"/>
                <w:sz w:val="19"/>
                <w:szCs w:val="19"/>
                <w:u w:val="single"/>
              </w:rPr>
            </w:pPr>
            <w:hyperlink r:id="rId110">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1EA">
            <w:pPr>
              <w:spacing w:line="240" w:lineRule="auto"/>
              <w:rPr>
                <w:color w:val="12408c"/>
                <w:sz w:val="19"/>
                <w:szCs w:val="19"/>
                <w:u w:val="single"/>
              </w:rPr>
            </w:pPr>
            <w:hyperlink r:id="rId111">
              <w:r w:rsidDel="00000000" w:rsidR="00000000" w:rsidRPr="00000000">
                <w:rPr>
                  <w:color w:val="12408c"/>
                  <w:sz w:val="19"/>
                  <w:szCs w:val="19"/>
                  <w:u w:val="single"/>
                  <w:rtl w:val="0"/>
                </w:rPr>
                <w:t xml:space="preserve">Supplement 3</w:t>
              </w:r>
            </w:hyperlink>
            <w:r w:rsidDel="00000000" w:rsidR="00000000" w:rsidRPr="00000000">
              <w:rPr>
                <w:rtl w:val="0"/>
              </w:rPr>
            </w:r>
          </w:p>
          <w:p w:rsidR="00000000" w:rsidDel="00000000" w:rsidP="00000000" w:rsidRDefault="00000000" w:rsidRPr="00000000" w14:paraId="000001EB">
            <w:pPr>
              <w:spacing w:line="240" w:lineRule="auto"/>
              <w:rPr>
                <w:color w:val="12408c"/>
                <w:sz w:val="19"/>
                <w:szCs w:val="19"/>
                <w:u w:val="single"/>
              </w:rPr>
            </w:pPr>
            <w:hyperlink r:id="rId112">
              <w:r w:rsidDel="00000000" w:rsidR="00000000" w:rsidRPr="00000000">
                <w:rPr>
                  <w:color w:val="12408c"/>
                  <w:sz w:val="19"/>
                  <w:szCs w:val="19"/>
                  <w:u w:val="single"/>
                  <w:rtl w:val="0"/>
                </w:rPr>
                <w:t xml:space="preserve">Supplement 4</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1ED">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1EE">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1EF">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1F0">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1F1">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1F2">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1F3">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1F4">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As pertpy is integrated with the scverse ecosystem, users of pertpy can seamlessly integrate established batch correction methods</w:t>
            </w:r>
            <w:r w:rsidDel="00000000" w:rsidR="00000000" w:rsidRPr="00000000">
              <w:rPr>
                <w:rtl w:val="0"/>
              </w:rPr>
            </w:r>
          </w:p>
          <w:p w:rsidR="00000000" w:rsidDel="00000000" w:rsidP="00000000" w:rsidRDefault="00000000" w:rsidRPr="00000000" w14:paraId="000001F5">
            <w:pPr>
              <w:spacing w:line="240" w:lineRule="auto"/>
              <w:rPr>
                <w:color w:val="141414"/>
                <w:sz w:val="19"/>
                <w:szCs w:val="19"/>
              </w:rPr>
            </w:pPr>
            <w:r w:rsidDel="00000000" w:rsidR="00000000" w:rsidRPr="00000000">
              <w:rPr>
                <w:rtl w:val="0"/>
              </w:rPr>
            </w:r>
          </w:p>
          <w:p w:rsidR="00000000" w:rsidDel="00000000" w:rsidP="00000000" w:rsidRDefault="00000000" w:rsidRPr="00000000" w14:paraId="000001F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1F7">
            <w:pPr>
              <w:spacing w:line="240" w:lineRule="auto"/>
              <w:rPr>
                <w:color w:val="141414"/>
                <w:sz w:val="19"/>
                <w:szCs w:val="19"/>
              </w:rPr>
            </w:pPr>
            <w:r w:rsidDel="00000000" w:rsidR="00000000" w:rsidRPr="00000000">
              <w:rPr>
                <w:rtl w:val="0"/>
              </w:rPr>
            </w:r>
          </w:p>
          <w:p w:rsidR="00000000" w:rsidDel="00000000" w:rsidP="00000000" w:rsidRDefault="00000000" w:rsidRPr="00000000" w14:paraId="000001F8">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1F9">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1FA">
            <w:pPr>
              <w:spacing w:line="240" w:lineRule="auto"/>
              <w:rPr>
                <w:color w:val="141414"/>
                <w:sz w:val="19"/>
                <w:szCs w:val="19"/>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1FC">
            <w:pPr>
              <w:spacing w:line="240" w:lineRule="auto"/>
              <w:rPr>
                <w:color w:val="141414"/>
                <w:sz w:val="19"/>
                <w:szCs w:val="19"/>
              </w:rPr>
            </w:pPr>
            <w:r w:rsidDel="00000000" w:rsidR="00000000" w:rsidRPr="00000000">
              <w:rPr>
                <w:color w:val="141414"/>
                <w:sz w:val="19"/>
                <w:szCs w:val="19"/>
                <w:rtl w:val="0"/>
              </w:rPr>
              <w:t xml:space="preserve">HV-023 | FORMAL VALIDATION</w:t>
            </w:r>
          </w:p>
          <w:p w:rsidR="00000000" w:rsidDel="00000000" w:rsidP="00000000" w:rsidRDefault="00000000" w:rsidRPr="00000000" w14:paraId="000001FD">
            <w:pPr>
              <w:spacing w:line="240" w:lineRule="auto"/>
              <w:rPr>
                <w:b w:val="1"/>
                <w:bCs w:val="1"/>
                <w:color w:val="141414"/>
                <w:sz w:val="19"/>
                <w:szCs w:val="19"/>
              </w:rPr>
            </w:pPr>
            <w:r w:rsidDel="00000000" w:rsidR="00000000" w:rsidRPr="00000000">
              <w:rPr>
                <w:b w:val="1"/>
                <w:bCs w:val="1"/>
                <w:color w:val="141414"/>
                <w:sz w:val="19"/>
                <w:szCs w:val="19"/>
                <w:rtl w:val="0"/>
              </w:rPr>
              <w:t xml:space="preserve">Transcriptomic advances in studies of muscle stem cell aging: From bulk to single-cell and beyond</w:t>
            </w:r>
          </w:p>
          <w:p w:rsidR="00000000" w:rsidDel="00000000" w:rsidP="00000000" w:rsidRDefault="00000000" w:rsidRPr="00000000" w14:paraId="000001FE">
            <w:pPr>
              <w:spacing w:line="240" w:lineRule="auto"/>
              <w:rPr>
                <w:color w:val="141414"/>
                <w:sz w:val="19"/>
                <w:szCs w:val="19"/>
              </w:rPr>
            </w:pPr>
            <w:r w:rsidDel="00000000" w:rsidR="00000000" w:rsidRPr="00000000">
              <w:rPr>
                <w:color w:val="141414"/>
                <w:sz w:val="19"/>
                <w:szCs w:val="19"/>
                <w:rtl w:val="0"/>
              </w:rPr>
              <w:t xml:space="preserve">2026 | Cell Research</w:t>
            </w:r>
          </w:p>
          <w:p w:rsidR="00000000" w:rsidDel="00000000" w:rsidP="00000000" w:rsidRDefault="00000000" w:rsidRPr="00000000" w14:paraId="000001FF">
            <w:pPr>
              <w:spacing w:line="240" w:lineRule="auto"/>
              <w:rPr>
                <w:color w:val="141414"/>
                <w:sz w:val="19"/>
                <w:szCs w:val="19"/>
              </w:rPr>
            </w:pPr>
            <w:r w:rsidDel="00000000" w:rsidR="00000000" w:rsidRPr="00000000">
              <w:rPr>
                <w:color w:val="141414"/>
                <w:sz w:val="19"/>
                <w:szCs w:val="19"/>
                <w:rtl w:val="0"/>
              </w:rPr>
              <w:t xml:space="preserve">DOI: 10.1038/s41422-026-01240-w</w:t>
            </w:r>
          </w:p>
          <w:p w:rsidR="00000000" w:rsidDel="00000000" w:rsidP="00000000" w:rsidRDefault="00000000" w:rsidRPr="00000000" w14:paraId="00000200">
            <w:pPr>
              <w:spacing w:line="240" w:lineRule="auto"/>
              <w:rPr>
                <w:color w:val="12408c"/>
                <w:sz w:val="19"/>
                <w:szCs w:val="19"/>
                <w:u w:val="single"/>
              </w:rPr>
            </w:pPr>
            <w:hyperlink r:id="rId11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01">
            <w:pPr>
              <w:spacing w:line="240" w:lineRule="auto"/>
              <w:rPr>
                <w:color w:val="12408c"/>
                <w:sz w:val="19"/>
                <w:szCs w:val="19"/>
                <w:u w:val="single"/>
              </w:rPr>
            </w:pPr>
            <w:hyperlink r:id="rId11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03">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04">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05">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06">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07">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08">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09">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0A">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Roboto" w:cs="Roboto" w:eastAsia="Roboto" w:hAnsi="Roboto"/>
                <w:color w:val="222222"/>
                <w:sz w:val="27"/>
                <w:szCs w:val="27"/>
                <w:highlight w:val="white"/>
                <w:rtl w:val="0"/>
              </w:rPr>
              <w:t xml:space="preserve">By contrast, scVI, a variational autoencoder framework widely used in single-cell analysis, has already been applied to datasets containing MuSCs, such as those from the Tabula Sapiens Project,</w:t>
            </w:r>
            <w:hyperlink r:id="rId115">
              <w:r w:rsidDel="00000000" w:rsidR="00000000" w:rsidRPr="00000000">
                <w:rPr>
                  <w:rFonts w:ascii="Roboto" w:cs="Roboto" w:eastAsia="Roboto" w:hAnsi="Roboto"/>
                  <w:color w:val="025e8d"/>
                  <w:sz w:val="34"/>
                  <w:szCs w:val="34"/>
                  <w:highlight w:val="white"/>
                  <w:u w:val="single"/>
                  <w:vertAlign w:val="superscript"/>
                  <w:rtl w:val="0"/>
                </w:rPr>
                <w:t xml:space="preserve">68</w:t>
              </w:r>
            </w:hyperlink>
            <w:r w:rsidDel="00000000" w:rsidR="00000000" w:rsidRPr="00000000">
              <w:rPr>
                <w:rFonts w:ascii="Roboto" w:cs="Roboto" w:eastAsia="Roboto" w:hAnsi="Roboto"/>
                <w:color w:val="222222"/>
                <w:sz w:val="34"/>
                <w:szCs w:val="34"/>
                <w:highlight w:val="white"/>
                <w:vertAlign w:val="superscript"/>
                <w:rtl w:val="0"/>
              </w:rPr>
              <w:t xml:space="preserve">,</w:t>
            </w:r>
            <w:hyperlink r:id="rId116">
              <w:r w:rsidDel="00000000" w:rsidR="00000000" w:rsidRPr="00000000">
                <w:rPr>
                  <w:rFonts w:ascii="Roboto" w:cs="Roboto" w:eastAsia="Roboto" w:hAnsi="Roboto"/>
                  <w:color w:val="025e8d"/>
                  <w:sz w:val="34"/>
                  <w:szCs w:val="34"/>
                  <w:highlight w:val="white"/>
                  <w:u w:val="single"/>
                  <w:vertAlign w:val="superscript"/>
                  <w:rtl w:val="0"/>
                </w:rPr>
                <w:t xml:space="preserve">69</w:t>
              </w:r>
            </w:hyperlink>
            <w:r w:rsidDel="00000000" w:rsidR="00000000" w:rsidRPr="00000000">
              <w:rPr>
                <w:rFonts w:ascii="Roboto" w:cs="Roboto" w:eastAsia="Roboto" w:hAnsi="Roboto"/>
                <w:color w:val="222222"/>
                <w:sz w:val="27"/>
                <w:szCs w:val="27"/>
                <w:highlight w:val="white"/>
                <w:rtl w:val="0"/>
              </w:rPr>
              <w:t xml:space="preserve"> and serves as a useful benchmark for modeling single-cell variation.</w:t>
            </w:r>
            <w:r w:rsidDel="00000000" w:rsidR="00000000" w:rsidRPr="00000000">
              <w:rPr>
                <w:rtl w:val="0"/>
              </w:rPr>
            </w:r>
          </w:p>
          <w:p w:rsidR="00000000" w:rsidDel="00000000" w:rsidP="00000000" w:rsidRDefault="00000000" w:rsidRPr="00000000" w14:paraId="0000020B">
            <w:pPr>
              <w:spacing w:line="240" w:lineRule="auto"/>
              <w:rPr>
                <w:color w:val="141414"/>
                <w:sz w:val="19"/>
                <w:szCs w:val="19"/>
              </w:rPr>
            </w:pPr>
            <w:r w:rsidDel="00000000" w:rsidR="00000000" w:rsidRPr="00000000">
              <w:rPr>
                <w:rtl w:val="0"/>
              </w:rPr>
            </w:r>
          </w:p>
          <w:p w:rsidR="00000000" w:rsidDel="00000000" w:rsidP="00000000" w:rsidRDefault="00000000" w:rsidRPr="00000000" w14:paraId="0000020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0D">
            <w:pPr>
              <w:spacing w:line="240" w:lineRule="auto"/>
              <w:rPr>
                <w:color w:val="141414"/>
                <w:sz w:val="19"/>
                <w:szCs w:val="19"/>
              </w:rPr>
            </w:pPr>
            <w:r w:rsidDel="00000000" w:rsidR="00000000" w:rsidRPr="00000000">
              <w:rPr>
                <w:rtl w:val="0"/>
              </w:rPr>
            </w:r>
          </w:p>
          <w:p w:rsidR="00000000" w:rsidDel="00000000" w:rsidP="00000000" w:rsidRDefault="00000000" w:rsidRPr="00000000" w14:paraId="0000020E">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0F">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10">
            <w:pPr>
              <w:spacing w:line="240" w:lineRule="auto"/>
              <w:rPr>
                <w:color w:val="141414"/>
                <w:sz w:val="19"/>
                <w:szCs w:val="19"/>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12">
            <w:pPr>
              <w:spacing w:line="240" w:lineRule="auto"/>
              <w:rPr>
                <w:color w:val="141414"/>
                <w:sz w:val="19"/>
                <w:szCs w:val="19"/>
              </w:rPr>
            </w:pPr>
            <w:r w:rsidDel="00000000" w:rsidR="00000000" w:rsidRPr="00000000">
              <w:rPr>
                <w:color w:val="141414"/>
                <w:sz w:val="19"/>
                <w:szCs w:val="19"/>
                <w:rtl w:val="0"/>
              </w:rPr>
              <w:t xml:space="preserve">HV-020 | FORMAL VALIDATION</w:t>
            </w:r>
          </w:p>
          <w:p w:rsidR="00000000" w:rsidDel="00000000" w:rsidP="00000000" w:rsidRDefault="00000000" w:rsidRPr="00000000" w14:paraId="00000213">
            <w:pPr>
              <w:spacing w:line="240" w:lineRule="auto"/>
              <w:rPr>
                <w:b w:val="1"/>
                <w:bCs w:val="1"/>
                <w:color w:val="141414"/>
                <w:sz w:val="19"/>
                <w:szCs w:val="19"/>
              </w:rPr>
            </w:pPr>
            <w:r w:rsidDel="00000000" w:rsidR="00000000" w:rsidRPr="00000000">
              <w:rPr>
                <w:b w:val="1"/>
                <w:bCs w:val="1"/>
                <w:color w:val="141414"/>
                <w:sz w:val="19"/>
                <w:szCs w:val="19"/>
                <w:rtl w:val="0"/>
              </w:rPr>
              <w:t xml:space="preserve">SCIntRuler: guiding the integration of multiple single-cell RNA-seq datasets with a novel statistical metric</w:t>
            </w:r>
          </w:p>
          <w:p w:rsidR="00000000" w:rsidDel="00000000" w:rsidP="00000000" w:rsidRDefault="00000000" w:rsidRPr="00000000" w14:paraId="00000214">
            <w:pPr>
              <w:spacing w:line="240" w:lineRule="auto"/>
              <w:rPr>
                <w:color w:val="141414"/>
                <w:sz w:val="19"/>
                <w:szCs w:val="19"/>
              </w:rPr>
            </w:pPr>
            <w:r w:rsidDel="00000000" w:rsidR="00000000" w:rsidRPr="00000000">
              <w:rPr>
                <w:color w:val="141414"/>
                <w:sz w:val="19"/>
                <w:szCs w:val="19"/>
                <w:rtl w:val="0"/>
              </w:rPr>
              <w:t xml:space="preserve">2024 | Bioinformatics</w:t>
            </w:r>
          </w:p>
          <w:p w:rsidR="00000000" w:rsidDel="00000000" w:rsidP="00000000" w:rsidRDefault="00000000" w:rsidRPr="00000000" w14:paraId="00000215">
            <w:pPr>
              <w:spacing w:line="240" w:lineRule="auto"/>
              <w:rPr>
                <w:color w:val="141414"/>
                <w:sz w:val="19"/>
                <w:szCs w:val="19"/>
              </w:rPr>
            </w:pPr>
            <w:r w:rsidDel="00000000" w:rsidR="00000000" w:rsidRPr="00000000">
              <w:rPr>
                <w:color w:val="141414"/>
                <w:sz w:val="19"/>
                <w:szCs w:val="19"/>
                <w:rtl w:val="0"/>
              </w:rPr>
              <w:t xml:space="preserve">DOI: 10.1093/bioinformatics/btae537</w:t>
            </w:r>
          </w:p>
          <w:p w:rsidR="00000000" w:rsidDel="00000000" w:rsidP="00000000" w:rsidRDefault="00000000" w:rsidRPr="00000000" w14:paraId="00000216">
            <w:pPr>
              <w:spacing w:line="240" w:lineRule="auto"/>
              <w:rPr>
                <w:color w:val="12408c"/>
                <w:sz w:val="19"/>
                <w:szCs w:val="19"/>
                <w:u w:val="single"/>
              </w:rPr>
            </w:pPr>
            <w:hyperlink r:id="rId11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17">
            <w:pPr>
              <w:spacing w:line="240" w:lineRule="auto"/>
              <w:rPr>
                <w:color w:val="12408c"/>
                <w:sz w:val="19"/>
                <w:szCs w:val="19"/>
                <w:u w:val="single"/>
              </w:rPr>
            </w:pPr>
            <w:hyperlink r:id="rId11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1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1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1B">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1C">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1D">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1E">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1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20">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rtl w:val="0"/>
              </w:rPr>
              <w:t xml:space="preserve">Notable deep learning approaches include scVI (</w:t>
            </w:r>
            <w:r w:rsidDel="00000000" w:rsidR="00000000" w:rsidRPr="00000000">
              <w:rPr>
                <w:rFonts w:ascii="Merriweather" w:cs="Merriweather" w:eastAsia="Merriweather" w:hAnsi="Merriweather"/>
                <w:color w:val="006fb7"/>
                <w:sz w:val="23"/>
                <w:szCs w:val="23"/>
                <w:u w:val="single"/>
                <w:rtl w:val="0"/>
              </w:rPr>
              <w:t xml:space="preserve">Lopez et al. 2018</w:t>
            </w:r>
            <w:r w:rsidDel="00000000" w:rsidR="00000000" w:rsidRPr="00000000">
              <w:rPr>
                <w:rFonts w:ascii="Merriweather" w:cs="Merriweather" w:eastAsia="Merriweather" w:hAnsi="Merriweather"/>
                <w:color w:val="2a2a2a"/>
                <w:sz w:val="23"/>
                <w:szCs w:val="23"/>
                <w:rtl w:val="0"/>
              </w:rPr>
              <w:t xml:space="preserve">), trVAE (</w:t>
            </w:r>
            <w:r w:rsidDel="00000000" w:rsidR="00000000" w:rsidRPr="00000000">
              <w:rPr>
                <w:rFonts w:ascii="Merriweather" w:cs="Merriweather" w:eastAsia="Merriweather" w:hAnsi="Merriweather"/>
                <w:color w:val="006fb7"/>
                <w:sz w:val="23"/>
                <w:szCs w:val="23"/>
                <w:u w:val="single"/>
                <w:rtl w:val="0"/>
              </w:rPr>
              <w:t xml:space="preserve">Lotfollahi et al. 2020</w:t>
            </w:r>
            <w:r w:rsidDel="00000000" w:rsidR="00000000" w:rsidRPr="00000000">
              <w:rPr>
                <w:rFonts w:ascii="Merriweather" w:cs="Merriweather" w:eastAsia="Merriweather" w:hAnsi="Merriweather"/>
                <w:color w:val="2a2a2a"/>
                <w:sz w:val="23"/>
                <w:szCs w:val="23"/>
                <w:rtl w:val="0"/>
              </w:rPr>
              <w:t xml:space="preserve">), and scGen (</w:t>
            </w:r>
            <w:r w:rsidDel="00000000" w:rsidR="00000000" w:rsidRPr="00000000">
              <w:rPr>
                <w:rFonts w:ascii="Merriweather" w:cs="Merriweather" w:eastAsia="Merriweather" w:hAnsi="Merriweather"/>
                <w:color w:val="006fb7"/>
                <w:sz w:val="23"/>
                <w:szCs w:val="23"/>
                <w:u w:val="single"/>
                <w:rtl w:val="0"/>
              </w:rPr>
              <w:t xml:space="preserve">Lotfollahi et al. 2019</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221">
            <w:pPr>
              <w:spacing w:line="240" w:lineRule="auto"/>
              <w:rPr>
                <w:color w:val="141414"/>
                <w:sz w:val="19"/>
                <w:szCs w:val="19"/>
              </w:rPr>
            </w:pPr>
            <w:r w:rsidDel="00000000" w:rsidR="00000000" w:rsidRPr="00000000">
              <w:rPr>
                <w:rtl w:val="0"/>
              </w:rPr>
            </w:r>
          </w:p>
          <w:p w:rsidR="00000000" w:rsidDel="00000000" w:rsidP="00000000" w:rsidRDefault="00000000" w:rsidRPr="00000000" w14:paraId="0000022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23">
            <w:pPr>
              <w:spacing w:line="240" w:lineRule="auto"/>
              <w:rPr>
                <w:color w:val="141414"/>
                <w:sz w:val="19"/>
                <w:szCs w:val="19"/>
              </w:rPr>
            </w:pPr>
            <w:r w:rsidDel="00000000" w:rsidR="00000000" w:rsidRPr="00000000">
              <w:rPr>
                <w:rtl w:val="0"/>
              </w:rPr>
            </w:r>
          </w:p>
          <w:p w:rsidR="00000000" w:rsidDel="00000000" w:rsidP="00000000" w:rsidRDefault="00000000" w:rsidRPr="00000000" w14:paraId="00000224">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25">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26">
            <w:pPr>
              <w:spacing w:line="240" w:lineRule="auto"/>
              <w:rPr>
                <w:color w:val="141414"/>
                <w:sz w:val="19"/>
                <w:szCs w:val="19"/>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28">
            <w:pPr>
              <w:spacing w:line="240" w:lineRule="auto"/>
              <w:rPr>
                <w:color w:val="141414"/>
                <w:sz w:val="19"/>
                <w:szCs w:val="19"/>
              </w:rPr>
            </w:pPr>
            <w:r w:rsidDel="00000000" w:rsidR="00000000" w:rsidRPr="00000000">
              <w:rPr>
                <w:color w:val="141414"/>
                <w:sz w:val="19"/>
                <w:szCs w:val="19"/>
                <w:rtl w:val="0"/>
              </w:rPr>
              <w:t xml:space="preserve">HV-040 | FORMAL VALIDATION</w:t>
            </w:r>
          </w:p>
          <w:p w:rsidR="00000000" w:rsidDel="00000000" w:rsidP="00000000" w:rsidRDefault="00000000" w:rsidRPr="00000000" w14:paraId="00000229">
            <w:pPr>
              <w:spacing w:line="240" w:lineRule="auto"/>
              <w:rPr>
                <w:b w:val="1"/>
                <w:bCs w:val="1"/>
                <w:color w:val="141414"/>
                <w:sz w:val="19"/>
                <w:szCs w:val="19"/>
              </w:rPr>
            </w:pPr>
            <w:r w:rsidDel="00000000" w:rsidR="00000000" w:rsidRPr="00000000">
              <w:rPr>
                <w:b w:val="1"/>
                <w:bCs w:val="1"/>
                <w:color w:val="141414"/>
                <w:sz w:val="19"/>
                <w:szCs w:val="19"/>
                <w:rtl w:val="0"/>
              </w:rPr>
              <w:t xml:space="preserve">Best practices for single-cell analysis across modalities</w:t>
            </w:r>
          </w:p>
          <w:p w:rsidR="00000000" w:rsidDel="00000000" w:rsidP="00000000" w:rsidRDefault="00000000" w:rsidRPr="00000000" w14:paraId="0000022A">
            <w:pPr>
              <w:spacing w:line="240" w:lineRule="auto"/>
              <w:rPr>
                <w:color w:val="141414"/>
                <w:sz w:val="19"/>
                <w:szCs w:val="19"/>
              </w:rPr>
            </w:pPr>
            <w:r w:rsidDel="00000000" w:rsidR="00000000" w:rsidRPr="00000000">
              <w:rPr>
                <w:color w:val="141414"/>
                <w:sz w:val="19"/>
                <w:szCs w:val="19"/>
                <w:rtl w:val="0"/>
              </w:rPr>
              <w:t xml:space="preserve">2023 | Nature Reviews Genetics</w:t>
            </w:r>
          </w:p>
          <w:p w:rsidR="00000000" w:rsidDel="00000000" w:rsidP="00000000" w:rsidRDefault="00000000" w:rsidRPr="00000000" w14:paraId="0000022B">
            <w:pPr>
              <w:spacing w:line="240" w:lineRule="auto"/>
              <w:rPr>
                <w:color w:val="141414"/>
                <w:sz w:val="19"/>
                <w:szCs w:val="19"/>
              </w:rPr>
            </w:pPr>
            <w:r w:rsidDel="00000000" w:rsidR="00000000" w:rsidRPr="00000000">
              <w:rPr>
                <w:color w:val="141414"/>
                <w:sz w:val="19"/>
                <w:szCs w:val="19"/>
                <w:rtl w:val="0"/>
              </w:rPr>
              <w:t xml:space="preserve">DOI: 10.1038/s41576-023-00586-w</w:t>
            </w:r>
          </w:p>
          <w:p w:rsidR="00000000" w:rsidDel="00000000" w:rsidP="00000000" w:rsidRDefault="00000000" w:rsidRPr="00000000" w14:paraId="0000022C">
            <w:pPr>
              <w:spacing w:line="240" w:lineRule="auto"/>
              <w:rPr>
                <w:color w:val="12408c"/>
                <w:sz w:val="19"/>
                <w:szCs w:val="19"/>
                <w:u w:val="single"/>
              </w:rPr>
            </w:pPr>
            <w:hyperlink r:id="rId11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2D">
            <w:pPr>
              <w:spacing w:line="240" w:lineRule="auto"/>
              <w:rPr>
                <w:color w:val="12408c"/>
                <w:sz w:val="19"/>
                <w:szCs w:val="19"/>
                <w:u w:val="single"/>
              </w:rPr>
            </w:pPr>
            <w:hyperlink r:id="rId12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2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3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31">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32">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33">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34">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23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36">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highlight w:val="white"/>
                <w:rtl w:val="0"/>
              </w:rPr>
              <w:t xml:space="preserve">Depending on the complexity of the integration tasks, such as atlas integration, deep-learning approaches such as scANVI</w:t>
            </w:r>
            <w:hyperlink r:id="rId121">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40</w:t>
              </w:r>
            </w:hyperlink>
            <w:r w:rsidDel="00000000" w:rsidR="00000000" w:rsidRPr="00000000">
              <w:rPr>
                <w:rFonts w:ascii="Times New Roman" w:cs="Times New Roman" w:eastAsia="Times New Roman" w:hAnsi="Times New Roman"/>
                <w:color w:val="222222"/>
                <w:sz w:val="27"/>
                <w:szCs w:val="27"/>
                <w:highlight w:val="white"/>
                <w:rtl w:val="0"/>
              </w:rPr>
              <w:t xml:space="preserve">, scVI</w:t>
            </w:r>
            <w:hyperlink r:id="rId122">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41</w:t>
              </w:r>
            </w:hyperlink>
            <w:r w:rsidDel="00000000" w:rsidR="00000000" w:rsidRPr="00000000">
              <w:rPr>
                <w:rFonts w:ascii="Times New Roman" w:cs="Times New Roman" w:eastAsia="Times New Roman" w:hAnsi="Times New Roman"/>
                <w:color w:val="222222"/>
                <w:sz w:val="27"/>
                <w:szCs w:val="27"/>
                <w:highlight w:val="white"/>
                <w:rtl w:val="0"/>
              </w:rPr>
              <w:t xml:space="preserve"> and scGen</w:t>
            </w:r>
            <w:hyperlink r:id="rId123">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42</w:t>
              </w:r>
            </w:hyperlink>
            <w:r w:rsidDel="00000000" w:rsidR="00000000" w:rsidRPr="00000000">
              <w:rPr>
                <w:rFonts w:ascii="Times New Roman" w:cs="Times New Roman" w:eastAsia="Times New Roman" w:hAnsi="Times New Roman"/>
                <w:color w:val="222222"/>
                <w:sz w:val="27"/>
                <w:szCs w:val="27"/>
                <w:highlight w:val="white"/>
                <w:rtl w:val="0"/>
              </w:rPr>
              <w:t xml:space="preserve"> as well as linear-embedding models such as Scanorama</w:t>
            </w:r>
            <w:hyperlink r:id="rId124">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43</w:t>
              </w:r>
            </w:hyperlink>
            <w:r w:rsidDel="00000000" w:rsidR="00000000" w:rsidRPr="00000000">
              <w:rPr>
                <w:rFonts w:ascii="Times New Roman" w:cs="Times New Roman" w:eastAsia="Times New Roman" w:hAnsi="Times New Roman"/>
                <w:color w:val="222222"/>
                <w:sz w:val="27"/>
                <w:szCs w:val="27"/>
                <w:highlight w:val="white"/>
                <w:rtl w:val="0"/>
              </w:rPr>
              <w:t xml:space="preserve"> performed best, whereas for less complex integration tasks, Harmony</w:t>
            </w:r>
            <w:hyperlink r:id="rId125">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37</w:t>
              </w:r>
            </w:hyperlink>
            <w:r w:rsidDel="00000000" w:rsidR="00000000" w:rsidRPr="00000000">
              <w:rPr>
                <w:rFonts w:ascii="Times New Roman" w:cs="Times New Roman" w:eastAsia="Times New Roman" w:hAnsi="Times New Roman"/>
                <w:color w:val="222222"/>
                <w:sz w:val="27"/>
                <w:szCs w:val="27"/>
                <w:highlight w:val="white"/>
                <w:rtl w:val="0"/>
              </w:rPr>
              <w:t xml:space="preserve"> is the preferred method</w:t>
            </w:r>
            <w:hyperlink r:id="rId126">
              <w:r w:rsidDel="00000000" w:rsidR="00000000" w:rsidRPr="00000000">
                <w:rPr>
                  <w:rFonts w:ascii="Times New Roman" w:cs="Times New Roman" w:eastAsia="Times New Roman" w:hAnsi="Times New Roman"/>
                  <w:color w:val="025e8d"/>
                  <w:sz w:val="34"/>
                  <w:szCs w:val="34"/>
                  <w:highlight w:val="white"/>
                  <w:u w:val="single"/>
                  <w:vertAlign w:val="superscript"/>
                  <w:rtl w:val="0"/>
                </w:rPr>
                <w:t xml:space="preserve">35</w:t>
              </w:r>
            </w:hyperlink>
            <w:r w:rsidDel="00000000" w:rsidR="00000000" w:rsidRPr="00000000">
              <w:rPr>
                <w:rFonts w:ascii="Times New Roman" w:cs="Times New Roman" w:eastAsia="Times New Roman" w:hAnsi="Times New Roman"/>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237">
            <w:pPr>
              <w:spacing w:line="240" w:lineRule="auto"/>
              <w:rPr>
                <w:color w:val="141414"/>
                <w:sz w:val="19"/>
                <w:szCs w:val="19"/>
              </w:rPr>
            </w:pPr>
            <w:r w:rsidDel="00000000" w:rsidR="00000000" w:rsidRPr="00000000">
              <w:rPr>
                <w:rtl w:val="0"/>
              </w:rPr>
            </w:r>
          </w:p>
          <w:p w:rsidR="00000000" w:rsidDel="00000000" w:rsidP="00000000" w:rsidRDefault="00000000" w:rsidRPr="00000000" w14:paraId="0000023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39">
            <w:pPr>
              <w:spacing w:line="240" w:lineRule="auto"/>
              <w:rPr>
                <w:color w:val="141414"/>
                <w:sz w:val="19"/>
                <w:szCs w:val="19"/>
              </w:rPr>
            </w:pPr>
            <w:r w:rsidDel="00000000" w:rsidR="00000000" w:rsidRPr="00000000">
              <w:rPr>
                <w:rtl w:val="0"/>
              </w:rPr>
            </w:r>
          </w:p>
          <w:p w:rsidR="00000000" w:rsidDel="00000000" w:rsidP="00000000" w:rsidRDefault="00000000" w:rsidRPr="00000000" w14:paraId="0000023A">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3B">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3C">
            <w:pPr>
              <w:spacing w:line="240" w:lineRule="auto"/>
              <w:rPr>
                <w:color w:val="141414"/>
                <w:sz w:val="19"/>
                <w:szCs w:val="19"/>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3E">
            <w:pPr>
              <w:spacing w:line="240" w:lineRule="auto"/>
              <w:rPr>
                <w:color w:val="141414"/>
                <w:sz w:val="19"/>
                <w:szCs w:val="19"/>
              </w:rPr>
            </w:pPr>
            <w:r w:rsidDel="00000000" w:rsidR="00000000" w:rsidRPr="00000000">
              <w:rPr>
                <w:color w:val="141414"/>
                <w:sz w:val="19"/>
                <w:szCs w:val="19"/>
                <w:rtl w:val="0"/>
              </w:rPr>
              <w:t xml:space="preserve">HV-047 | FORMAL VALIDATION</w:t>
            </w:r>
          </w:p>
          <w:p w:rsidR="00000000" w:rsidDel="00000000" w:rsidP="00000000" w:rsidRDefault="00000000" w:rsidRPr="00000000" w14:paraId="0000023F">
            <w:pPr>
              <w:spacing w:line="240" w:lineRule="auto"/>
              <w:rPr>
                <w:b w:val="1"/>
                <w:bCs w:val="1"/>
                <w:color w:val="141414"/>
                <w:sz w:val="19"/>
                <w:szCs w:val="19"/>
              </w:rPr>
            </w:pPr>
            <w:r w:rsidDel="00000000" w:rsidR="00000000" w:rsidRPr="00000000">
              <w:rPr>
                <w:b w:val="1"/>
                <w:bCs w:val="1"/>
                <w:color w:val="141414"/>
                <w:sz w:val="19"/>
                <w:szCs w:val="19"/>
                <w:rtl w:val="0"/>
              </w:rPr>
              <w:t xml:space="preserve">Deep learning in single-cell and spatial transcriptomics data analysis: advances and challenges from a data science perspective</w:t>
            </w:r>
          </w:p>
          <w:p w:rsidR="00000000" w:rsidDel="00000000" w:rsidP="00000000" w:rsidRDefault="00000000" w:rsidRPr="00000000" w14:paraId="00000240">
            <w:pPr>
              <w:spacing w:line="240" w:lineRule="auto"/>
              <w:rPr>
                <w:color w:val="141414"/>
                <w:sz w:val="19"/>
                <w:szCs w:val="19"/>
              </w:rPr>
            </w:pPr>
            <w:r w:rsidDel="00000000" w:rsidR="00000000" w:rsidRPr="00000000">
              <w:rPr>
                <w:color w:val="141414"/>
                <w:sz w:val="19"/>
                <w:szCs w:val="19"/>
                <w:rtl w:val="0"/>
              </w:rPr>
              <w:t xml:space="preserve">2025 | Briefings in Bioinformatics</w:t>
            </w:r>
          </w:p>
          <w:p w:rsidR="00000000" w:rsidDel="00000000" w:rsidP="00000000" w:rsidRDefault="00000000" w:rsidRPr="00000000" w14:paraId="00000241">
            <w:pPr>
              <w:spacing w:line="240" w:lineRule="auto"/>
              <w:rPr>
                <w:color w:val="141414"/>
                <w:sz w:val="19"/>
                <w:szCs w:val="19"/>
              </w:rPr>
            </w:pPr>
            <w:r w:rsidDel="00000000" w:rsidR="00000000" w:rsidRPr="00000000">
              <w:rPr>
                <w:color w:val="141414"/>
                <w:sz w:val="19"/>
                <w:szCs w:val="19"/>
                <w:rtl w:val="0"/>
              </w:rPr>
              <w:t xml:space="preserve">DOI: 10.1093/bib/bbaf136</w:t>
            </w:r>
          </w:p>
          <w:p w:rsidR="00000000" w:rsidDel="00000000" w:rsidP="00000000" w:rsidRDefault="00000000" w:rsidRPr="00000000" w14:paraId="00000242">
            <w:pPr>
              <w:spacing w:line="240" w:lineRule="auto"/>
              <w:rPr>
                <w:color w:val="12408c"/>
                <w:sz w:val="19"/>
                <w:szCs w:val="19"/>
                <w:u w:val="single"/>
              </w:rPr>
            </w:pPr>
            <w:hyperlink r:id="rId127">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43">
            <w:pPr>
              <w:spacing w:line="240" w:lineRule="auto"/>
              <w:rPr>
                <w:color w:val="12408c"/>
                <w:sz w:val="19"/>
                <w:szCs w:val="19"/>
                <w:u w:val="single"/>
              </w:rPr>
            </w:pPr>
            <w:hyperlink r:id="rId128">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4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4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4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48">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49">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4A">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4B">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4C">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rtl w:val="0"/>
              </w:rPr>
              <w:t xml:space="preserve">An example is scVI [</w:t>
            </w:r>
            <w:r w:rsidDel="00000000" w:rsidR="00000000" w:rsidRPr="00000000">
              <w:rPr>
                <w:rFonts w:ascii="Merriweather" w:cs="Merriweather" w:eastAsia="Merriweather" w:hAnsi="Merriweather"/>
                <w:color w:val="006fb7"/>
                <w:sz w:val="23"/>
                <w:szCs w:val="23"/>
                <w:u w:val="single"/>
                <w:rtl w:val="0"/>
              </w:rPr>
              <w:t xml:space="preserve">105</w:t>
            </w:r>
            <w:r w:rsidDel="00000000" w:rsidR="00000000" w:rsidRPr="00000000">
              <w:rPr>
                <w:rFonts w:ascii="Merriweather" w:cs="Merriweather" w:eastAsia="Merriweather" w:hAnsi="Merriweather"/>
                <w:color w:val="2a2a2a"/>
                <w:sz w:val="23"/>
                <w:szCs w:val="23"/>
                <w:rtl w:val="0"/>
              </w:rPr>
              <w:t xml:space="preserve">], which explicitly incorporates batch annotations and addresses batch effects through conditional independence assumptions (</w:t>
            </w:r>
            <w:r w:rsidDel="00000000" w:rsidR="00000000" w:rsidRPr="00000000">
              <w:rPr>
                <w:rFonts w:ascii="Merriweather" w:cs="Merriweather" w:eastAsia="Merriweather" w:hAnsi="Merriweather"/>
                <w:color w:val="006fb7"/>
                <w:sz w:val="23"/>
                <w:szCs w:val="23"/>
                <w:u w:val="single"/>
                <w:rtl w:val="0"/>
              </w:rPr>
              <w:t xml:space="preserve">Fig. 4d</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24D">
            <w:pPr>
              <w:spacing w:line="240" w:lineRule="auto"/>
              <w:rPr>
                <w:color w:val="141414"/>
                <w:sz w:val="19"/>
                <w:szCs w:val="19"/>
              </w:rPr>
            </w:pPr>
            <w:r w:rsidDel="00000000" w:rsidR="00000000" w:rsidRPr="00000000">
              <w:rPr>
                <w:rtl w:val="0"/>
              </w:rPr>
            </w:r>
          </w:p>
          <w:p w:rsidR="00000000" w:rsidDel="00000000" w:rsidP="00000000" w:rsidRDefault="00000000" w:rsidRPr="00000000" w14:paraId="0000024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4F">
            <w:pPr>
              <w:spacing w:line="240" w:lineRule="auto"/>
              <w:rPr>
                <w:color w:val="141414"/>
                <w:sz w:val="19"/>
                <w:szCs w:val="19"/>
              </w:rPr>
            </w:pPr>
            <w:r w:rsidDel="00000000" w:rsidR="00000000" w:rsidRPr="00000000">
              <w:rPr>
                <w:rtl w:val="0"/>
              </w:rPr>
            </w:r>
          </w:p>
          <w:p w:rsidR="00000000" w:rsidDel="00000000" w:rsidP="00000000" w:rsidRDefault="00000000" w:rsidRPr="00000000" w14:paraId="00000250">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51">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52">
            <w:pPr>
              <w:spacing w:line="240" w:lineRule="auto"/>
              <w:rPr>
                <w:color w:val="141414"/>
                <w:sz w:val="19"/>
                <w:szCs w:val="19"/>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54">
            <w:pPr>
              <w:spacing w:line="240" w:lineRule="auto"/>
              <w:rPr>
                <w:color w:val="141414"/>
                <w:sz w:val="19"/>
                <w:szCs w:val="19"/>
              </w:rPr>
            </w:pPr>
            <w:r w:rsidDel="00000000" w:rsidR="00000000" w:rsidRPr="00000000">
              <w:rPr>
                <w:color w:val="141414"/>
                <w:sz w:val="19"/>
                <w:szCs w:val="19"/>
                <w:rtl w:val="0"/>
              </w:rPr>
              <w:t xml:space="preserve">HV-038 | FORMAL VALIDATION</w:t>
            </w:r>
          </w:p>
          <w:p w:rsidR="00000000" w:rsidDel="00000000" w:rsidP="00000000" w:rsidRDefault="00000000" w:rsidRPr="00000000" w14:paraId="00000255">
            <w:pPr>
              <w:spacing w:line="240" w:lineRule="auto"/>
              <w:rPr>
                <w:b w:val="1"/>
                <w:bCs w:val="1"/>
                <w:color w:val="141414"/>
                <w:sz w:val="19"/>
                <w:szCs w:val="19"/>
              </w:rPr>
            </w:pPr>
            <w:r w:rsidDel="00000000" w:rsidR="00000000" w:rsidRPr="00000000">
              <w:rPr>
                <w:b w:val="1"/>
                <w:bCs w:val="1"/>
                <w:color w:val="141414"/>
                <w:sz w:val="19"/>
                <w:szCs w:val="19"/>
                <w:rtl w:val="0"/>
              </w:rPr>
              <w:t xml:space="preserve">Deep-learning methods for unveiling large-scale single-cell transcriptomes</w:t>
            </w:r>
          </w:p>
          <w:p w:rsidR="00000000" w:rsidDel="00000000" w:rsidP="00000000" w:rsidRDefault="00000000" w:rsidRPr="00000000" w14:paraId="00000256">
            <w:pPr>
              <w:spacing w:line="240" w:lineRule="auto"/>
              <w:rPr>
                <w:color w:val="141414"/>
                <w:sz w:val="19"/>
                <w:szCs w:val="19"/>
              </w:rPr>
            </w:pPr>
            <w:r w:rsidDel="00000000" w:rsidR="00000000" w:rsidRPr="00000000">
              <w:rPr>
                <w:color w:val="141414"/>
                <w:sz w:val="19"/>
                <w:szCs w:val="19"/>
                <w:rtl w:val="0"/>
              </w:rPr>
              <w:t xml:space="preserve">2024 | Cancer Biology and Medicine</w:t>
            </w:r>
          </w:p>
          <w:p w:rsidR="00000000" w:rsidDel="00000000" w:rsidP="00000000" w:rsidRDefault="00000000" w:rsidRPr="00000000" w14:paraId="00000257">
            <w:pPr>
              <w:spacing w:line="240" w:lineRule="auto"/>
              <w:rPr>
                <w:color w:val="141414"/>
                <w:sz w:val="19"/>
                <w:szCs w:val="19"/>
              </w:rPr>
            </w:pPr>
            <w:r w:rsidDel="00000000" w:rsidR="00000000" w:rsidRPr="00000000">
              <w:rPr>
                <w:color w:val="141414"/>
                <w:sz w:val="19"/>
                <w:szCs w:val="19"/>
                <w:rtl w:val="0"/>
              </w:rPr>
              <w:t xml:space="preserve">DOI: 10.20892/j.issn.2095-3941.2023.0436</w:t>
            </w:r>
          </w:p>
          <w:p w:rsidR="00000000" w:rsidDel="00000000" w:rsidP="00000000" w:rsidRDefault="00000000" w:rsidRPr="00000000" w14:paraId="00000258">
            <w:pPr>
              <w:spacing w:line="240" w:lineRule="auto"/>
              <w:rPr>
                <w:color w:val="12408c"/>
                <w:sz w:val="19"/>
                <w:szCs w:val="19"/>
                <w:u w:val="single"/>
              </w:rPr>
            </w:pPr>
            <w:hyperlink r:id="rId12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59">
            <w:pPr>
              <w:spacing w:line="240" w:lineRule="auto"/>
              <w:rPr>
                <w:color w:val="12408c"/>
                <w:sz w:val="19"/>
                <w:szCs w:val="19"/>
                <w:u w:val="single"/>
              </w:rPr>
            </w:pPr>
            <w:hyperlink r:id="rId13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5B">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5C">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5D">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5E">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5F">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60">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61">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62">
            <w:pPr>
              <w:spacing w:line="240" w:lineRule="auto"/>
              <w:rPr>
                <w:rFonts w:ascii="Cambria" w:cs="Cambria" w:eastAsia="Cambria" w:hAnsi="Cambria"/>
                <w:color w:val="1b1b1b"/>
                <w:sz w:val="28"/>
                <w:szCs w:val="28"/>
                <w:highlight w:val="white"/>
              </w:rPr>
            </w:pPr>
            <w:r w:rsidDel="00000000" w:rsidR="00000000" w:rsidRPr="00000000">
              <w:rPr>
                <w:color w:val="141414"/>
                <w:sz w:val="19"/>
                <w:szCs w:val="19"/>
                <w:rtl w:val="0"/>
              </w:rPr>
              <w:t xml:space="preserve">Supporting quote + locator:</w:t>
            </w:r>
            <w:r w:rsidDel="00000000" w:rsidR="00000000" w:rsidRPr="00000000">
              <w:rPr>
                <w:rFonts w:ascii="Cambria" w:cs="Cambria" w:eastAsia="Cambria" w:hAnsi="Cambria"/>
                <w:color w:val="1b1b1b"/>
                <w:sz w:val="28"/>
                <w:szCs w:val="28"/>
                <w:highlight w:val="white"/>
                <w:rtl w:val="0"/>
              </w:rPr>
              <w:t xml:space="preserve">Single-cell variational inference (scVI)</w:t>
            </w:r>
          </w:p>
          <w:p w:rsidR="00000000" w:rsidDel="00000000" w:rsidP="00000000" w:rsidRDefault="00000000" w:rsidRPr="00000000" w14:paraId="00000263">
            <w:pPr>
              <w:spacing w:line="200.04000000000002" w:lineRule="auto"/>
              <w:rPr>
                <w:rFonts w:ascii="Cambria" w:cs="Cambria" w:eastAsia="Cambria" w:hAnsi="Cambria"/>
                <w:color w:val="005ea2"/>
                <w:sz w:val="30"/>
                <w:szCs w:val="30"/>
                <w:highlight w:val="white"/>
                <w:u w:val="single"/>
                <w:vertAlign w:val="superscript"/>
              </w:rPr>
            </w:pPr>
            <w:hyperlink r:id="rId131">
              <w:r w:rsidDel="00000000" w:rsidR="00000000" w:rsidRPr="00000000">
                <w:rPr>
                  <w:rFonts w:ascii="Cambria" w:cs="Cambria" w:eastAsia="Cambria" w:hAnsi="Cambria"/>
                  <w:color w:val="005ea2"/>
                  <w:sz w:val="30"/>
                  <w:szCs w:val="30"/>
                  <w:highlight w:val="white"/>
                  <w:u w:val="single"/>
                  <w:vertAlign w:val="superscript"/>
                  <w:rtl w:val="0"/>
                </w:rPr>
                <w:t xml:space="preserve">5</w:t>
              </w:r>
            </w:hyperlink>
            <w:r w:rsidDel="00000000" w:rsidR="00000000" w:rsidRPr="00000000">
              <w:rPr>
                <w:rtl w:val="0"/>
              </w:rPr>
            </w:r>
          </w:p>
          <w:p w:rsidR="00000000" w:rsidDel="00000000" w:rsidP="00000000" w:rsidRDefault="00000000" w:rsidRPr="00000000" w14:paraId="00000264">
            <w:pPr>
              <w:spacing w:line="240" w:lineRule="auto"/>
              <w:rPr>
                <w:color w:val="141414"/>
                <w:sz w:val="19"/>
                <w:szCs w:val="19"/>
              </w:rPr>
            </w:pPr>
            <w:r w:rsidDel="00000000" w:rsidR="00000000" w:rsidRPr="00000000">
              <w:rPr>
                <w:rFonts w:ascii="Cambria" w:cs="Cambria" w:eastAsia="Cambria" w:hAnsi="Cambria"/>
                <w:color w:val="1b1b1b"/>
                <w:sz w:val="28"/>
                <w:szCs w:val="28"/>
                <w:highlight w:val="white"/>
                <w:rtl w:val="0"/>
              </w:rPr>
              <w:t xml:space="preserve"> takes batch information into a VAE for batch correction. S</w:t>
            </w:r>
            <w:r w:rsidDel="00000000" w:rsidR="00000000" w:rsidRPr="00000000">
              <w:rPr>
                <w:rtl w:val="0"/>
              </w:rPr>
            </w:r>
          </w:p>
          <w:p w:rsidR="00000000" w:rsidDel="00000000" w:rsidP="00000000" w:rsidRDefault="00000000" w:rsidRPr="00000000" w14:paraId="00000265">
            <w:pPr>
              <w:spacing w:line="240" w:lineRule="auto"/>
              <w:rPr>
                <w:color w:val="141414"/>
                <w:sz w:val="19"/>
                <w:szCs w:val="19"/>
              </w:rPr>
            </w:pPr>
            <w:r w:rsidDel="00000000" w:rsidR="00000000" w:rsidRPr="00000000">
              <w:rPr>
                <w:rtl w:val="0"/>
              </w:rPr>
            </w:r>
          </w:p>
          <w:p w:rsidR="00000000" w:rsidDel="00000000" w:rsidP="00000000" w:rsidRDefault="00000000" w:rsidRPr="00000000" w14:paraId="00000266">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67">
            <w:pPr>
              <w:spacing w:line="240" w:lineRule="auto"/>
              <w:rPr>
                <w:color w:val="141414"/>
                <w:sz w:val="19"/>
                <w:szCs w:val="19"/>
              </w:rPr>
            </w:pPr>
            <w:r w:rsidDel="00000000" w:rsidR="00000000" w:rsidRPr="00000000">
              <w:rPr>
                <w:rtl w:val="0"/>
              </w:rPr>
            </w:r>
          </w:p>
          <w:p w:rsidR="00000000" w:rsidDel="00000000" w:rsidP="00000000" w:rsidRDefault="00000000" w:rsidRPr="00000000" w14:paraId="00000268">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69">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6A">
            <w:pPr>
              <w:spacing w:line="240" w:lineRule="auto"/>
              <w:rPr>
                <w:color w:val="141414"/>
                <w:sz w:val="19"/>
                <w:szCs w:val="19"/>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6C">
            <w:pPr>
              <w:spacing w:line="240" w:lineRule="auto"/>
              <w:rPr>
                <w:color w:val="141414"/>
                <w:sz w:val="19"/>
                <w:szCs w:val="19"/>
              </w:rPr>
            </w:pPr>
            <w:r w:rsidDel="00000000" w:rsidR="00000000" w:rsidRPr="00000000">
              <w:rPr>
                <w:color w:val="141414"/>
                <w:sz w:val="19"/>
                <w:szCs w:val="19"/>
                <w:rtl w:val="0"/>
              </w:rPr>
              <w:t xml:space="preserve">HV-017 | FORMAL VALIDATION</w:t>
            </w:r>
          </w:p>
          <w:p w:rsidR="00000000" w:rsidDel="00000000" w:rsidP="00000000" w:rsidRDefault="00000000" w:rsidRPr="00000000" w14:paraId="0000026D">
            <w:pPr>
              <w:spacing w:line="240" w:lineRule="auto"/>
              <w:rPr>
                <w:b w:val="1"/>
                <w:bCs w:val="1"/>
                <w:color w:val="141414"/>
                <w:sz w:val="19"/>
                <w:szCs w:val="19"/>
              </w:rPr>
            </w:pPr>
            <w:r w:rsidDel="00000000" w:rsidR="00000000" w:rsidRPr="00000000">
              <w:rPr>
                <w:b w:val="1"/>
                <w:bCs w:val="1"/>
                <w:color w:val="141414"/>
                <w:sz w:val="19"/>
                <w:szCs w:val="19"/>
                <w:rtl w:val="0"/>
              </w:rPr>
              <w:t xml:space="preserve">Multi-omic identification of perineurial hyperplasia and lipid-associated nerve macrophages in human polyneuropathies</w:t>
            </w:r>
          </w:p>
          <w:p w:rsidR="00000000" w:rsidDel="00000000" w:rsidP="00000000" w:rsidRDefault="00000000" w:rsidRPr="00000000" w14:paraId="0000026E">
            <w:pPr>
              <w:spacing w:line="240" w:lineRule="auto"/>
              <w:rPr>
                <w:color w:val="141414"/>
                <w:sz w:val="19"/>
                <w:szCs w:val="19"/>
              </w:rPr>
            </w:pPr>
            <w:r w:rsidDel="00000000" w:rsidR="00000000" w:rsidRPr="00000000">
              <w:rPr>
                <w:color w:val="141414"/>
                <w:sz w:val="19"/>
                <w:szCs w:val="19"/>
                <w:rtl w:val="0"/>
              </w:rPr>
              <w:t xml:space="preserve">2025 | Nature Communications</w:t>
            </w:r>
          </w:p>
          <w:p w:rsidR="00000000" w:rsidDel="00000000" w:rsidP="00000000" w:rsidRDefault="00000000" w:rsidRPr="00000000" w14:paraId="0000026F">
            <w:pPr>
              <w:spacing w:line="240" w:lineRule="auto"/>
              <w:rPr>
                <w:color w:val="141414"/>
                <w:sz w:val="19"/>
                <w:szCs w:val="19"/>
              </w:rPr>
            </w:pPr>
            <w:r w:rsidDel="00000000" w:rsidR="00000000" w:rsidRPr="00000000">
              <w:rPr>
                <w:color w:val="141414"/>
                <w:sz w:val="19"/>
                <w:szCs w:val="19"/>
                <w:rtl w:val="0"/>
              </w:rPr>
              <w:t xml:space="preserve">DOI: 10.1038/s41467-025-62964-8</w:t>
            </w:r>
          </w:p>
          <w:p w:rsidR="00000000" w:rsidDel="00000000" w:rsidP="00000000" w:rsidRDefault="00000000" w:rsidRPr="00000000" w14:paraId="00000270">
            <w:pPr>
              <w:spacing w:line="240" w:lineRule="auto"/>
              <w:rPr>
                <w:color w:val="12408c"/>
                <w:sz w:val="19"/>
                <w:szCs w:val="19"/>
                <w:u w:val="single"/>
              </w:rPr>
            </w:pPr>
            <w:hyperlink r:id="rId13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71">
            <w:pPr>
              <w:spacing w:line="240" w:lineRule="auto"/>
              <w:rPr>
                <w:color w:val="12408c"/>
                <w:sz w:val="19"/>
                <w:szCs w:val="19"/>
                <w:u w:val="single"/>
              </w:rPr>
            </w:pPr>
            <w:hyperlink r:id="rId13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73">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74">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75">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76">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77">
            <w:pPr>
              <w:spacing w:line="240" w:lineRule="auto"/>
              <w:rPr>
                <w:color w:val="141414"/>
                <w:sz w:val="19"/>
                <w:szCs w:val="19"/>
              </w:rPr>
            </w:pPr>
            <w:r w:rsidDel="00000000" w:rsidR="00000000" w:rsidRPr="00000000">
              <w:rPr>
                <w:color w:val="141414"/>
                <w:sz w:val="19"/>
                <w:szCs w:val="19"/>
                <w:rtl w:val="0"/>
              </w:rPr>
              <w:t xml:space="preserve">Primary use:Apply to biological data </w:t>
            </w:r>
          </w:p>
          <w:p w:rsidR="00000000" w:rsidDel="00000000" w:rsidP="00000000" w:rsidRDefault="00000000" w:rsidRPr="00000000" w14:paraId="00000278">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279">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7A">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Batch effects were accounted for by integrating the samples with scVI v1.0.4</w:t>
            </w:r>
            <w:hyperlink r:id="rId134">
              <w:r w:rsidDel="00000000" w:rsidR="00000000" w:rsidRPr="00000000">
                <w:rPr>
                  <w:rFonts w:ascii="Times New Roman" w:cs="Times New Roman" w:eastAsia="Times New Roman" w:hAnsi="Times New Roman"/>
                  <w:color w:val="025e8d"/>
                  <w:sz w:val="34"/>
                  <w:szCs w:val="34"/>
                  <w:u w:val="single"/>
                  <w:vertAlign w:val="superscript"/>
                  <w:rtl w:val="0"/>
                </w:rPr>
                <w:t xml:space="preserve">54</w:t>
              </w:r>
            </w:hyperlink>
            <w:r w:rsidDel="00000000" w:rsidR="00000000" w:rsidRPr="00000000">
              <w:rPr>
                <w:rFonts w:ascii="Times New Roman" w:cs="Times New Roman" w:eastAsia="Times New Roman" w:hAnsi="Times New Roman"/>
                <w:color w:val="222222"/>
                <w:sz w:val="27"/>
                <w:szCs w:val="27"/>
                <w:rtl w:val="0"/>
              </w:rPr>
              <w:t xml:space="preserve">.</w:t>
            </w:r>
            <w:r w:rsidDel="00000000" w:rsidR="00000000" w:rsidRPr="00000000">
              <w:rPr>
                <w:rtl w:val="0"/>
              </w:rPr>
            </w:r>
          </w:p>
          <w:p w:rsidR="00000000" w:rsidDel="00000000" w:rsidP="00000000" w:rsidRDefault="00000000" w:rsidRPr="00000000" w14:paraId="0000027B">
            <w:pPr>
              <w:spacing w:line="240" w:lineRule="auto"/>
              <w:rPr>
                <w:color w:val="141414"/>
                <w:sz w:val="19"/>
                <w:szCs w:val="19"/>
              </w:rPr>
            </w:pPr>
            <w:r w:rsidDel="00000000" w:rsidR="00000000" w:rsidRPr="00000000">
              <w:rPr>
                <w:rtl w:val="0"/>
              </w:rPr>
            </w:r>
          </w:p>
          <w:p w:rsidR="00000000" w:rsidDel="00000000" w:rsidP="00000000" w:rsidRDefault="00000000" w:rsidRPr="00000000" w14:paraId="0000027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7D">
            <w:pPr>
              <w:spacing w:line="240" w:lineRule="auto"/>
              <w:rPr>
                <w:color w:val="141414"/>
                <w:sz w:val="19"/>
                <w:szCs w:val="19"/>
              </w:rPr>
            </w:pPr>
            <w:r w:rsidDel="00000000" w:rsidR="00000000" w:rsidRPr="00000000">
              <w:rPr>
                <w:rtl w:val="0"/>
              </w:rPr>
            </w:r>
          </w:p>
          <w:p w:rsidR="00000000" w:rsidDel="00000000" w:rsidP="00000000" w:rsidRDefault="00000000" w:rsidRPr="00000000" w14:paraId="0000027E">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7F">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80">
            <w:pPr>
              <w:spacing w:line="240" w:lineRule="auto"/>
              <w:rPr>
                <w:color w:val="141414"/>
                <w:sz w:val="19"/>
                <w:szCs w:val="19"/>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82">
            <w:pPr>
              <w:spacing w:line="240" w:lineRule="auto"/>
              <w:rPr>
                <w:color w:val="141414"/>
                <w:sz w:val="19"/>
                <w:szCs w:val="19"/>
              </w:rPr>
            </w:pPr>
            <w:r w:rsidDel="00000000" w:rsidR="00000000" w:rsidRPr="00000000">
              <w:rPr>
                <w:color w:val="141414"/>
                <w:sz w:val="19"/>
                <w:szCs w:val="19"/>
                <w:rtl w:val="0"/>
              </w:rPr>
              <w:t xml:space="preserve">HV-050 | FORMAL VALIDATION</w:t>
            </w:r>
          </w:p>
          <w:p w:rsidR="00000000" w:rsidDel="00000000" w:rsidP="00000000" w:rsidRDefault="00000000" w:rsidRPr="00000000" w14:paraId="00000283">
            <w:pPr>
              <w:spacing w:line="240" w:lineRule="auto"/>
              <w:rPr>
                <w:b w:val="1"/>
                <w:bCs w:val="1"/>
                <w:color w:val="141414"/>
                <w:sz w:val="19"/>
                <w:szCs w:val="19"/>
              </w:rPr>
            </w:pPr>
            <w:r w:rsidDel="00000000" w:rsidR="00000000" w:rsidRPr="00000000">
              <w:rPr>
                <w:b w:val="1"/>
                <w:bCs w:val="1"/>
                <w:color w:val="141414"/>
                <w:sz w:val="19"/>
                <w:szCs w:val="19"/>
                <w:rtl w:val="0"/>
              </w:rPr>
              <w:t xml:space="preserve">Batch correcting single-cell spatial transcriptomics count data with Crescendo improves visualization and detection of spatial gene patterns</w:t>
            </w:r>
          </w:p>
          <w:p w:rsidR="00000000" w:rsidDel="00000000" w:rsidP="00000000" w:rsidRDefault="00000000" w:rsidRPr="00000000" w14:paraId="00000284">
            <w:pPr>
              <w:spacing w:line="240" w:lineRule="auto"/>
              <w:rPr>
                <w:color w:val="141414"/>
                <w:sz w:val="19"/>
                <w:szCs w:val="19"/>
              </w:rPr>
            </w:pPr>
            <w:r w:rsidDel="00000000" w:rsidR="00000000" w:rsidRPr="00000000">
              <w:rPr>
                <w:color w:val="141414"/>
                <w:sz w:val="19"/>
                <w:szCs w:val="19"/>
                <w:rtl w:val="0"/>
              </w:rPr>
              <w:t xml:space="preserve">2025 | Genome biology</w:t>
            </w:r>
          </w:p>
          <w:p w:rsidR="00000000" w:rsidDel="00000000" w:rsidP="00000000" w:rsidRDefault="00000000" w:rsidRPr="00000000" w14:paraId="00000285">
            <w:pPr>
              <w:spacing w:line="240" w:lineRule="auto"/>
              <w:rPr>
                <w:color w:val="141414"/>
                <w:sz w:val="19"/>
                <w:szCs w:val="19"/>
              </w:rPr>
            </w:pPr>
            <w:r w:rsidDel="00000000" w:rsidR="00000000" w:rsidRPr="00000000">
              <w:rPr>
                <w:color w:val="141414"/>
                <w:sz w:val="19"/>
                <w:szCs w:val="19"/>
                <w:rtl w:val="0"/>
              </w:rPr>
              <w:t xml:space="preserve">DOI: 10.1186/s13059-025-03479-9</w:t>
            </w:r>
          </w:p>
          <w:p w:rsidR="00000000" w:rsidDel="00000000" w:rsidP="00000000" w:rsidRDefault="00000000" w:rsidRPr="00000000" w14:paraId="00000286">
            <w:pPr>
              <w:spacing w:line="240" w:lineRule="auto"/>
              <w:rPr>
                <w:color w:val="12408c"/>
                <w:sz w:val="19"/>
                <w:szCs w:val="19"/>
                <w:u w:val="single"/>
              </w:rPr>
            </w:pPr>
            <w:hyperlink r:id="rId13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87">
            <w:pPr>
              <w:spacing w:line="240" w:lineRule="auto"/>
              <w:rPr>
                <w:color w:val="12408c"/>
                <w:sz w:val="19"/>
                <w:szCs w:val="19"/>
                <w:u w:val="single"/>
              </w:rPr>
            </w:pPr>
            <w:hyperlink r:id="rId13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8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8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8B">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8C">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8D">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28E">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8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90">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22222"/>
                <w:sz w:val="27"/>
                <w:szCs w:val="27"/>
                <w:highlight w:val="white"/>
                <w:rtl w:val="0"/>
              </w:rPr>
              <w:t xml:space="preserve">We next compared Crescendo’s ability to batch correct individual genes in this mouse brain spatial dataset to five representative state-of-the-art algorithms: ComBat-Seq, scVI, Seurat anchor integration, MNN, and limma (“ </w:t>
            </w:r>
            <w:hyperlink r:id="rId137">
              <w:r w:rsidDel="00000000" w:rsidR="00000000" w:rsidRPr="00000000">
                <w:rPr>
                  <w:rFonts w:ascii="Merriweather" w:cs="Merriweather" w:eastAsia="Merriweather" w:hAnsi="Merriweather"/>
                  <w:color w:val="025e8d"/>
                  <w:sz w:val="27"/>
                  <w:szCs w:val="27"/>
                  <w:highlight w:val="white"/>
                  <w:u w:val="single"/>
                  <w:rtl w:val="0"/>
                </w:rPr>
                <w:t xml:space="preserve">Methods</w:t>
              </w:r>
            </w:hyperlink>
            <w:r w:rsidDel="00000000" w:rsidR="00000000" w:rsidRPr="00000000">
              <w:rPr>
                <w:rFonts w:ascii="Merriweather" w:cs="Merriweather" w:eastAsia="Merriweather" w:hAnsi="Merriweather"/>
                <w:color w:val="222222"/>
                <w:sz w:val="27"/>
                <w:szCs w:val="27"/>
                <w:highlight w:val="white"/>
                <w:rtl w:val="0"/>
              </w:rPr>
              <w:t xml:space="preserve">”). </w:t>
            </w:r>
            <w:r w:rsidDel="00000000" w:rsidR="00000000" w:rsidRPr="00000000">
              <w:rPr>
                <w:rtl w:val="0"/>
              </w:rPr>
            </w:r>
          </w:p>
          <w:p w:rsidR="00000000" w:rsidDel="00000000" w:rsidP="00000000" w:rsidRDefault="00000000" w:rsidRPr="00000000" w14:paraId="00000291">
            <w:pPr>
              <w:spacing w:line="240" w:lineRule="auto"/>
              <w:rPr>
                <w:color w:val="141414"/>
                <w:sz w:val="19"/>
                <w:szCs w:val="19"/>
              </w:rPr>
            </w:pPr>
            <w:r w:rsidDel="00000000" w:rsidR="00000000" w:rsidRPr="00000000">
              <w:rPr>
                <w:rtl w:val="0"/>
              </w:rPr>
            </w:r>
          </w:p>
          <w:p w:rsidR="00000000" w:rsidDel="00000000" w:rsidP="00000000" w:rsidRDefault="00000000" w:rsidRPr="00000000" w14:paraId="0000029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93">
            <w:pPr>
              <w:spacing w:line="240" w:lineRule="auto"/>
              <w:rPr>
                <w:color w:val="141414"/>
                <w:sz w:val="19"/>
                <w:szCs w:val="19"/>
              </w:rPr>
            </w:pPr>
            <w:r w:rsidDel="00000000" w:rsidR="00000000" w:rsidRPr="00000000">
              <w:rPr>
                <w:rtl w:val="0"/>
              </w:rPr>
            </w:r>
          </w:p>
          <w:p w:rsidR="00000000" w:rsidDel="00000000" w:rsidP="00000000" w:rsidRDefault="00000000" w:rsidRPr="00000000" w14:paraId="00000294">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95">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96">
            <w:pPr>
              <w:spacing w:line="240" w:lineRule="auto"/>
              <w:rPr>
                <w:color w:val="141414"/>
                <w:sz w:val="19"/>
                <w:szCs w:val="19"/>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98">
            <w:pPr>
              <w:spacing w:line="240" w:lineRule="auto"/>
              <w:rPr>
                <w:color w:val="141414"/>
                <w:sz w:val="19"/>
                <w:szCs w:val="19"/>
              </w:rPr>
            </w:pPr>
            <w:r w:rsidDel="00000000" w:rsidR="00000000" w:rsidRPr="00000000">
              <w:rPr>
                <w:color w:val="141414"/>
                <w:sz w:val="19"/>
                <w:szCs w:val="19"/>
                <w:rtl w:val="0"/>
              </w:rPr>
              <w:t xml:space="preserve">HV-018 | FORMAL VALIDATION</w:t>
            </w:r>
          </w:p>
          <w:p w:rsidR="00000000" w:rsidDel="00000000" w:rsidP="00000000" w:rsidRDefault="00000000" w:rsidRPr="00000000" w14:paraId="00000299">
            <w:pPr>
              <w:spacing w:line="240" w:lineRule="auto"/>
              <w:rPr>
                <w:b w:val="1"/>
                <w:bCs w:val="1"/>
                <w:color w:val="141414"/>
                <w:sz w:val="19"/>
                <w:szCs w:val="19"/>
              </w:rPr>
            </w:pPr>
            <w:r w:rsidDel="00000000" w:rsidR="00000000" w:rsidRPr="00000000">
              <w:rPr>
                <w:b w:val="1"/>
                <w:bCs w:val="1"/>
                <w:color w:val="141414"/>
                <w:sz w:val="19"/>
                <w:szCs w:val="19"/>
                <w:rtl w:val="0"/>
              </w:rPr>
              <w:t xml:space="preserve">Hierarchical classification of immune cell transcriptomes at population-scale</w:t>
            </w:r>
          </w:p>
          <w:p w:rsidR="00000000" w:rsidDel="00000000" w:rsidP="00000000" w:rsidRDefault="00000000" w:rsidRPr="00000000" w14:paraId="0000029A">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29B">
            <w:pPr>
              <w:spacing w:line="240" w:lineRule="auto"/>
              <w:rPr>
                <w:color w:val="141414"/>
                <w:sz w:val="19"/>
                <w:szCs w:val="19"/>
              </w:rPr>
            </w:pPr>
            <w:r w:rsidDel="00000000" w:rsidR="00000000" w:rsidRPr="00000000">
              <w:rPr>
                <w:color w:val="141414"/>
                <w:sz w:val="19"/>
                <w:szCs w:val="19"/>
                <w:rtl w:val="0"/>
              </w:rPr>
              <w:t xml:space="preserve">DOI: 10.64898/2026.05.30.728980</w:t>
            </w:r>
          </w:p>
          <w:p w:rsidR="00000000" w:rsidDel="00000000" w:rsidP="00000000" w:rsidRDefault="00000000" w:rsidRPr="00000000" w14:paraId="0000029C">
            <w:pPr>
              <w:spacing w:line="240" w:lineRule="auto"/>
              <w:rPr>
                <w:color w:val="12408c"/>
                <w:sz w:val="19"/>
                <w:szCs w:val="19"/>
                <w:u w:val="single"/>
              </w:rPr>
            </w:pPr>
            <w:hyperlink r:id="rId13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9D">
            <w:pPr>
              <w:spacing w:line="240" w:lineRule="auto"/>
              <w:rPr>
                <w:color w:val="12408c"/>
                <w:sz w:val="19"/>
                <w:szCs w:val="19"/>
                <w:u w:val="single"/>
              </w:rPr>
            </w:pPr>
            <w:hyperlink r:id="rId13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9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A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A1">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A2">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A3">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2A4">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2A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A6">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rtl w:val="0"/>
              </w:rPr>
              <w:t xml:space="preserve">We supplied the dataset key as covariate key, ran SCVI (with 2 layers in encoder and decoder, covariate encoding set to True, covariate deep injection set to True, layer normalization for encoder and decoder and without batch normalization) for a maximum of 80 epochs. </w:t>
            </w:r>
            <w:r w:rsidDel="00000000" w:rsidR="00000000" w:rsidRPr="00000000">
              <w:rPr>
                <w:rtl w:val="0"/>
              </w:rPr>
            </w:r>
          </w:p>
          <w:p w:rsidR="00000000" w:rsidDel="00000000" w:rsidP="00000000" w:rsidRDefault="00000000" w:rsidRPr="00000000" w14:paraId="000002A7">
            <w:pPr>
              <w:spacing w:line="240" w:lineRule="auto"/>
              <w:rPr>
                <w:color w:val="141414"/>
                <w:sz w:val="19"/>
                <w:szCs w:val="19"/>
              </w:rPr>
            </w:pPr>
            <w:r w:rsidDel="00000000" w:rsidR="00000000" w:rsidRPr="00000000">
              <w:rPr>
                <w:rtl w:val="0"/>
              </w:rPr>
            </w:r>
          </w:p>
          <w:p w:rsidR="00000000" w:rsidDel="00000000" w:rsidP="00000000" w:rsidRDefault="00000000" w:rsidRPr="00000000" w14:paraId="000002A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A9">
            <w:pPr>
              <w:spacing w:line="240" w:lineRule="auto"/>
              <w:rPr>
                <w:color w:val="141414"/>
                <w:sz w:val="19"/>
                <w:szCs w:val="19"/>
              </w:rPr>
            </w:pPr>
            <w:r w:rsidDel="00000000" w:rsidR="00000000" w:rsidRPr="00000000">
              <w:rPr>
                <w:rtl w:val="0"/>
              </w:rPr>
            </w:r>
          </w:p>
          <w:p w:rsidR="00000000" w:rsidDel="00000000" w:rsidP="00000000" w:rsidRDefault="00000000" w:rsidRPr="00000000" w14:paraId="000002AA">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AB">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AC">
            <w:pPr>
              <w:spacing w:line="240" w:lineRule="auto"/>
              <w:rPr>
                <w:color w:val="141414"/>
                <w:sz w:val="19"/>
                <w:szCs w:val="19"/>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AE">
            <w:pPr>
              <w:spacing w:line="240" w:lineRule="auto"/>
              <w:rPr>
                <w:color w:val="141414"/>
                <w:sz w:val="19"/>
                <w:szCs w:val="19"/>
              </w:rPr>
            </w:pPr>
            <w:r w:rsidDel="00000000" w:rsidR="00000000" w:rsidRPr="00000000">
              <w:rPr>
                <w:color w:val="141414"/>
                <w:sz w:val="19"/>
                <w:szCs w:val="19"/>
                <w:rtl w:val="0"/>
              </w:rPr>
              <w:t xml:space="preserve">HV-013 | FORMAL VALIDATION</w:t>
            </w:r>
          </w:p>
          <w:p w:rsidR="00000000" w:rsidDel="00000000" w:rsidP="00000000" w:rsidRDefault="00000000" w:rsidRPr="00000000" w14:paraId="000002AF">
            <w:pPr>
              <w:spacing w:line="240" w:lineRule="auto"/>
              <w:rPr>
                <w:b w:val="1"/>
                <w:bCs w:val="1"/>
                <w:color w:val="141414"/>
                <w:sz w:val="19"/>
                <w:szCs w:val="19"/>
              </w:rPr>
            </w:pPr>
            <w:r w:rsidDel="00000000" w:rsidR="00000000" w:rsidRPr="00000000">
              <w:rPr>
                <w:b w:val="1"/>
                <w:bCs w:val="1"/>
                <w:color w:val="141414"/>
                <w:sz w:val="19"/>
                <w:szCs w:val="19"/>
                <w:rtl w:val="0"/>
              </w:rPr>
              <w:t xml:space="preserve">COVID-Datathon: Biomarker identification for COVID-19 severity based on BALF scRNA-seq data</w:t>
            </w:r>
          </w:p>
          <w:p w:rsidR="00000000" w:rsidDel="00000000" w:rsidP="00000000" w:rsidRDefault="00000000" w:rsidRPr="00000000" w14:paraId="000002B0">
            <w:pPr>
              <w:spacing w:line="240" w:lineRule="auto"/>
              <w:rPr>
                <w:color w:val="141414"/>
                <w:sz w:val="19"/>
                <w:szCs w:val="19"/>
              </w:rPr>
            </w:pPr>
            <w:r w:rsidDel="00000000" w:rsidR="00000000" w:rsidRPr="00000000">
              <w:rPr>
                <w:color w:val="141414"/>
                <w:sz w:val="19"/>
                <w:szCs w:val="19"/>
                <w:rtl w:val="0"/>
              </w:rPr>
              <w:t xml:space="preserve">2021 | arXiv (Cornell University)</w:t>
            </w:r>
          </w:p>
          <w:p w:rsidR="00000000" w:rsidDel="00000000" w:rsidP="00000000" w:rsidRDefault="00000000" w:rsidRPr="00000000" w14:paraId="000002B1">
            <w:pPr>
              <w:spacing w:line="240" w:lineRule="auto"/>
              <w:rPr>
                <w:color w:val="141414"/>
                <w:sz w:val="19"/>
                <w:szCs w:val="19"/>
              </w:rPr>
            </w:pPr>
            <w:r w:rsidDel="00000000" w:rsidR="00000000" w:rsidRPr="00000000">
              <w:rPr>
                <w:color w:val="141414"/>
                <w:sz w:val="19"/>
                <w:szCs w:val="19"/>
                <w:rtl w:val="0"/>
              </w:rPr>
              <w:t xml:space="preserve">DOI: 10.48550/arxiv.2110.04986</w:t>
            </w:r>
          </w:p>
          <w:p w:rsidR="00000000" w:rsidDel="00000000" w:rsidP="00000000" w:rsidRDefault="00000000" w:rsidRPr="00000000" w14:paraId="000002B2">
            <w:pPr>
              <w:spacing w:line="240" w:lineRule="auto"/>
              <w:rPr>
                <w:color w:val="12408c"/>
                <w:sz w:val="19"/>
                <w:szCs w:val="19"/>
                <w:u w:val="single"/>
              </w:rPr>
            </w:pPr>
            <w:hyperlink r:id="rId14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B3">
            <w:pPr>
              <w:spacing w:line="240" w:lineRule="auto"/>
              <w:rPr>
                <w:color w:val="12408c"/>
                <w:sz w:val="19"/>
                <w:szCs w:val="19"/>
                <w:u w:val="single"/>
              </w:rPr>
            </w:pPr>
            <w:hyperlink r:id="rId14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B5">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B6">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B7">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B8">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B9">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BA">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BB">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BC">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sz w:val="24"/>
                <w:szCs w:val="24"/>
                <w:rtl w:val="0"/>
              </w:rPr>
              <w:t xml:space="preserve">As a result, it may not be beneficial to apply typical scRNA-seq tools for biomarker identification and cell clustering on this normalized data set, such as scVI [Lopez et al., 2018], DESeq2 [Love et al., 2014] and SimCD [Niyakan et al., 2021], in which Negative Binomial (NB) distribution models and their extensions were developed to model scRNA-seq data</w:t>
            </w:r>
            <w:r w:rsidDel="00000000" w:rsidR="00000000" w:rsidRPr="00000000">
              <w:rPr>
                <w:rtl w:val="0"/>
              </w:rPr>
            </w:r>
          </w:p>
          <w:p w:rsidR="00000000" w:rsidDel="00000000" w:rsidP="00000000" w:rsidRDefault="00000000" w:rsidRPr="00000000" w14:paraId="000002BD">
            <w:pPr>
              <w:spacing w:line="240" w:lineRule="auto"/>
              <w:rPr>
                <w:color w:val="141414"/>
                <w:sz w:val="19"/>
                <w:szCs w:val="19"/>
              </w:rPr>
            </w:pPr>
            <w:r w:rsidDel="00000000" w:rsidR="00000000" w:rsidRPr="00000000">
              <w:rPr>
                <w:rtl w:val="0"/>
              </w:rPr>
            </w:r>
          </w:p>
          <w:p w:rsidR="00000000" w:rsidDel="00000000" w:rsidP="00000000" w:rsidRDefault="00000000" w:rsidRPr="00000000" w14:paraId="000002BE">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BF">
            <w:pPr>
              <w:spacing w:line="240" w:lineRule="auto"/>
              <w:rPr>
                <w:color w:val="141414"/>
                <w:sz w:val="19"/>
                <w:szCs w:val="19"/>
              </w:rPr>
            </w:pPr>
            <w:r w:rsidDel="00000000" w:rsidR="00000000" w:rsidRPr="00000000">
              <w:rPr>
                <w:rtl w:val="0"/>
              </w:rPr>
            </w:r>
          </w:p>
          <w:p w:rsidR="00000000" w:rsidDel="00000000" w:rsidP="00000000" w:rsidRDefault="00000000" w:rsidRPr="00000000" w14:paraId="000002C0">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C1">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C2">
            <w:pPr>
              <w:spacing w:line="240" w:lineRule="auto"/>
              <w:rPr>
                <w:color w:val="141414"/>
                <w:sz w:val="19"/>
                <w:szCs w:val="19"/>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C4">
            <w:pPr>
              <w:spacing w:line="240" w:lineRule="auto"/>
              <w:rPr>
                <w:color w:val="141414"/>
                <w:sz w:val="19"/>
                <w:szCs w:val="19"/>
              </w:rPr>
            </w:pPr>
            <w:r w:rsidDel="00000000" w:rsidR="00000000" w:rsidRPr="00000000">
              <w:rPr>
                <w:color w:val="141414"/>
                <w:sz w:val="19"/>
                <w:szCs w:val="19"/>
                <w:rtl w:val="0"/>
              </w:rPr>
              <w:t xml:space="preserve">HV-044 | FORMAL VALIDATION</w:t>
            </w:r>
          </w:p>
          <w:p w:rsidR="00000000" w:rsidDel="00000000" w:rsidP="00000000" w:rsidRDefault="00000000" w:rsidRPr="00000000" w14:paraId="000002C5">
            <w:pPr>
              <w:spacing w:line="240" w:lineRule="auto"/>
              <w:rPr>
                <w:b w:val="1"/>
                <w:bCs w:val="1"/>
                <w:color w:val="141414"/>
                <w:sz w:val="19"/>
                <w:szCs w:val="19"/>
              </w:rPr>
            </w:pPr>
            <w:r w:rsidDel="00000000" w:rsidR="00000000" w:rsidRPr="00000000">
              <w:rPr>
                <w:b w:val="1"/>
                <w:bCs w:val="1"/>
                <w:color w:val="141414"/>
                <w:sz w:val="19"/>
                <w:szCs w:val="19"/>
                <w:rtl w:val="0"/>
              </w:rPr>
              <w:t xml:space="preserve">Toward universal cell embeddings: integrating single-cell RNA-seq datasets across species with SATURN</w:t>
            </w:r>
          </w:p>
          <w:p w:rsidR="00000000" w:rsidDel="00000000" w:rsidP="00000000" w:rsidRDefault="00000000" w:rsidRPr="00000000" w14:paraId="000002C6">
            <w:pPr>
              <w:spacing w:line="240" w:lineRule="auto"/>
              <w:rPr>
                <w:color w:val="141414"/>
                <w:sz w:val="19"/>
                <w:szCs w:val="19"/>
              </w:rPr>
            </w:pPr>
            <w:r w:rsidDel="00000000" w:rsidR="00000000" w:rsidRPr="00000000">
              <w:rPr>
                <w:color w:val="141414"/>
                <w:sz w:val="19"/>
                <w:szCs w:val="19"/>
                <w:rtl w:val="0"/>
              </w:rPr>
              <w:t xml:space="preserve">2024 | Nature Methods</w:t>
            </w:r>
          </w:p>
          <w:p w:rsidR="00000000" w:rsidDel="00000000" w:rsidP="00000000" w:rsidRDefault="00000000" w:rsidRPr="00000000" w14:paraId="000002C7">
            <w:pPr>
              <w:spacing w:line="240" w:lineRule="auto"/>
              <w:rPr>
                <w:color w:val="141414"/>
                <w:sz w:val="19"/>
                <w:szCs w:val="19"/>
              </w:rPr>
            </w:pPr>
            <w:r w:rsidDel="00000000" w:rsidR="00000000" w:rsidRPr="00000000">
              <w:rPr>
                <w:color w:val="141414"/>
                <w:sz w:val="19"/>
                <w:szCs w:val="19"/>
                <w:rtl w:val="0"/>
              </w:rPr>
              <w:t xml:space="preserve">DOI: 10.1038/s41592-024-02191-z</w:t>
            </w:r>
          </w:p>
          <w:p w:rsidR="00000000" w:rsidDel="00000000" w:rsidP="00000000" w:rsidRDefault="00000000" w:rsidRPr="00000000" w14:paraId="000002C8">
            <w:pPr>
              <w:spacing w:line="240" w:lineRule="auto"/>
              <w:rPr>
                <w:color w:val="12408c"/>
                <w:sz w:val="19"/>
                <w:szCs w:val="19"/>
                <w:u w:val="single"/>
              </w:rPr>
            </w:pPr>
            <w:hyperlink r:id="rId14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C9">
            <w:pPr>
              <w:spacing w:line="240" w:lineRule="auto"/>
              <w:rPr>
                <w:color w:val="12408c"/>
                <w:sz w:val="19"/>
                <w:szCs w:val="19"/>
                <w:u w:val="single"/>
              </w:rPr>
            </w:pPr>
            <w:hyperlink r:id="rId14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CA">
            <w:pPr>
              <w:spacing w:line="240" w:lineRule="auto"/>
              <w:rPr>
                <w:color w:val="12408c"/>
                <w:sz w:val="19"/>
                <w:szCs w:val="19"/>
                <w:u w:val="single"/>
              </w:rPr>
            </w:pPr>
            <w:hyperlink r:id="rId144">
              <w:r w:rsidDel="00000000" w:rsidR="00000000" w:rsidRPr="00000000">
                <w:rPr>
                  <w:color w:val="12408c"/>
                  <w:sz w:val="19"/>
                  <w:szCs w:val="19"/>
                  <w:u w:val="single"/>
                  <w:rtl w:val="0"/>
                </w:rPr>
                <w:t xml:space="preserve">Full text 2</w:t>
              </w:r>
            </w:hyperlink>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CC">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CD">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CE">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2CF">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D0">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2D1">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D2">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D3">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color w:val="222222"/>
                <w:sz w:val="27"/>
                <w:szCs w:val="27"/>
                <w:rtl w:val="0"/>
              </w:rPr>
              <w:t xml:space="preserve">We compare the performance of SATURN to another single-cell multispecies integration method, SAMap</w:t>
            </w:r>
            <w:hyperlink r:id="rId145">
              <w:r w:rsidDel="00000000" w:rsidR="00000000" w:rsidRPr="00000000">
                <w:rPr>
                  <w:rFonts w:ascii="Times New Roman" w:cs="Times New Roman" w:eastAsia="Times New Roman" w:hAnsi="Times New Roman"/>
                  <w:color w:val="025e8d"/>
                  <w:sz w:val="34"/>
                  <w:szCs w:val="34"/>
                  <w:u w:val="single"/>
                  <w:vertAlign w:val="superscript"/>
                  <w:rtl w:val="0"/>
                </w:rPr>
                <w:t xml:space="preserve">11</w:t>
              </w:r>
            </w:hyperlink>
            <w:r w:rsidDel="00000000" w:rsidR="00000000" w:rsidRPr="00000000">
              <w:rPr>
                <w:rFonts w:ascii="Times New Roman" w:cs="Times New Roman" w:eastAsia="Times New Roman" w:hAnsi="Times New Roman"/>
                <w:color w:val="222222"/>
                <w:sz w:val="27"/>
                <w:szCs w:val="27"/>
                <w:rtl w:val="0"/>
              </w:rPr>
              <w:t xml:space="preserve">, and unsupervised integration methods Harmony</w:t>
            </w:r>
            <w:hyperlink r:id="rId146">
              <w:r w:rsidDel="00000000" w:rsidR="00000000" w:rsidRPr="00000000">
                <w:rPr>
                  <w:rFonts w:ascii="Times New Roman" w:cs="Times New Roman" w:eastAsia="Times New Roman" w:hAnsi="Times New Roman"/>
                  <w:color w:val="025e8d"/>
                  <w:sz w:val="34"/>
                  <w:szCs w:val="34"/>
                  <w:u w:val="single"/>
                  <w:vertAlign w:val="superscript"/>
                  <w:rtl w:val="0"/>
                </w:rPr>
                <w:t xml:space="preserve">6</w:t>
              </w:r>
            </w:hyperlink>
            <w:r w:rsidDel="00000000" w:rsidR="00000000" w:rsidRPr="00000000">
              <w:rPr>
                <w:rFonts w:ascii="Times New Roman" w:cs="Times New Roman" w:eastAsia="Times New Roman" w:hAnsi="Times New Roman"/>
                <w:color w:val="222222"/>
                <w:sz w:val="27"/>
                <w:szCs w:val="27"/>
                <w:rtl w:val="0"/>
              </w:rPr>
              <w:t xml:space="preserve">, scVI</w:t>
            </w:r>
            <w:hyperlink r:id="rId147">
              <w:r w:rsidDel="00000000" w:rsidR="00000000" w:rsidRPr="00000000">
                <w:rPr>
                  <w:rFonts w:ascii="Times New Roman" w:cs="Times New Roman" w:eastAsia="Times New Roman" w:hAnsi="Times New Roman"/>
                  <w:color w:val="025e8d"/>
                  <w:sz w:val="34"/>
                  <w:szCs w:val="34"/>
                  <w:u w:val="single"/>
                  <w:vertAlign w:val="superscript"/>
                  <w:rtl w:val="0"/>
                </w:rPr>
                <w:t xml:space="preserve">8</w:t>
              </w:r>
            </w:hyperlink>
            <w:r w:rsidDel="00000000" w:rsidR="00000000" w:rsidRPr="00000000">
              <w:rPr>
                <w:rFonts w:ascii="Times New Roman" w:cs="Times New Roman" w:eastAsia="Times New Roman" w:hAnsi="Times New Roman"/>
                <w:color w:val="222222"/>
                <w:sz w:val="27"/>
                <w:szCs w:val="27"/>
                <w:rtl w:val="0"/>
              </w:rPr>
              <w:t xml:space="preserve"> and Scanorama</w:t>
            </w:r>
            <w:hyperlink r:id="rId148">
              <w:r w:rsidDel="00000000" w:rsidR="00000000" w:rsidRPr="00000000">
                <w:rPr>
                  <w:rFonts w:ascii="Times New Roman" w:cs="Times New Roman" w:eastAsia="Times New Roman" w:hAnsi="Times New Roman"/>
                  <w:color w:val="025e8d"/>
                  <w:sz w:val="34"/>
                  <w:szCs w:val="34"/>
                  <w:u w:val="single"/>
                  <w:vertAlign w:val="superscript"/>
                  <w:rtl w:val="0"/>
                </w:rPr>
                <w:t xml:space="preserve">7</w:t>
              </w:r>
            </w:hyperlink>
            <w:r w:rsidDel="00000000" w:rsidR="00000000" w:rsidRPr="00000000">
              <w:rPr>
                <w:rFonts w:ascii="Times New Roman" w:cs="Times New Roman" w:eastAsia="Times New Roman" w:hAnsi="Times New Roman"/>
                <w:color w:val="222222"/>
                <w:sz w:val="27"/>
                <w:szCs w:val="27"/>
                <w:rtl w:val="0"/>
              </w:rPr>
              <w:t xml:space="preserve">.</w:t>
            </w:r>
            <w:r w:rsidDel="00000000" w:rsidR="00000000" w:rsidRPr="00000000">
              <w:rPr>
                <w:rtl w:val="0"/>
              </w:rPr>
            </w:r>
          </w:p>
          <w:p w:rsidR="00000000" w:rsidDel="00000000" w:rsidP="00000000" w:rsidRDefault="00000000" w:rsidRPr="00000000" w14:paraId="000002D4">
            <w:pPr>
              <w:spacing w:line="240" w:lineRule="auto"/>
              <w:rPr>
                <w:color w:val="141414"/>
                <w:sz w:val="19"/>
                <w:szCs w:val="19"/>
              </w:rPr>
            </w:pPr>
            <w:r w:rsidDel="00000000" w:rsidR="00000000" w:rsidRPr="00000000">
              <w:rPr>
                <w:rtl w:val="0"/>
              </w:rPr>
            </w:r>
          </w:p>
          <w:p w:rsidR="00000000" w:rsidDel="00000000" w:rsidP="00000000" w:rsidRDefault="00000000" w:rsidRPr="00000000" w14:paraId="000002D5">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D6">
            <w:pPr>
              <w:spacing w:line="240" w:lineRule="auto"/>
              <w:rPr>
                <w:color w:val="141414"/>
                <w:sz w:val="19"/>
                <w:szCs w:val="19"/>
              </w:rPr>
            </w:pPr>
            <w:r w:rsidDel="00000000" w:rsidR="00000000" w:rsidRPr="00000000">
              <w:rPr>
                <w:rtl w:val="0"/>
              </w:rPr>
            </w:r>
          </w:p>
          <w:p w:rsidR="00000000" w:rsidDel="00000000" w:rsidP="00000000" w:rsidRDefault="00000000" w:rsidRPr="00000000" w14:paraId="000002D7">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D8">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D9">
            <w:pPr>
              <w:spacing w:line="240" w:lineRule="auto"/>
              <w:rPr>
                <w:color w:val="141414"/>
                <w:sz w:val="19"/>
                <w:szCs w:val="19"/>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2DB">
            <w:pPr>
              <w:spacing w:line="240" w:lineRule="auto"/>
              <w:rPr>
                <w:color w:val="141414"/>
                <w:sz w:val="19"/>
                <w:szCs w:val="19"/>
              </w:rPr>
            </w:pPr>
            <w:r w:rsidDel="00000000" w:rsidR="00000000" w:rsidRPr="00000000">
              <w:rPr>
                <w:color w:val="141414"/>
                <w:sz w:val="19"/>
                <w:szCs w:val="19"/>
                <w:rtl w:val="0"/>
              </w:rPr>
              <w:t xml:space="preserve">HV-022 | FORMAL VALIDATION</w:t>
            </w:r>
          </w:p>
          <w:p w:rsidR="00000000" w:rsidDel="00000000" w:rsidP="00000000" w:rsidRDefault="00000000" w:rsidRPr="00000000" w14:paraId="000002DC">
            <w:pPr>
              <w:spacing w:line="240" w:lineRule="auto"/>
              <w:rPr>
                <w:b w:val="1"/>
                <w:bCs w:val="1"/>
                <w:color w:val="141414"/>
                <w:sz w:val="19"/>
                <w:szCs w:val="19"/>
              </w:rPr>
            </w:pPr>
            <w:r w:rsidDel="00000000" w:rsidR="00000000" w:rsidRPr="00000000">
              <w:rPr>
                <w:b w:val="1"/>
                <w:bCs w:val="1"/>
                <w:color w:val="141414"/>
                <w:sz w:val="19"/>
                <w:szCs w:val="19"/>
                <w:rtl w:val="0"/>
              </w:rPr>
              <w:t xml:space="preserve">Transforming microfluidics for single-cell analysis with robotics and artificial intelligence</w:t>
            </w:r>
          </w:p>
          <w:p w:rsidR="00000000" w:rsidDel="00000000" w:rsidP="00000000" w:rsidRDefault="00000000" w:rsidRPr="00000000" w14:paraId="000002DD">
            <w:pPr>
              <w:spacing w:line="240" w:lineRule="auto"/>
              <w:rPr>
                <w:color w:val="141414"/>
                <w:sz w:val="19"/>
                <w:szCs w:val="19"/>
              </w:rPr>
            </w:pPr>
            <w:r w:rsidDel="00000000" w:rsidR="00000000" w:rsidRPr="00000000">
              <w:rPr>
                <w:color w:val="141414"/>
                <w:sz w:val="19"/>
                <w:szCs w:val="19"/>
                <w:rtl w:val="0"/>
              </w:rPr>
              <w:t xml:space="preserve">2025 | Lab on a Chip</w:t>
            </w:r>
          </w:p>
          <w:p w:rsidR="00000000" w:rsidDel="00000000" w:rsidP="00000000" w:rsidRDefault="00000000" w:rsidRPr="00000000" w14:paraId="000002DE">
            <w:pPr>
              <w:spacing w:line="240" w:lineRule="auto"/>
              <w:rPr>
                <w:color w:val="141414"/>
                <w:sz w:val="19"/>
                <w:szCs w:val="19"/>
              </w:rPr>
            </w:pPr>
            <w:r w:rsidDel="00000000" w:rsidR="00000000" w:rsidRPr="00000000">
              <w:rPr>
                <w:color w:val="141414"/>
                <w:sz w:val="19"/>
                <w:szCs w:val="19"/>
                <w:rtl w:val="0"/>
              </w:rPr>
              <w:t xml:space="preserve">DOI: 10.1039/d5lc00216h</w:t>
            </w:r>
          </w:p>
          <w:p w:rsidR="00000000" w:rsidDel="00000000" w:rsidP="00000000" w:rsidRDefault="00000000" w:rsidRPr="00000000" w14:paraId="000002DF">
            <w:pPr>
              <w:spacing w:line="240" w:lineRule="auto"/>
              <w:rPr>
                <w:color w:val="12408c"/>
                <w:sz w:val="19"/>
                <w:szCs w:val="19"/>
                <w:u w:val="single"/>
              </w:rPr>
            </w:pPr>
            <w:hyperlink r:id="rId14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E0">
            <w:pPr>
              <w:spacing w:line="240" w:lineRule="auto"/>
              <w:rPr>
                <w:color w:val="12408c"/>
                <w:sz w:val="19"/>
                <w:szCs w:val="19"/>
                <w:u w:val="single"/>
              </w:rPr>
            </w:pPr>
            <w:hyperlink r:id="rId15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2E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E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E4">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E5">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E6">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E7">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E8">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E9">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Roboto" w:cs="Roboto" w:eastAsia="Roboto" w:hAnsi="Roboto"/>
                <w:color w:val="001d2f"/>
                <w:sz w:val="27"/>
                <w:szCs w:val="27"/>
                <w:highlight w:val="white"/>
                <w:rtl w:val="0"/>
              </w:rPr>
              <w:t xml:space="preserve">For example, adaptive sampling algorithms can guide iterative single-cell RNA sequencing to focus on rare or transitional cell states. In the realm of data integration, cutting-edge AI models such as variational autoencoders (</w:t>
            </w:r>
            <w:r w:rsidDel="00000000" w:rsidR="00000000" w:rsidRPr="00000000">
              <w:rPr>
                <w:rFonts w:ascii="Roboto" w:cs="Roboto" w:eastAsia="Roboto" w:hAnsi="Roboto"/>
                <w:i w:val="1"/>
                <w:iCs w:val="1"/>
                <w:color w:val="001d2f"/>
                <w:sz w:val="27"/>
                <w:szCs w:val="27"/>
                <w:highlight w:val="white"/>
                <w:rtl w:val="0"/>
              </w:rPr>
              <w:t xml:space="preserve">e.g.</w:t>
            </w:r>
            <w:r w:rsidDel="00000000" w:rsidR="00000000" w:rsidRPr="00000000">
              <w:rPr>
                <w:rFonts w:ascii="Roboto" w:cs="Roboto" w:eastAsia="Roboto" w:hAnsi="Roboto"/>
                <w:color w:val="001d2f"/>
                <w:sz w:val="27"/>
                <w:szCs w:val="27"/>
                <w:highlight w:val="white"/>
                <w:rtl w:val="0"/>
              </w:rPr>
              <w:t xml:space="preserve">, scVI</w:t>
            </w:r>
            <w:r w:rsidDel="00000000" w:rsidR="00000000" w:rsidRPr="00000000">
              <w:rPr>
                <w:rFonts w:ascii="Roboto" w:cs="Roboto" w:eastAsia="Roboto" w:hAnsi="Roboto"/>
                <w:color w:val="004976"/>
                <w:sz w:val="36"/>
                <w:szCs w:val="36"/>
                <w:highlight w:val="white"/>
                <w:u w:val="single"/>
                <w:vertAlign w:val="superscript"/>
                <w:rtl w:val="0"/>
              </w:rPr>
              <w:t xml:space="preserve">163</w:t>
            </w:r>
            <w:r w:rsidDel="00000000" w:rsidR="00000000" w:rsidRPr="00000000">
              <w:rPr>
                <w:rFonts w:ascii="Roboto" w:cs="Roboto" w:eastAsia="Roboto" w:hAnsi="Roboto"/>
                <w:color w:val="001d2f"/>
                <w:sz w:val="36"/>
                <w:szCs w:val="36"/>
                <w:highlight w:val="white"/>
                <w:vertAlign w:val="superscript"/>
                <w:rtl w:val="0"/>
              </w:rPr>
              <w:t xml:space="preserve"> </w:t>
            </w:r>
            <w:r w:rsidDel="00000000" w:rsidR="00000000" w:rsidRPr="00000000">
              <w:rPr>
                <w:rFonts w:ascii="Roboto" w:cs="Roboto" w:eastAsia="Roboto" w:hAnsi="Roboto"/>
                <w:color w:val="001d2f"/>
                <w:sz w:val="27"/>
                <w:szCs w:val="27"/>
                <w:highlight w:val="white"/>
                <w:rtl w:val="0"/>
              </w:rPr>
              <w:t xml:space="preserve"> and TotalVI</w:t>
            </w:r>
            <w:r w:rsidDel="00000000" w:rsidR="00000000" w:rsidRPr="00000000">
              <w:rPr>
                <w:rFonts w:ascii="Roboto" w:cs="Roboto" w:eastAsia="Roboto" w:hAnsi="Roboto"/>
                <w:color w:val="004976"/>
                <w:sz w:val="36"/>
                <w:szCs w:val="36"/>
                <w:highlight w:val="white"/>
                <w:u w:val="single"/>
                <w:vertAlign w:val="superscript"/>
                <w:rtl w:val="0"/>
              </w:rPr>
              <w:t xml:space="preserve">164</w:t>
            </w:r>
            <w:r w:rsidDel="00000000" w:rsidR="00000000" w:rsidRPr="00000000">
              <w:rPr>
                <w:rFonts w:ascii="Roboto" w:cs="Roboto" w:eastAsia="Roboto" w:hAnsi="Roboto"/>
                <w:color w:val="001d2f"/>
                <w:sz w:val="36"/>
                <w:szCs w:val="36"/>
                <w:highlight w:val="white"/>
                <w:vertAlign w:val="superscript"/>
                <w:rtl w:val="0"/>
              </w:rPr>
              <w:t xml:space="preserve"> </w:t>
            </w:r>
            <w:r w:rsidDel="00000000" w:rsidR="00000000" w:rsidRPr="00000000">
              <w:rPr>
                <w:rFonts w:ascii="Roboto" w:cs="Roboto" w:eastAsia="Roboto" w:hAnsi="Roboto"/>
                <w:color w:val="001d2f"/>
                <w:sz w:val="27"/>
                <w:szCs w:val="27"/>
                <w:highlight w:val="white"/>
                <w:rtl w:val="0"/>
              </w:rPr>
              <w:t xml:space="preserve">) and graph neural networks</w:t>
            </w:r>
            <w:r w:rsidDel="00000000" w:rsidR="00000000" w:rsidRPr="00000000">
              <w:rPr>
                <w:rFonts w:ascii="Roboto" w:cs="Roboto" w:eastAsia="Roboto" w:hAnsi="Roboto"/>
                <w:color w:val="004976"/>
                <w:sz w:val="36"/>
                <w:szCs w:val="36"/>
                <w:highlight w:val="white"/>
                <w:u w:val="single"/>
                <w:vertAlign w:val="superscript"/>
                <w:rtl w:val="0"/>
              </w:rPr>
              <w:t xml:space="preserve">165,166</w:t>
            </w:r>
            <w:r w:rsidDel="00000000" w:rsidR="00000000" w:rsidRPr="00000000">
              <w:rPr>
                <w:rFonts w:ascii="Roboto" w:cs="Roboto" w:eastAsia="Roboto" w:hAnsi="Roboto"/>
                <w:color w:val="001d2f"/>
                <w:sz w:val="36"/>
                <w:szCs w:val="36"/>
                <w:highlight w:val="white"/>
                <w:vertAlign w:val="superscript"/>
                <w:rtl w:val="0"/>
              </w:rPr>
              <w:t xml:space="preserve"> </w:t>
            </w:r>
            <w:r w:rsidDel="00000000" w:rsidR="00000000" w:rsidRPr="00000000">
              <w:rPr>
                <w:rFonts w:ascii="Roboto" w:cs="Roboto" w:eastAsia="Roboto" w:hAnsi="Roboto"/>
                <w:color w:val="001d2f"/>
                <w:sz w:val="27"/>
                <w:szCs w:val="27"/>
                <w:highlight w:val="white"/>
                <w:rtl w:val="0"/>
              </w:rPr>
              <w:t xml:space="preserve"> have proven effective at aligning and integrating diverse modalities including transcriptomics, proteomics, and epigenomics, enabling comprehensive characterization of cellular states across multiple molecular layers. </w:t>
            </w:r>
            <w:r w:rsidDel="00000000" w:rsidR="00000000" w:rsidRPr="00000000">
              <w:rPr>
                <w:rtl w:val="0"/>
              </w:rPr>
            </w:r>
          </w:p>
          <w:p w:rsidR="00000000" w:rsidDel="00000000" w:rsidP="00000000" w:rsidRDefault="00000000" w:rsidRPr="00000000" w14:paraId="000002EA">
            <w:pPr>
              <w:spacing w:line="240" w:lineRule="auto"/>
              <w:rPr>
                <w:color w:val="141414"/>
                <w:sz w:val="19"/>
                <w:szCs w:val="19"/>
              </w:rPr>
            </w:pPr>
            <w:r w:rsidDel="00000000" w:rsidR="00000000" w:rsidRPr="00000000">
              <w:rPr>
                <w:rtl w:val="0"/>
              </w:rPr>
            </w:r>
          </w:p>
          <w:p w:rsidR="00000000" w:rsidDel="00000000" w:rsidP="00000000" w:rsidRDefault="00000000" w:rsidRPr="00000000" w14:paraId="000002E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2EC">
            <w:pPr>
              <w:spacing w:line="240" w:lineRule="auto"/>
              <w:rPr>
                <w:color w:val="141414"/>
                <w:sz w:val="19"/>
                <w:szCs w:val="19"/>
              </w:rPr>
            </w:pPr>
            <w:r w:rsidDel="00000000" w:rsidR="00000000" w:rsidRPr="00000000">
              <w:rPr>
                <w:rtl w:val="0"/>
              </w:rPr>
            </w:r>
          </w:p>
          <w:p w:rsidR="00000000" w:rsidDel="00000000" w:rsidP="00000000" w:rsidRDefault="00000000" w:rsidRPr="00000000" w14:paraId="000002ED">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2EE">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2EF">
            <w:pPr>
              <w:spacing w:line="240" w:lineRule="auto"/>
              <w:rPr>
                <w:color w:val="141414"/>
                <w:sz w:val="19"/>
                <w:szCs w:val="19"/>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F1">
            <w:pPr>
              <w:spacing w:line="240" w:lineRule="auto"/>
              <w:rPr>
                <w:color w:val="141414"/>
                <w:sz w:val="19"/>
                <w:szCs w:val="19"/>
              </w:rPr>
            </w:pPr>
            <w:r w:rsidDel="00000000" w:rsidR="00000000" w:rsidRPr="00000000">
              <w:rPr>
                <w:color w:val="141414"/>
                <w:sz w:val="19"/>
                <w:szCs w:val="19"/>
                <w:rtl w:val="0"/>
              </w:rPr>
              <w:t xml:space="preserve">HV-041 | FORMAL VALIDATION</w:t>
            </w:r>
          </w:p>
          <w:p w:rsidR="00000000" w:rsidDel="00000000" w:rsidP="00000000" w:rsidRDefault="00000000" w:rsidRPr="00000000" w14:paraId="000002F2">
            <w:pPr>
              <w:spacing w:line="240" w:lineRule="auto"/>
              <w:rPr>
                <w:b w:val="1"/>
                <w:bCs w:val="1"/>
                <w:color w:val="141414"/>
                <w:sz w:val="19"/>
                <w:szCs w:val="19"/>
              </w:rPr>
            </w:pPr>
            <w:r w:rsidDel="00000000" w:rsidR="00000000" w:rsidRPr="00000000">
              <w:rPr>
                <w:b w:val="1"/>
                <w:bCs w:val="1"/>
                <w:color w:val="141414"/>
                <w:sz w:val="19"/>
                <w:szCs w:val="19"/>
                <w:rtl w:val="0"/>
              </w:rPr>
              <w:t xml:space="preserve">Decoding disease and therapy through multiomics integration and systems analysis</w:t>
            </w:r>
          </w:p>
          <w:p w:rsidR="00000000" w:rsidDel="00000000" w:rsidP="00000000" w:rsidRDefault="00000000" w:rsidRPr="00000000" w14:paraId="000002F3">
            <w:pPr>
              <w:spacing w:line="240" w:lineRule="auto"/>
              <w:rPr>
                <w:color w:val="141414"/>
                <w:sz w:val="19"/>
                <w:szCs w:val="19"/>
              </w:rPr>
            </w:pPr>
            <w:r w:rsidDel="00000000" w:rsidR="00000000" w:rsidRPr="00000000">
              <w:rPr>
                <w:color w:val="141414"/>
                <w:sz w:val="19"/>
                <w:szCs w:val="19"/>
                <w:rtl w:val="0"/>
              </w:rPr>
              <w:t xml:space="preserve">2026 | Briefings in Bioinformatics</w:t>
            </w:r>
          </w:p>
          <w:p w:rsidR="00000000" w:rsidDel="00000000" w:rsidP="00000000" w:rsidRDefault="00000000" w:rsidRPr="00000000" w14:paraId="000002F4">
            <w:pPr>
              <w:spacing w:line="240" w:lineRule="auto"/>
              <w:rPr>
                <w:color w:val="141414"/>
                <w:sz w:val="19"/>
                <w:szCs w:val="19"/>
              </w:rPr>
            </w:pPr>
            <w:r w:rsidDel="00000000" w:rsidR="00000000" w:rsidRPr="00000000">
              <w:rPr>
                <w:color w:val="141414"/>
                <w:sz w:val="19"/>
                <w:szCs w:val="19"/>
                <w:rtl w:val="0"/>
              </w:rPr>
              <w:t xml:space="preserve">DOI: 10.1093/bib/bbag311</w:t>
            </w:r>
          </w:p>
          <w:p w:rsidR="00000000" w:rsidDel="00000000" w:rsidP="00000000" w:rsidRDefault="00000000" w:rsidRPr="00000000" w14:paraId="000002F5">
            <w:pPr>
              <w:spacing w:line="240" w:lineRule="auto"/>
              <w:rPr>
                <w:color w:val="12408c"/>
                <w:sz w:val="19"/>
                <w:szCs w:val="19"/>
                <w:u w:val="single"/>
              </w:rPr>
            </w:pPr>
            <w:hyperlink r:id="rId151">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2F6">
            <w:pPr>
              <w:spacing w:line="240" w:lineRule="auto"/>
              <w:rPr>
                <w:color w:val="12408c"/>
                <w:sz w:val="19"/>
                <w:szCs w:val="19"/>
                <w:u w:val="single"/>
              </w:rPr>
            </w:pPr>
            <w:hyperlink r:id="rId152">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2F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2F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2FA">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2FB">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2FC">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2FD">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2FE">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2FF">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rtl w:val="0"/>
              </w:rPr>
              <w:t xml:space="preserve">Similarly, scVI (single-cell variational inference) employs deep generative modelling with variational autoencoders to represent gene expression distributions, allowing for probabilistic batch correction and imputation [</w:t>
            </w:r>
            <w:r w:rsidDel="00000000" w:rsidR="00000000" w:rsidRPr="00000000">
              <w:rPr>
                <w:rFonts w:ascii="Merriweather" w:cs="Merriweather" w:eastAsia="Merriweather" w:hAnsi="Merriweather"/>
                <w:color w:val="006fb7"/>
                <w:sz w:val="23"/>
                <w:szCs w:val="23"/>
                <w:u w:val="single"/>
                <w:rtl w:val="0"/>
              </w:rPr>
              <w:t xml:space="preserve">36</w:t>
            </w:r>
            <w:r w:rsidDel="00000000" w:rsidR="00000000" w:rsidRPr="00000000">
              <w:rPr>
                <w:rFonts w:ascii="Merriweather" w:cs="Merriweather" w:eastAsia="Merriweather" w:hAnsi="Merriweather"/>
                <w:color w:val="2a2a2a"/>
                <w:sz w:val="23"/>
                <w:szCs w:val="23"/>
                <w:rtl w:val="0"/>
              </w:rPr>
              <w:t xml:space="preserve">]. </w:t>
            </w:r>
            <w:r w:rsidDel="00000000" w:rsidR="00000000" w:rsidRPr="00000000">
              <w:rPr>
                <w:rtl w:val="0"/>
              </w:rPr>
            </w:r>
          </w:p>
          <w:p w:rsidR="00000000" w:rsidDel="00000000" w:rsidP="00000000" w:rsidRDefault="00000000" w:rsidRPr="00000000" w14:paraId="00000300">
            <w:pPr>
              <w:spacing w:line="240" w:lineRule="auto"/>
              <w:rPr>
                <w:color w:val="141414"/>
                <w:sz w:val="19"/>
                <w:szCs w:val="19"/>
              </w:rPr>
            </w:pPr>
            <w:r w:rsidDel="00000000" w:rsidR="00000000" w:rsidRPr="00000000">
              <w:rPr>
                <w:rtl w:val="0"/>
              </w:rPr>
            </w:r>
          </w:p>
          <w:p w:rsidR="00000000" w:rsidDel="00000000" w:rsidP="00000000" w:rsidRDefault="00000000" w:rsidRPr="00000000" w14:paraId="0000030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02">
            <w:pPr>
              <w:spacing w:line="240" w:lineRule="auto"/>
              <w:rPr>
                <w:color w:val="141414"/>
                <w:sz w:val="19"/>
                <w:szCs w:val="19"/>
              </w:rPr>
            </w:pPr>
            <w:r w:rsidDel="00000000" w:rsidR="00000000" w:rsidRPr="00000000">
              <w:rPr>
                <w:rtl w:val="0"/>
              </w:rPr>
            </w:r>
          </w:p>
          <w:p w:rsidR="00000000" w:rsidDel="00000000" w:rsidP="00000000" w:rsidRDefault="00000000" w:rsidRPr="00000000" w14:paraId="00000303">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04">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05">
            <w:pPr>
              <w:spacing w:line="240" w:lineRule="auto"/>
              <w:rPr>
                <w:color w:val="141414"/>
                <w:sz w:val="19"/>
                <w:szCs w:val="19"/>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07">
            <w:pPr>
              <w:spacing w:line="240" w:lineRule="auto"/>
              <w:rPr>
                <w:color w:val="141414"/>
                <w:sz w:val="19"/>
                <w:szCs w:val="19"/>
              </w:rPr>
            </w:pPr>
            <w:r w:rsidDel="00000000" w:rsidR="00000000" w:rsidRPr="00000000">
              <w:rPr>
                <w:color w:val="141414"/>
                <w:sz w:val="19"/>
                <w:szCs w:val="19"/>
                <w:rtl w:val="0"/>
              </w:rPr>
              <w:t xml:space="preserve">HV-039 | FORMAL VALIDATION</w:t>
            </w:r>
          </w:p>
          <w:p w:rsidR="00000000" w:rsidDel="00000000" w:rsidP="00000000" w:rsidRDefault="00000000" w:rsidRPr="00000000" w14:paraId="00000308">
            <w:pPr>
              <w:spacing w:line="240" w:lineRule="auto"/>
              <w:rPr>
                <w:b w:val="1"/>
                <w:bCs w:val="1"/>
                <w:color w:val="141414"/>
                <w:sz w:val="19"/>
                <w:szCs w:val="19"/>
              </w:rPr>
            </w:pPr>
            <w:r w:rsidDel="00000000" w:rsidR="00000000" w:rsidRPr="00000000">
              <w:rPr>
                <w:b w:val="1"/>
                <w:bCs w:val="1"/>
                <w:color w:val="141414"/>
                <w:sz w:val="19"/>
                <w:szCs w:val="19"/>
                <w:rtl w:val="0"/>
              </w:rPr>
              <w:t xml:space="preserve">SCOPE: Localizing fate-decision states and their regulatory drivers in single-cell differentiation</w:t>
            </w:r>
          </w:p>
          <w:p w:rsidR="00000000" w:rsidDel="00000000" w:rsidP="00000000" w:rsidRDefault="00000000" w:rsidRPr="00000000" w14:paraId="00000309">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0A">
            <w:pPr>
              <w:spacing w:line="240" w:lineRule="auto"/>
              <w:rPr>
                <w:color w:val="141414"/>
                <w:sz w:val="19"/>
                <w:szCs w:val="19"/>
              </w:rPr>
            </w:pPr>
            <w:r w:rsidDel="00000000" w:rsidR="00000000" w:rsidRPr="00000000">
              <w:rPr>
                <w:color w:val="141414"/>
                <w:sz w:val="19"/>
                <w:szCs w:val="19"/>
                <w:rtl w:val="0"/>
              </w:rPr>
              <w:t xml:space="preserve">DOI: 10.64898/2026.04.07.717037</w:t>
            </w:r>
          </w:p>
          <w:p w:rsidR="00000000" w:rsidDel="00000000" w:rsidP="00000000" w:rsidRDefault="00000000" w:rsidRPr="00000000" w14:paraId="0000030B">
            <w:pPr>
              <w:spacing w:line="240" w:lineRule="auto"/>
              <w:rPr>
                <w:color w:val="12408c"/>
                <w:sz w:val="19"/>
                <w:szCs w:val="19"/>
                <w:u w:val="single"/>
              </w:rPr>
            </w:pPr>
            <w:hyperlink r:id="rId15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0C">
            <w:pPr>
              <w:spacing w:line="240" w:lineRule="auto"/>
              <w:rPr>
                <w:color w:val="12408c"/>
                <w:sz w:val="19"/>
                <w:szCs w:val="19"/>
                <w:u w:val="single"/>
              </w:rPr>
            </w:pPr>
            <w:hyperlink r:id="rId15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0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0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10">
            <w:pPr>
              <w:spacing w:line="240" w:lineRule="auto"/>
              <w:rPr>
                <w:color w:val="141414"/>
                <w:sz w:val="19"/>
                <w:szCs w:val="19"/>
              </w:rPr>
            </w:pPr>
            <w:r w:rsidDel="00000000" w:rsidR="00000000" w:rsidRPr="00000000">
              <w:rPr>
                <w:color w:val="141414"/>
                <w:sz w:val="19"/>
                <w:szCs w:val="19"/>
                <w:rtl w:val="0"/>
              </w:rPr>
              <w:t xml:space="preserve">Method executed:</w:t>
            </w:r>
          </w:p>
          <w:p w:rsidR="00000000" w:rsidDel="00000000" w:rsidP="00000000" w:rsidRDefault="00000000" w:rsidRPr="00000000" w14:paraId="00000311">
            <w:pPr>
              <w:spacing w:line="240" w:lineRule="auto"/>
              <w:rPr>
                <w:color w:val="141414"/>
                <w:sz w:val="19"/>
                <w:szCs w:val="19"/>
              </w:rPr>
            </w:pPr>
            <w:r w:rsidDel="00000000" w:rsidR="00000000" w:rsidRPr="00000000">
              <w:rPr>
                <w:color w:val="141414"/>
                <w:sz w:val="19"/>
                <w:szCs w:val="19"/>
                <w:rtl w:val="0"/>
              </w:rPr>
              <w:t xml:space="preserve">Use labels (select all that apply):Apply to biological data/Extend</w:t>
            </w:r>
          </w:p>
          <w:p w:rsidR="00000000" w:rsidDel="00000000" w:rsidP="00000000" w:rsidRDefault="00000000" w:rsidRPr="00000000" w14:paraId="00000312">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313">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314">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15">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sz w:val="21"/>
                <w:szCs w:val="21"/>
                <w:highlight w:val="white"/>
                <w:rtl w:val="0"/>
              </w:rPr>
              <w:t xml:space="preserve">Let </w:t>
            </w:r>
            <w:r w:rsidDel="00000000" w:rsidR="00000000" w:rsidRPr="00000000">
              <w:rPr>
                <w:i w:val="1"/>
                <w:iCs w:val="1"/>
                <w:color w:val="191919"/>
                <w:sz w:val="21"/>
                <w:szCs w:val="21"/>
                <w:highlight w:val="white"/>
                <w:rtl w:val="0"/>
              </w:rPr>
              <w:t xml:space="preserve">X</w:t>
            </w:r>
            <w:r w:rsidDel="00000000" w:rsidR="00000000" w:rsidRPr="00000000">
              <w:rPr>
                <w:rFonts w:ascii="Arial Unicode MS" w:cs="Arial Unicode MS" w:eastAsia="Arial Unicode MS" w:hAnsi="Arial Unicode MS"/>
                <w:color w:val="191919"/>
                <w:sz w:val="21"/>
                <w:szCs w:val="21"/>
                <w:highlight w:val="white"/>
                <w:rtl w:val="0"/>
              </w:rPr>
              <w:t xml:space="preserve"> ∈ ℝ</w:t>
            </w:r>
            <w:r w:rsidDel="00000000" w:rsidR="00000000" w:rsidRPr="00000000">
              <w:rPr>
                <w:i w:val="1"/>
                <w:iCs w:val="1"/>
                <w:color w:val="191919"/>
                <w:sz w:val="28"/>
                <w:szCs w:val="28"/>
                <w:highlight w:val="white"/>
                <w:vertAlign w:val="superscript"/>
                <w:rtl w:val="0"/>
              </w:rPr>
              <w:t xml:space="preserve">n×p</w:t>
            </w:r>
            <w:r w:rsidDel="00000000" w:rsidR="00000000" w:rsidRPr="00000000">
              <w:rPr>
                <w:color w:val="191919"/>
                <w:sz w:val="21"/>
                <w:szCs w:val="21"/>
                <w:highlight w:val="white"/>
                <w:rtl w:val="0"/>
              </w:rPr>
              <w:t xml:space="preserve"> be a dataset with </w:t>
            </w:r>
            <w:r w:rsidDel="00000000" w:rsidR="00000000" w:rsidRPr="00000000">
              <w:rPr>
                <w:i w:val="1"/>
                <w:iCs w:val="1"/>
                <w:color w:val="191919"/>
                <w:sz w:val="21"/>
                <w:szCs w:val="21"/>
                <w:highlight w:val="white"/>
                <w:rtl w:val="0"/>
              </w:rPr>
              <w:t xml:space="preserve">n</w:t>
            </w:r>
            <w:r w:rsidDel="00000000" w:rsidR="00000000" w:rsidRPr="00000000">
              <w:rPr>
                <w:color w:val="191919"/>
                <w:sz w:val="21"/>
                <w:szCs w:val="21"/>
                <w:highlight w:val="white"/>
                <w:rtl w:val="0"/>
              </w:rPr>
              <w:t xml:space="preserve"> cells and </w:t>
            </w:r>
            <w:r w:rsidDel="00000000" w:rsidR="00000000" w:rsidRPr="00000000">
              <w:rPr>
                <w:i w:val="1"/>
                <w:iCs w:val="1"/>
                <w:color w:val="191919"/>
                <w:sz w:val="21"/>
                <w:szCs w:val="21"/>
                <w:highlight w:val="white"/>
                <w:rtl w:val="0"/>
              </w:rPr>
              <w:t xml:space="preserve">p</w:t>
            </w:r>
            <w:r w:rsidDel="00000000" w:rsidR="00000000" w:rsidRPr="00000000">
              <w:rPr>
                <w:color w:val="191919"/>
                <w:sz w:val="21"/>
                <w:szCs w:val="21"/>
                <w:highlight w:val="white"/>
                <w:rtl w:val="0"/>
              </w:rPr>
              <w:t xml:space="preserve"> highly variable genes, where </w:t>
            </w:r>
            <w:r w:rsidDel="00000000" w:rsidR="00000000" w:rsidRPr="00000000">
              <w:rPr>
                <w:i w:val="1"/>
                <w:iCs w:val="1"/>
                <w:color w:val="191919"/>
                <w:sz w:val="21"/>
                <w:szCs w:val="21"/>
                <w:highlight w:val="white"/>
                <w:rtl w:val="0"/>
              </w:rPr>
              <w:t xml:space="preserve">X</w:t>
            </w:r>
            <w:r w:rsidDel="00000000" w:rsidR="00000000" w:rsidRPr="00000000">
              <w:rPr>
                <w:i w:val="1"/>
                <w:iCs w:val="1"/>
                <w:color w:val="191919"/>
                <w:sz w:val="28"/>
                <w:szCs w:val="28"/>
                <w:highlight w:val="white"/>
                <w:vertAlign w:val="subscript"/>
                <w:rtl w:val="0"/>
              </w:rPr>
              <w:t xml:space="preserve">ij</w:t>
            </w:r>
            <w:r w:rsidDel="00000000" w:rsidR="00000000" w:rsidRPr="00000000">
              <w:rPr>
                <w:color w:val="191919"/>
                <w:sz w:val="21"/>
                <w:szCs w:val="21"/>
                <w:highlight w:val="white"/>
                <w:rtl w:val="0"/>
              </w:rPr>
              <w:t xml:space="preserve"> denotes the denoised library-size-adjusted gene expression of gene </w:t>
            </w:r>
            <w:r w:rsidDel="00000000" w:rsidR="00000000" w:rsidRPr="00000000">
              <w:rPr>
                <w:i w:val="1"/>
                <w:iCs w:val="1"/>
                <w:color w:val="191919"/>
                <w:sz w:val="21"/>
                <w:szCs w:val="21"/>
                <w:highlight w:val="white"/>
                <w:rtl w:val="0"/>
              </w:rPr>
              <w:t xml:space="preserve">j</w:t>
            </w:r>
            <w:r w:rsidDel="00000000" w:rsidR="00000000" w:rsidRPr="00000000">
              <w:rPr>
                <w:color w:val="191919"/>
                <w:sz w:val="21"/>
                <w:szCs w:val="21"/>
                <w:highlight w:val="white"/>
                <w:rtl w:val="0"/>
              </w:rPr>
              <w:t xml:space="preserve"> in cell </w:t>
            </w:r>
            <w:r w:rsidDel="00000000" w:rsidR="00000000" w:rsidRPr="00000000">
              <w:rPr>
                <w:i w:val="1"/>
                <w:iCs w:val="1"/>
                <w:color w:val="191919"/>
                <w:sz w:val="21"/>
                <w:szCs w:val="21"/>
                <w:highlight w:val="white"/>
                <w:rtl w:val="0"/>
              </w:rPr>
              <w:t xml:space="preserve">i</w:t>
            </w:r>
            <w:r w:rsidDel="00000000" w:rsidR="00000000" w:rsidRPr="00000000">
              <w:rPr>
                <w:color w:val="191919"/>
                <w:sz w:val="21"/>
                <w:szCs w:val="21"/>
                <w:highlight w:val="white"/>
                <w:rtl w:val="0"/>
              </w:rPr>
              <w:t xml:space="preserve">. Broadly speaking, we use Scanpy [</w:t>
            </w:r>
            <w:hyperlink r:id="rId155">
              <w:r w:rsidDel="00000000" w:rsidR="00000000" w:rsidRPr="00000000">
                <w:rPr>
                  <w:b w:val="1"/>
                  <w:bCs w:val="1"/>
                  <w:color w:val="808080"/>
                  <w:sz w:val="21"/>
                  <w:szCs w:val="21"/>
                  <w:highlight w:val="white"/>
                  <w:rtl w:val="0"/>
                </w:rPr>
                <w:t xml:space="preserve">59</w:t>
              </w:r>
            </w:hyperlink>
            <w:r w:rsidDel="00000000" w:rsidR="00000000" w:rsidRPr="00000000">
              <w:rPr>
                <w:color w:val="191919"/>
                <w:sz w:val="21"/>
                <w:szCs w:val="21"/>
                <w:highlight w:val="white"/>
                <w:rtl w:val="0"/>
              </w:rPr>
              <w:t xml:space="preserve">] to determine the highly variable genes, and use scVI [</w:t>
            </w:r>
            <w:hyperlink r:id="rId156">
              <w:r w:rsidDel="00000000" w:rsidR="00000000" w:rsidRPr="00000000">
                <w:rPr>
                  <w:b w:val="1"/>
                  <w:bCs w:val="1"/>
                  <w:color w:val="808080"/>
                  <w:sz w:val="21"/>
                  <w:szCs w:val="21"/>
                  <w:highlight w:val="white"/>
                  <w:rtl w:val="0"/>
                </w:rPr>
                <w:t xml:space="preserve">60</w:t>
              </w:r>
            </w:hyperlink>
            <w:r w:rsidDel="00000000" w:rsidR="00000000" w:rsidRPr="00000000">
              <w:rPr>
                <w:color w:val="191919"/>
                <w:sz w:val="21"/>
                <w:szCs w:val="21"/>
                <w:highlight w:val="white"/>
                <w:rtl w:val="0"/>
              </w:rPr>
              <w:t xml:space="preserve">] or peakVI [</w:t>
            </w:r>
            <w:hyperlink r:id="rId157">
              <w:r w:rsidDel="00000000" w:rsidR="00000000" w:rsidRPr="00000000">
                <w:rPr>
                  <w:b w:val="1"/>
                  <w:bCs w:val="1"/>
                  <w:color w:val="808080"/>
                  <w:sz w:val="21"/>
                  <w:szCs w:val="21"/>
                  <w:highlight w:val="white"/>
                  <w:rtl w:val="0"/>
                </w:rPr>
                <w:t xml:space="preserve">61</w:t>
              </w:r>
            </w:hyperlink>
            <w:r w:rsidDel="00000000" w:rsidR="00000000" w:rsidRPr="00000000">
              <w:rPr>
                <w:color w:val="191919"/>
                <w:sz w:val="21"/>
                <w:szCs w:val="21"/>
                <w:highlight w:val="white"/>
                <w:rtl w:val="0"/>
              </w:rPr>
              <w:t xml:space="preserve">] to normalize the count matrix of RNA or ATAC, respectively, whenever possible. If the count matrix is unavailable, a log-normalized matrix can be used as input.</w:t>
            </w:r>
            <w:r w:rsidDel="00000000" w:rsidR="00000000" w:rsidRPr="00000000">
              <w:rPr>
                <w:rtl w:val="0"/>
              </w:rPr>
            </w:r>
          </w:p>
          <w:p w:rsidR="00000000" w:rsidDel="00000000" w:rsidP="00000000" w:rsidRDefault="00000000" w:rsidRPr="00000000" w14:paraId="00000316">
            <w:pPr>
              <w:spacing w:line="240" w:lineRule="auto"/>
              <w:rPr>
                <w:color w:val="141414"/>
                <w:sz w:val="19"/>
                <w:szCs w:val="19"/>
              </w:rPr>
            </w:pPr>
            <w:r w:rsidDel="00000000" w:rsidR="00000000" w:rsidRPr="00000000">
              <w:rPr>
                <w:rtl w:val="0"/>
              </w:rPr>
            </w:r>
          </w:p>
          <w:p w:rsidR="00000000" w:rsidDel="00000000" w:rsidP="00000000" w:rsidRDefault="00000000" w:rsidRPr="00000000" w14:paraId="0000031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18">
            <w:pPr>
              <w:spacing w:line="240" w:lineRule="auto"/>
              <w:rPr>
                <w:color w:val="141414"/>
                <w:sz w:val="19"/>
                <w:szCs w:val="19"/>
              </w:rPr>
            </w:pPr>
            <w:r w:rsidDel="00000000" w:rsidR="00000000" w:rsidRPr="00000000">
              <w:rPr>
                <w:rtl w:val="0"/>
              </w:rPr>
            </w:r>
          </w:p>
          <w:p w:rsidR="00000000" w:rsidDel="00000000" w:rsidP="00000000" w:rsidRDefault="00000000" w:rsidRPr="00000000" w14:paraId="00000319">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1A">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1B">
            <w:pPr>
              <w:spacing w:line="240" w:lineRule="auto"/>
              <w:rPr>
                <w:color w:val="141414"/>
                <w:sz w:val="19"/>
                <w:szCs w:val="19"/>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1D">
            <w:pPr>
              <w:spacing w:line="240" w:lineRule="auto"/>
              <w:rPr>
                <w:color w:val="141414"/>
                <w:sz w:val="19"/>
                <w:szCs w:val="19"/>
              </w:rPr>
            </w:pPr>
            <w:r w:rsidDel="00000000" w:rsidR="00000000" w:rsidRPr="00000000">
              <w:rPr>
                <w:color w:val="141414"/>
                <w:sz w:val="19"/>
                <w:szCs w:val="19"/>
                <w:rtl w:val="0"/>
              </w:rPr>
              <w:t xml:space="preserve">HV-031 | FORMAL VALIDATION</w:t>
            </w:r>
          </w:p>
          <w:p w:rsidR="00000000" w:rsidDel="00000000" w:rsidP="00000000" w:rsidRDefault="00000000" w:rsidRPr="00000000" w14:paraId="0000031E">
            <w:pPr>
              <w:spacing w:line="240" w:lineRule="auto"/>
              <w:rPr>
                <w:b w:val="1"/>
                <w:bCs w:val="1"/>
                <w:color w:val="141414"/>
                <w:sz w:val="19"/>
                <w:szCs w:val="19"/>
              </w:rPr>
            </w:pPr>
            <w:r w:rsidDel="00000000" w:rsidR="00000000" w:rsidRPr="00000000">
              <w:rPr>
                <w:b w:val="1"/>
                <w:bCs w:val="1"/>
                <w:color w:val="141414"/>
                <w:sz w:val="19"/>
                <w:szCs w:val="19"/>
                <w:rtl w:val="0"/>
              </w:rPr>
              <w:t xml:space="preserve">Candida albicans exhibits distinct cytoprotective responses to anti-fungal drugs that facilitate the evolution of drug resistance</w:t>
            </w:r>
          </w:p>
          <w:p w:rsidR="00000000" w:rsidDel="00000000" w:rsidP="00000000" w:rsidRDefault="00000000" w:rsidRPr="00000000" w14:paraId="0000031F">
            <w:pPr>
              <w:spacing w:line="240" w:lineRule="auto"/>
              <w:rPr>
                <w:color w:val="141414"/>
                <w:sz w:val="19"/>
                <w:szCs w:val="19"/>
              </w:rPr>
            </w:pPr>
            <w:r w:rsidDel="00000000" w:rsidR="00000000" w:rsidRPr="00000000">
              <w:rPr>
                <w:color w:val="141414"/>
                <w:sz w:val="19"/>
                <w:szCs w:val="19"/>
                <w:rtl w:val="0"/>
              </w:rPr>
              <w:t xml:space="preserve">2020 | bioRxiv (Cold Spring Harbor Laboratory)</w:t>
            </w:r>
          </w:p>
          <w:p w:rsidR="00000000" w:rsidDel="00000000" w:rsidP="00000000" w:rsidRDefault="00000000" w:rsidRPr="00000000" w14:paraId="00000320">
            <w:pPr>
              <w:spacing w:line="240" w:lineRule="auto"/>
              <w:rPr>
                <w:color w:val="141414"/>
                <w:sz w:val="19"/>
                <w:szCs w:val="19"/>
              </w:rPr>
            </w:pPr>
            <w:r w:rsidDel="00000000" w:rsidR="00000000" w:rsidRPr="00000000">
              <w:rPr>
                <w:color w:val="141414"/>
                <w:sz w:val="19"/>
                <w:szCs w:val="19"/>
                <w:rtl w:val="0"/>
              </w:rPr>
              <w:t xml:space="preserve">DOI: 10.1101/2020.01.21.914549</w:t>
            </w:r>
          </w:p>
          <w:p w:rsidR="00000000" w:rsidDel="00000000" w:rsidP="00000000" w:rsidRDefault="00000000" w:rsidRPr="00000000" w14:paraId="00000321">
            <w:pPr>
              <w:spacing w:line="240" w:lineRule="auto"/>
              <w:rPr>
                <w:color w:val="12408c"/>
                <w:sz w:val="19"/>
                <w:szCs w:val="19"/>
                <w:u w:val="single"/>
              </w:rPr>
            </w:pPr>
            <w:hyperlink r:id="rId15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22">
            <w:pPr>
              <w:spacing w:line="240" w:lineRule="auto"/>
              <w:rPr>
                <w:color w:val="12408c"/>
                <w:sz w:val="19"/>
                <w:szCs w:val="19"/>
                <w:u w:val="single"/>
              </w:rPr>
            </w:pPr>
            <w:hyperlink r:id="rId15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24">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25">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26">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27">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28">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329">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32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2B">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rtl w:val="0"/>
              </w:rPr>
              <w:t xml:space="preserve">We removed genes that expressed in less than 20 cells. Normalization, imputation and batch correction were performed by scVI</w:t>
            </w:r>
            <w:hyperlink r:id="rId160">
              <w:r w:rsidDel="00000000" w:rsidR="00000000" w:rsidRPr="00000000">
                <w:rPr>
                  <w:b w:val="1"/>
                  <w:bCs w:val="1"/>
                  <w:color w:val="808080"/>
                  <w:sz w:val="28"/>
                  <w:szCs w:val="28"/>
                  <w:vertAlign w:val="superscript"/>
                  <w:rtl w:val="0"/>
                </w:rPr>
                <w:t xml:space="preserve">58</w:t>
              </w:r>
            </w:hyperlink>
            <w:r w:rsidDel="00000000" w:rsidR="00000000" w:rsidRPr="00000000">
              <w:rPr>
                <w:color w:val="191919"/>
                <w:sz w:val="28"/>
                <w:szCs w:val="28"/>
                <w:vertAlign w:val="superscript"/>
                <w:rtl w:val="0"/>
              </w:rPr>
              <w:t xml:space="preserve">,</w:t>
            </w:r>
            <w:hyperlink r:id="rId161">
              <w:r w:rsidDel="00000000" w:rsidR="00000000" w:rsidRPr="00000000">
                <w:rPr>
                  <w:b w:val="1"/>
                  <w:bCs w:val="1"/>
                  <w:color w:val="808080"/>
                  <w:sz w:val="28"/>
                  <w:szCs w:val="28"/>
                  <w:vertAlign w:val="superscript"/>
                  <w:rtl w:val="0"/>
                </w:rPr>
                <w:t xml:space="preserve">59</w:t>
              </w:r>
            </w:hyperlink>
            <w:r w:rsidDel="00000000" w:rsidR="00000000" w:rsidRPr="00000000">
              <w:rPr>
                <w:color w:val="191919"/>
                <w:rtl w:val="0"/>
              </w:rPr>
              <w:t xml:space="preserve">, a tool which implements a probabilistic model of mRNA capture and uses a variational autoencoder to estimate priors across batches and conditions (</w:t>
            </w:r>
            <w:hyperlink r:id="rId162">
              <w:r w:rsidDel="00000000" w:rsidR="00000000" w:rsidRPr="00000000">
                <w:rPr>
                  <w:b w:val="1"/>
                  <w:bCs w:val="1"/>
                  <w:color w:val="808080"/>
                  <w:rtl w:val="0"/>
                </w:rPr>
                <w:t xml:space="preserve">Supplemental Figure 1</w:t>
              </w:r>
            </w:hyperlink>
            <w:r w:rsidDel="00000000" w:rsidR="00000000" w:rsidRPr="00000000">
              <w:rPr>
                <w:color w:val="191919"/>
                <w:rtl w:val="0"/>
              </w:rPr>
              <w:t xml:space="preserve">).</w:t>
            </w:r>
            <w:r w:rsidDel="00000000" w:rsidR="00000000" w:rsidRPr="00000000">
              <w:rPr>
                <w:rtl w:val="0"/>
              </w:rPr>
            </w:r>
          </w:p>
          <w:p w:rsidR="00000000" w:rsidDel="00000000" w:rsidP="00000000" w:rsidRDefault="00000000" w:rsidRPr="00000000" w14:paraId="0000032C">
            <w:pPr>
              <w:spacing w:line="240" w:lineRule="auto"/>
              <w:rPr>
                <w:color w:val="141414"/>
                <w:sz w:val="19"/>
                <w:szCs w:val="19"/>
              </w:rPr>
            </w:pPr>
            <w:r w:rsidDel="00000000" w:rsidR="00000000" w:rsidRPr="00000000">
              <w:rPr>
                <w:rtl w:val="0"/>
              </w:rPr>
            </w:r>
          </w:p>
          <w:p w:rsidR="00000000" w:rsidDel="00000000" w:rsidP="00000000" w:rsidRDefault="00000000" w:rsidRPr="00000000" w14:paraId="0000032D">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2E">
            <w:pPr>
              <w:spacing w:line="240" w:lineRule="auto"/>
              <w:rPr>
                <w:color w:val="141414"/>
                <w:sz w:val="19"/>
                <w:szCs w:val="19"/>
              </w:rPr>
            </w:pPr>
            <w:r w:rsidDel="00000000" w:rsidR="00000000" w:rsidRPr="00000000">
              <w:rPr>
                <w:rtl w:val="0"/>
              </w:rPr>
            </w:r>
          </w:p>
          <w:p w:rsidR="00000000" w:rsidDel="00000000" w:rsidP="00000000" w:rsidRDefault="00000000" w:rsidRPr="00000000" w14:paraId="0000032F">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30">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31">
            <w:pPr>
              <w:spacing w:line="240" w:lineRule="auto"/>
              <w:rPr>
                <w:color w:val="141414"/>
                <w:sz w:val="19"/>
                <w:szCs w:val="19"/>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33">
            <w:pPr>
              <w:spacing w:line="240" w:lineRule="auto"/>
              <w:rPr>
                <w:color w:val="141414"/>
                <w:sz w:val="19"/>
                <w:szCs w:val="19"/>
              </w:rPr>
            </w:pPr>
            <w:r w:rsidDel="00000000" w:rsidR="00000000" w:rsidRPr="00000000">
              <w:rPr>
                <w:color w:val="141414"/>
                <w:sz w:val="19"/>
                <w:szCs w:val="19"/>
                <w:rtl w:val="0"/>
              </w:rPr>
              <w:t xml:space="preserve">HV-036 | FORMAL VALIDATION</w:t>
            </w:r>
          </w:p>
          <w:p w:rsidR="00000000" w:rsidDel="00000000" w:rsidP="00000000" w:rsidRDefault="00000000" w:rsidRPr="00000000" w14:paraId="00000334">
            <w:pPr>
              <w:spacing w:line="240" w:lineRule="auto"/>
              <w:rPr>
                <w:b w:val="1"/>
                <w:bCs w:val="1"/>
                <w:color w:val="141414"/>
                <w:sz w:val="19"/>
                <w:szCs w:val="19"/>
              </w:rPr>
            </w:pPr>
            <w:r w:rsidDel="00000000" w:rsidR="00000000" w:rsidRPr="00000000">
              <w:rPr>
                <w:b w:val="1"/>
                <w:bCs w:val="1"/>
                <w:color w:val="141414"/>
                <w:sz w:val="19"/>
                <w:szCs w:val="19"/>
                <w:rtl w:val="0"/>
              </w:rPr>
              <w:t xml:space="preserve">SECANT: a biology-guided semi-supervised method for clustering, classification, and annotation of single-cell multi-omics</w:t>
            </w:r>
          </w:p>
          <w:p w:rsidR="00000000" w:rsidDel="00000000" w:rsidP="00000000" w:rsidRDefault="00000000" w:rsidRPr="00000000" w14:paraId="00000335">
            <w:pPr>
              <w:spacing w:line="240" w:lineRule="auto"/>
              <w:rPr>
                <w:color w:val="141414"/>
                <w:sz w:val="19"/>
                <w:szCs w:val="19"/>
              </w:rPr>
            </w:pPr>
            <w:r w:rsidDel="00000000" w:rsidR="00000000" w:rsidRPr="00000000">
              <w:rPr>
                <w:color w:val="141414"/>
                <w:sz w:val="19"/>
                <w:szCs w:val="19"/>
                <w:rtl w:val="0"/>
              </w:rPr>
              <w:t xml:space="preserve">2022 | PNAS Nexus</w:t>
            </w:r>
          </w:p>
          <w:p w:rsidR="00000000" w:rsidDel="00000000" w:rsidP="00000000" w:rsidRDefault="00000000" w:rsidRPr="00000000" w14:paraId="00000336">
            <w:pPr>
              <w:spacing w:line="240" w:lineRule="auto"/>
              <w:rPr>
                <w:color w:val="141414"/>
                <w:sz w:val="19"/>
                <w:szCs w:val="19"/>
              </w:rPr>
            </w:pPr>
            <w:r w:rsidDel="00000000" w:rsidR="00000000" w:rsidRPr="00000000">
              <w:rPr>
                <w:color w:val="141414"/>
                <w:sz w:val="19"/>
                <w:szCs w:val="19"/>
                <w:rtl w:val="0"/>
              </w:rPr>
              <w:t xml:space="preserve">DOI: 10.1093/pnasnexus/pgac165</w:t>
            </w:r>
          </w:p>
          <w:p w:rsidR="00000000" w:rsidDel="00000000" w:rsidP="00000000" w:rsidRDefault="00000000" w:rsidRPr="00000000" w14:paraId="00000337">
            <w:pPr>
              <w:spacing w:line="240" w:lineRule="auto"/>
              <w:rPr>
                <w:color w:val="12408c"/>
                <w:sz w:val="19"/>
                <w:szCs w:val="19"/>
                <w:u w:val="single"/>
              </w:rPr>
            </w:pPr>
            <w:hyperlink r:id="rId163">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38">
            <w:pPr>
              <w:spacing w:line="240" w:lineRule="auto"/>
              <w:rPr>
                <w:color w:val="12408c"/>
                <w:sz w:val="19"/>
                <w:szCs w:val="19"/>
                <w:u w:val="single"/>
              </w:rPr>
            </w:pPr>
            <w:hyperlink r:id="rId164">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3A">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3B">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3C">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3D">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3E">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33F">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40">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41">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2a2a2a"/>
                <w:sz w:val="23"/>
                <w:szCs w:val="23"/>
                <w:highlight w:val="white"/>
                <w:rtl w:val="0"/>
              </w:rPr>
              <w:t xml:space="preserve">General workflow of SECANT. In this study, we used manual gating or Gaussian mixture model (GMM) to classify confident cell types with ADT data, and used scVI for dimensional reduction and batch effect correction with RNA data for data preprocessing.</w:t>
            </w:r>
            <w:r w:rsidDel="00000000" w:rsidR="00000000" w:rsidRPr="00000000">
              <w:rPr>
                <w:rtl w:val="0"/>
              </w:rPr>
            </w:r>
          </w:p>
          <w:p w:rsidR="00000000" w:rsidDel="00000000" w:rsidP="00000000" w:rsidRDefault="00000000" w:rsidRPr="00000000" w14:paraId="00000342">
            <w:pPr>
              <w:spacing w:line="240" w:lineRule="auto"/>
              <w:rPr>
                <w:color w:val="141414"/>
                <w:sz w:val="19"/>
                <w:szCs w:val="19"/>
              </w:rPr>
            </w:pPr>
            <w:r w:rsidDel="00000000" w:rsidR="00000000" w:rsidRPr="00000000">
              <w:rPr>
                <w:rtl w:val="0"/>
              </w:rPr>
            </w:r>
          </w:p>
          <w:p w:rsidR="00000000" w:rsidDel="00000000" w:rsidP="00000000" w:rsidRDefault="00000000" w:rsidRPr="00000000" w14:paraId="00000343">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44">
            <w:pPr>
              <w:spacing w:line="240" w:lineRule="auto"/>
              <w:rPr>
                <w:color w:val="141414"/>
                <w:sz w:val="19"/>
                <w:szCs w:val="19"/>
              </w:rPr>
            </w:pPr>
            <w:r w:rsidDel="00000000" w:rsidR="00000000" w:rsidRPr="00000000">
              <w:rPr>
                <w:rtl w:val="0"/>
              </w:rPr>
            </w:r>
          </w:p>
          <w:p w:rsidR="00000000" w:rsidDel="00000000" w:rsidP="00000000" w:rsidRDefault="00000000" w:rsidRPr="00000000" w14:paraId="00000345">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46">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47">
            <w:pPr>
              <w:spacing w:line="240" w:lineRule="auto"/>
              <w:rPr>
                <w:color w:val="141414"/>
                <w:sz w:val="19"/>
                <w:szCs w:val="19"/>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49">
            <w:pPr>
              <w:spacing w:line="240" w:lineRule="auto"/>
              <w:rPr>
                <w:color w:val="141414"/>
                <w:sz w:val="19"/>
                <w:szCs w:val="19"/>
              </w:rPr>
            </w:pPr>
            <w:r w:rsidDel="00000000" w:rsidR="00000000" w:rsidRPr="00000000">
              <w:rPr>
                <w:color w:val="141414"/>
                <w:sz w:val="19"/>
                <w:szCs w:val="19"/>
                <w:rtl w:val="0"/>
              </w:rPr>
              <w:t xml:space="preserve">HV-008 | FORMAL VALIDATION</w:t>
            </w:r>
          </w:p>
          <w:p w:rsidR="00000000" w:rsidDel="00000000" w:rsidP="00000000" w:rsidRDefault="00000000" w:rsidRPr="00000000" w14:paraId="0000034A">
            <w:pPr>
              <w:spacing w:line="240" w:lineRule="auto"/>
              <w:rPr>
                <w:b w:val="1"/>
                <w:bCs w:val="1"/>
                <w:color w:val="141414"/>
                <w:sz w:val="19"/>
                <w:szCs w:val="19"/>
              </w:rPr>
            </w:pPr>
            <w:r w:rsidDel="00000000" w:rsidR="00000000" w:rsidRPr="00000000">
              <w:rPr>
                <w:b w:val="1"/>
                <w:bCs w:val="1"/>
                <w:color w:val="141414"/>
                <w:sz w:val="19"/>
                <w:szCs w:val="19"/>
                <w:rtl w:val="0"/>
              </w:rPr>
              <w:t xml:space="preserve">LAIOR: a hyperbolic neural ODE variational framework for interpretable single-cell manifold learning and trajectory inference</w:t>
            </w:r>
          </w:p>
          <w:p w:rsidR="00000000" w:rsidDel="00000000" w:rsidP="00000000" w:rsidRDefault="00000000" w:rsidRPr="00000000" w14:paraId="0000034B">
            <w:pPr>
              <w:spacing w:line="240" w:lineRule="auto"/>
              <w:rPr>
                <w:color w:val="141414"/>
                <w:sz w:val="19"/>
                <w:szCs w:val="19"/>
              </w:rPr>
            </w:pPr>
            <w:r w:rsidDel="00000000" w:rsidR="00000000" w:rsidRPr="00000000">
              <w:rPr>
                <w:color w:val="141414"/>
                <w:sz w:val="19"/>
                <w:szCs w:val="19"/>
                <w:rtl w:val="0"/>
              </w:rPr>
              <w:t xml:space="preserve">2026 | Frontiers in Genetics</w:t>
            </w:r>
          </w:p>
          <w:p w:rsidR="00000000" w:rsidDel="00000000" w:rsidP="00000000" w:rsidRDefault="00000000" w:rsidRPr="00000000" w14:paraId="0000034C">
            <w:pPr>
              <w:spacing w:line="240" w:lineRule="auto"/>
              <w:rPr>
                <w:color w:val="141414"/>
                <w:sz w:val="19"/>
                <w:szCs w:val="19"/>
              </w:rPr>
            </w:pPr>
            <w:r w:rsidDel="00000000" w:rsidR="00000000" w:rsidRPr="00000000">
              <w:rPr>
                <w:color w:val="141414"/>
                <w:sz w:val="19"/>
                <w:szCs w:val="19"/>
                <w:rtl w:val="0"/>
              </w:rPr>
              <w:t xml:space="preserve">DOI: 10.3389/fgene.2026.1838613</w:t>
            </w:r>
          </w:p>
          <w:p w:rsidR="00000000" w:rsidDel="00000000" w:rsidP="00000000" w:rsidRDefault="00000000" w:rsidRPr="00000000" w14:paraId="0000034D">
            <w:pPr>
              <w:spacing w:line="240" w:lineRule="auto"/>
              <w:rPr>
                <w:color w:val="12408c"/>
                <w:sz w:val="19"/>
                <w:szCs w:val="19"/>
                <w:u w:val="single"/>
              </w:rPr>
            </w:pPr>
            <w:hyperlink r:id="rId16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4E">
            <w:pPr>
              <w:spacing w:line="240" w:lineRule="auto"/>
              <w:rPr>
                <w:color w:val="12408c"/>
                <w:sz w:val="19"/>
                <w:szCs w:val="19"/>
                <w:u w:val="single"/>
              </w:rPr>
            </w:pPr>
            <w:hyperlink r:id="rId16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4F">
            <w:pPr>
              <w:spacing w:line="240" w:lineRule="auto"/>
              <w:rPr>
                <w:color w:val="12408c"/>
                <w:sz w:val="19"/>
                <w:szCs w:val="19"/>
                <w:u w:val="single"/>
              </w:rPr>
            </w:pPr>
            <w:hyperlink r:id="rId167">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51">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52">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53">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54">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55">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356">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57">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58">
            <w:pPr>
              <w:spacing w:line="240" w:lineRule="auto"/>
              <w:rPr>
                <w:sz w:val="24"/>
                <w:szCs w:val="24"/>
              </w:rPr>
            </w:pPr>
            <w:r w:rsidDel="00000000" w:rsidR="00000000" w:rsidRPr="00000000">
              <w:rPr>
                <w:color w:val="141414"/>
                <w:sz w:val="19"/>
                <w:szCs w:val="19"/>
                <w:rtl w:val="0"/>
              </w:rPr>
              <w:t xml:space="preserve">Supporting quote + locator:</w:t>
            </w:r>
            <w:r w:rsidDel="00000000" w:rsidR="00000000" w:rsidRPr="00000000">
              <w:rPr>
                <w:sz w:val="24"/>
                <w:szCs w:val="24"/>
                <w:rtl w:val="0"/>
              </w:rPr>
              <w:t xml:space="preserve">We compared LAIOR with 23 baseline methods across six paradigms: classical methods (PCA, ICA, factor analysis), generative models (scVI, scGNN, scDiffusion, siVAE), contrastive learning (scGCC, CLEAR), hyperbolic embeddings (Poincaré maps, PGM, learnable Poincaré Gaussian mixture (LPGM), hyperbolic wrapped normal (HWN), scDHMAP), factor-based VAEs (</w:t>
            </w:r>
          </w:p>
          <w:p w:rsidR="00000000" w:rsidDel="00000000" w:rsidP="00000000" w:rsidRDefault="00000000" w:rsidRPr="00000000" w14:paraId="00000359">
            <w:pPr>
              <w:spacing w:line="240" w:lineRule="auto"/>
              <w:rPr>
                <w:sz w:val="27"/>
                <w:szCs w:val="27"/>
              </w:rPr>
            </w:pPr>
            <w:r w:rsidDel="00000000" w:rsidR="00000000" w:rsidRPr="00000000">
              <w:rPr>
                <w:sz w:val="27"/>
                <w:szCs w:val="27"/>
                <w:rtl w:val="0"/>
              </w:rPr>
              <w:t xml:space="preserve">β</w:t>
            </w:r>
          </w:p>
          <w:p w:rsidR="00000000" w:rsidDel="00000000" w:rsidP="00000000" w:rsidRDefault="00000000" w:rsidRPr="00000000" w14:paraId="0000035A">
            <w:pPr>
              <w:spacing w:line="240" w:lineRule="auto"/>
              <w:rPr>
                <w:color w:val="141414"/>
                <w:sz w:val="19"/>
                <w:szCs w:val="19"/>
              </w:rPr>
            </w:pPr>
            <w:r w:rsidDel="00000000" w:rsidR="00000000" w:rsidRPr="00000000">
              <w:rPr>
                <w:sz w:val="24"/>
                <w:szCs w:val="24"/>
                <w:rtl w:val="0"/>
              </w:rPr>
              <w:t xml:space="preserve">-VAE, InfoVAE, TC-VAE, DIP-VAE), and modality-specific methods (PeakVI, PoissonVI, scTour).</w:t>
            </w:r>
            <w:r w:rsidDel="00000000" w:rsidR="00000000" w:rsidRPr="00000000">
              <w:rPr>
                <w:rtl w:val="0"/>
              </w:rPr>
            </w:r>
          </w:p>
          <w:p w:rsidR="00000000" w:rsidDel="00000000" w:rsidP="00000000" w:rsidRDefault="00000000" w:rsidRPr="00000000" w14:paraId="0000035B">
            <w:pPr>
              <w:spacing w:line="240" w:lineRule="auto"/>
              <w:rPr>
                <w:color w:val="141414"/>
                <w:sz w:val="19"/>
                <w:szCs w:val="19"/>
              </w:rPr>
            </w:pPr>
            <w:r w:rsidDel="00000000" w:rsidR="00000000" w:rsidRPr="00000000">
              <w:rPr>
                <w:rtl w:val="0"/>
              </w:rPr>
            </w:r>
          </w:p>
          <w:p w:rsidR="00000000" w:rsidDel="00000000" w:rsidP="00000000" w:rsidRDefault="00000000" w:rsidRPr="00000000" w14:paraId="0000035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5D">
            <w:pPr>
              <w:spacing w:line="240" w:lineRule="auto"/>
              <w:rPr>
                <w:color w:val="141414"/>
                <w:sz w:val="19"/>
                <w:szCs w:val="19"/>
              </w:rPr>
            </w:pPr>
            <w:r w:rsidDel="00000000" w:rsidR="00000000" w:rsidRPr="00000000">
              <w:rPr>
                <w:rtl w:val="0"/>
              </w:rPr>
            </w:r>
          </w:p>
          <w:p w:rsidR="00000000" w:rsidDel="00000000" w:rsidP="00000000" w:rsidRDefault="00000000" w:rsidRPr="00000000" w14:paraId="0000035E">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5F">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60">
            <w:pPr>
              <w:spacing w:line="240" w:lineRule="auto"/>
              <w:rPr>
                <w:color w:val="141414"/>
                <w:sz w:val="19"/>
                <w:szCs w:val="19"/>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62">
            <w:pPr>
              <w:spacing w:line="240" w:lineRule="auto"/>
              <w:rPr>
                <w:color w:val="141414"/>
                <w:sz w:val="19"/>
                <w:szCs w:val="19"/>
              </w:rPr>
            </w:pPr>
            <w:r w:rsidDel="00000000" w:rsidR="00000000" w:rsidRPr="00000000">
              <w:rPr>
                <w:color w:val="141414"/>
                <w:sz w:val="19"/>
                <w:szCs w:val="19"/>
                <w:rtl w:val="0"/>
              </w:rPr>
              <w:t xml:space="preserve">HV-034 | FORMAL VALIDATION</w:t>
            </w:r>
          </w:p>
          <w:p w:rsidR="00000000" w:rsidDel="00000000" w:rsidP="00000000" w:rsidRDefault="00000000" w:rsidRPr="00000000" w14:paraId="00000363">
            <w:pPr>
              <w:spacing w:line="240" w:lineRule="auto"/>
              <w:rPr>
                <w:b w:val="1"/>
                <w:bCs w:val="1"/>
                <w:color w:val="141414"/>
                <w:sz w:val="19"/>
                <w:szCs w:val="19"/>
              </w:rPr>
            </w:pPr>
            <w:r w:rsidDel="00000000" w:rsidR="00000000" w:rsidRPr="00000000">
              <w:rPr>
                <w:b w:val="1"/>
                <w:bCs w:val="1"/>
                <w:color w:val="141414"/>
                <w:sz w:val="19"/>
                <w:szCs w:val="19"/>
                <w:rtl w:val="0"/>
              </w:rPr>
              <w:t xml:space="preserve">Single-Cell Multi-Omics: Insights into Therapeutic Innovations to Advance Treatment in Cancer</w:t>
            </w:r>
          </w:p>
          <w:p w:rsidR="00000000" w:rsidDel="00000000" w:rsidP="00000000" w:rsidRDefault="00000000" w:rsidRPr="00000000" w14:paraId="00000364">
            <w:pPr>
              <w:spacing w:line="240" w:lineRule="auto"/>
              <w:rPr>
                <w:color w:val="141414"/>
                <w:sz w:val="19"/>
                <w:szCs w:val="19"/>
              </w:rPr>
            </w:pPr>
            <w:r w:rsidDel="00000000" w:rsidR="00000000" w:rsidRPr="00000000">
              <w:rPr>
                <w:color w:val="141414"/>
                <w:sz w:val="19"/>
                <w:szCs w:val="19"/>
                <w:rtl w:val="0"/>
              </w:rPr>
              <w:t xml:space="preserve">2025 | International Journal of Molecular Sciences</w:t>
            </w:r>
          </w:p>
          <w:p w:rsidR="00000000" w:rsidDel="00000000" w:rsidP="00000000" w:rsidRDefault="00000000" w:rsidRPr="00000000" w14:paraId="00000365">
            <w:pPr>
              <w:spacing w:line="240" w:lineRule="auto"/>
              <w:rPr>
                <w:color w:val="141414"/>
                <w:sz w:val="19"/>
                <w:szCs w:val="19"/>
              </w:rPr>
            </w:pPr>
            <w:r w:rsidDel="00000000" w:rsidR="00000000" w:rsidRPr="00000000">
              <w:rPr>
                <w:color w:val="141414"/>
                <w:sz w:val="19"/>
                <w:szCs w:val="19"/>
                <w:rtl w:val="0"/>
              </w:rPr>
              <w:t xml:space="preserve">DOI: 10.3390/ijms26062447</w:t>
            </w:r>
          </w:p>
          <w:p w:rsidR="00000000" w:rsidDel="00000000" w:rsidP="00000000" w:rsidRDefault="00000000" w:rsidRPr="00000000" w14:paraId="00000366">
            <w:pPr>
              <w:spacing w:line="240" w:lineRule="auto"/>
              <w:rPr>
                <w:color w:val="12408c"/>
                <w:sz w:val="19"/>
                <w:szCs w:val="19"/>
                <w:u w:val="single"/>
              </w:rPr>
            </w:pPr>
            <w:hyperlink r:id="rId16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67">
            <w:pPr>
              <w:spacing w:line="240" w:lineRule="auto"/>
              <w:rPr>
                <w:color w:val="12408c"/>
                <w:sz w:val="19"/>
                <w:szCs w:val="19"/>
                <w:u w:val="single"/>
              </w:rPr>
            </w:pPr>
            <w:hyperlink r:id="rId16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6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6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6B">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6C">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6D">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6E">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6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70">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222222"/>
                <w:sz w:val="20"/>
                <w:szCs w:val="20"/>
                <w:highlight w:val="white"/>
                <w:rtl w:val="0"/>
              </w:rPr>
              <w:t xml:space="preserve">Several horizontal integration tools have been developed for single-cell datasets, including Seurat, Harmony, LIGER, and scVI</w:t>
            </w:r>
            <w:r w:rsidDel="00000000" w:rsidR="00000000" w:rsidRPr="00000000">
              <w:rPr>
                <w:rtl w:val="0"/>
              </w:rPr>
            </w:r>
          </w:p>
          <w:p w:rsidR="00000000" w:rsidDel="00000000" w:rsidP="00000000" w:rsidRDefault="00000000" w:rsidRPr="00000000" w14:paraId="00000371">
            <w:pPr>
              <w:spacing w:line="240" w:lineRule="auto"/>
              <w:rPr>
                <w:color w:val="141414"/>
                <w:sz w:val="19"/>
                <w:szCs w:val="19"/>
              </w:rPr>
            </w:pPr>
            <w:r w:rsidDel="00000000" w:rsidR="00000000" w:rsidRPr="00000000">
              <w:rPr>
                <w:rtl w:val="0"/>
              </w:rPr>
            </w:r>
          </w:p>
          <w:p w:rsidR="00000000" w:rsidDel="00000000" w:rsidP="00000000" w:rsidRDefault="00000000" w:rsidRPr="00000000" w14:paraId="0000037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73">
            <w:pPr>
              <w:spacing w:line="240" w:lineRule="auto"/>
              <w:rPr>
                <w:color w:val="141414"/>
                <w:sz w:val="19"/>
                <w:szCs w:val="19"/>
              </w:rPr>
            </w:pPr>
            <w:r w:rsidDel="00000000" w:rsidR="00000000" w:rsidRPr="00000000">
              <w:rPr>
                <w:rtl w:val="0"/>
              </w:rPr>
            </w:r>
          </w:p>
          <w:p w:rsidR="00000000" w:rsidDel="00000000" w:rsidP="00000000" w:rsidRDefault="00000000" w:rsidRPr="00000000" w14:paraId="00000374">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75">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76">
            <w:pPr>
              <w:spacing w:line="240" w:lineRule="auto"/>
              <w:rPr>
                <w:color w:val="141414"/>
                <w:sz w:val="19"/>
                <w:szCs w:val="19"/>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78">
            <w:pPr>
              <w:spacing w:line="240" w:lineRule="auto"/>
              <w:rPr>
                <w:color w:val="141414"/>
                <w:sz w:val="19"/>
                <w:szCs w:val="19"/>
              </w:rPr>
            </w:pPr>
            <w:r w:rsidDel="00000000" w:rsidR="00000000" w:rsidRPr="00000000">
              <w:rPr>
                <w:color w:val="141414"/>
                <w:sz w:val="19"/>
                <w:szCs w:val="19"/>
                <w:rtl w:val="0"/>
              </w:rPr>
              <w:t xml:space="preserve">HV-014 | FORMAL VALIDATION</w:t>
            </w:r>
          </w:p>
          <w:p w:rsidR="00000000" w:rsidDel="00000000" w:rsidP="00000000" w:rsidRDefault="00000000" w:rsidRPr="00000000" w14:paraId="00000379">
            <w:pPr>
              <w:spacing w:line="240" w:lineRule="auto"/>
              <w:rPr>
                <w:b w:val="1"/>
                <w:bCs w:val="1"/>
                <w:color w:val="141414"/>
                <w:sz w:val="19"/>
                <w:szCs w:val="19"/>
              </w:rPr>
            </w:pPr>
            <w:r w:rsidDel="00000000" w:rsidR="00000000" w:rsidRPr="00000000">
              <w:rPr>
                <w:b w:val="1"/>
                <w:bCs w:val="1"/>
                <w:color w:val="141414"/>
                <w:sz w:val="19"/>
                <w:szCs w:val="19"/>
                <w:rtl w:val="0"/>
              </w:rPr>
              <w:t xml:space="preserve">Kinetic Foundation of the Zero-Inflated Negative Binomial Model for Single-Cell RNA Sequencing Data</w:t>
            </w:r>
          </w:p>
          <w:p w:rsidR="00000000" w:rsidDel="00000000" w:rsidP="00000000" w:rsidRDefault="00000000" w:rsidRPr="00000000" w14:paraId="0000037A">
            <w:pPr>
              <w:spacing w:line="240" w:lineRule="auto"/>
              <w:rPr>
                <w:color w:val="141414"/>
                <w:sz w:val="19"/>
                <w:szCs w:val="19"/>
              </w:rPr>
            </w:pPr>
            <w:r w:rsidDel="00000000" w:rsidR="00000000" w:rsidRPr="00000000">
              <w:rPr>
                <w:color w:val="141414"/>
                <w:sz w:val="19"/>
                <w:szCs w:val="19"/>
                <w:rtl w:val="0"/>
              </w:rPr>
              <w:t xml:space="preserve">2020 | SIAM Journal on Applied Mathematics</w:t>
            </w:r>
          </w:p>
          <w:p w:rsidR="00000000" w:rsidDel="00000000" w:rsidP="00000000" w:rsidRDefault="00000000" w:rsidRPr="00000000" w14:paraId="0000037B">
            <w:pPr>
              <w:spacing w:line="240" w:lineRule="auto"/>
              <w:rPr>
                <w:color w:val="141414"/>
                <w:sz w:val="19"/>
                <w:szCs w:val="19"/>
              </w:rPr>
            </w:pPr>
            <w:r w:rsidDel="00000000" w:rsidR="00000000" w:rsidRPr="00000000">
              <w:rPr>
                <w:color w:val="141414"/>
                <w:sz w:val="19"/>
                <w:szCs w:val="19"/>
                <w:rtl w:val="0"/>
              </w:rPr>
              <w:t xml:space="preserve">DOI: 10.1137/19m1253198</w:t>
            </w:r>
          </w:p>
          <w:p w:rsidR="00000000" w:rsidDel="00000000" w:rsidP="00000000" w:rsidRDefault="00000000" w:rsidRPr="00000000" w14:paraId="0000037C">
            <w:pPr>
              <w:spacing w:line="240" w:lineRule="auto"/>
              <w:rPr>
                <w:color w:val="12408c"/>
                <w:sz w:val="19"/>
                <w:szCs w:val="19"/>
                <w:u w:val="single"/>
              </w:rPr>
            </w:pPr>
            <w:hyperlink r:id="rId17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7D">
            <w:pPr>
              <w:spacing w:line="240" w:lineRule="auto"/>
              <w:rPr>
                <w:color w:val="12408c"/>
                <w:sz w:val="19"/>
                <w:szCs w:val="19"/>
                <w:u w:val="single"/>
              </w:rPr>
            </w:pPr>
            <w:hyperlink r:id="rId17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7E">
            <w:pPr>
              <w:spacing w:line="240" w:lineRule="auto"/>
              <w:rPr>
                <w:color w:val="12408c"/>
                <w:sz w:val="19"/>
                <w:szCs w:val="19"/>
                <w:u w:val="single"/>
              </w:rPr>
            </w:pPr>
            <w:hyperlink r:id="rId172">
              <w:r w:rsidDel="00000000" w:rsidR="00000000" w:rsidRPr="00000000">
                <w:rPr>
                  <w:color w:val="12408c"/>
                  <w:sz w:val="19"/>
                  <w:szCs w:val="19"/>
                  <w:u w:val="single"/>
                  <w:rtl w:val="0"/>
                </w:rPr>
                <w:t xml:space="preserve">Full text 2</w:t>
              </w:r>
            </w:hyperlink>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80">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81">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382">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83">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84">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85">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86">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87">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rtl w:val="0"/>
              </w:rPr>
              <w:t xml:space="preserve">Among these statistical models, the zero-inflated negative binomial (ZINB) model is the most widely used [</w:t>
            </w:r>
            <w:hyperlink r:id="rId173">
              <w:r w:rsidDel="00000000" w:rsidR="00000000" w:rsidRPr="00000000">
                <w:rPr>
                  <w:b w:val="1"/>
                  <w:bCs w:val="1"/>
                  <w:color w:val="808080"/>
                  <w:rtl w:val="0"/>
                </w:rPr>
                <w:t xml:space="preserve">20</w:t>
              </w:r>
            </w:hyperlink>
            <w:r w:rsidDel="00000000" w:rsidR="00000000" w:rsidRPr="00000000">
              <w:rPr>
                <w:color w:val="191919"/>
                <w:rtl w:val="0"/>
              </w:rPr>
              <w:t xml:space="preserve">–</w:t>
            </w:r>
            <w:hyperlink r:id="rId174">
              <w:r w:rsidDel="00000000" w:rsidR="00000000" w:rsidRPr="00000000">
                <w:rPr>
                  <w:b w:val="1"/>
                  <w:bCs w:val="1"/>
                  <w:color w:val="808080"/>
                  <w:rtl w:val="0"/>
                </w:rPr>
                <w:t xml:space="preserve">31</w:t>
              </w:r>
            </w:hyperlink>
            <w:r w:rsidDel="00000000" w:rsidR="00000000" w:rsidRPr="00000000">
              <w:rPr>
                <w:color w:val="191919"/>
                <w:rtl w:val="0"/>
              </w:rPr>
              <w:t xml:space="preserve">], where the zero-inflated part describes dropouts and the negative binomial part accounts for over-dispersion. Some other commonly used models are listed in Sec. 7.</w:t>
            </w:r>
            <w:r w:rsidDel="00000000" w:rsidR="00000000" w:rsidRPr="00000000">
              <w:rPr>
                <w:rtl w:val="0"/>
              </w:rPr>
            </w:r>
          </w:p>
          <w:p w:rsidR="00000000" w:rsidDel="00000000" w:rsidP="00000000" w:rsidRDefault="00000000" w:rsidRPr="00000000" w14:paraId="00000388">
            <w:pPr>
              <w:spacing w:line="240" w:lineRule="auto"/>
              <w:rPr>
                <w:color w:val="141414"/>
                <w:sz w:val="19"/>
                <w:szCs w:val="19"/>
              </w:rPr>
            </w:pPr>
            <w:r w:rsidDel="00000000" w:rsidR="00000000" w:rsidRPr="00000000">
              <w:rPr>
                <w:rtl w:val="0"/>
              </w:rPr>
            </w:r>
          </w:p>
          <w:p w:rsidR="00000000" w:rsidDel="00000000" w:rsidP="00000000" w:rsidRDefault="00000000" w:rsidRPr="00000000" w14:paraId="00000389">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8A">
            <w:pPr>
              <w:spacing w:line="240" w:lineRule="auto"/>
              <w:rPr>
                <w:color w:val="141414"/>
                <w:sz w:val="19"/>
                <w:szCs w:val="19"/>
              </w:rPr>
            </w:pPr>
            <w:r w:rsidDel="00000000" w:rsidR="00000000" w:rsidRPr="00000000">
              <w:rPr>
                <w:rtl w:val="0"/>
              </w:rPr>
            </w:r>
          </w:p>
          <w:p w:rsidR="00000000" w:rsidDel="00000000" w:rsidP="00000000" w:rsidRDefault="00000000" w:rsidRPr="00000000" w14:paraId="0000038B">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8C">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8D">
            <w:pPr>
              <w:spacing w:line="240" w:lineRule="auto"/>
              <w:rPr>
                <w:color w:val="141414"/>
                <w:sz w:val="19"/>
                <w:szCs w:val="19"/>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8F">
            <w:pPr>
              <w:spacing w:line="240" w:lineRule="auto"/>
              <w:rPr>
                <w:color w:val="141414"/>
                <w:sz w:val="19"/>
                <w:szCs w:val="19"/>
              </w:rPr>
            </w:pPr>
            <w:r w:rsidDel="00000000" w:rsidR="00000000" w:rsidRPr="00000000">
              <w:rPr>
                <w:color w:val="141414"/>
                <w:sz w:val="19"/>
                <w:szCs w:val="19"/>
                <w:rtl w:val="0"/>
              </w:rPr>
              <w:t xml:space="preserve">HV-016 | FORMAL VALIDATION</w:t>
            </w:r>
          </w:p>
          <w:p w:rsidR="00000000" w:rsidDel="00000000" w:rsidP="00000000" w:rsidRDefault="00000000" w:rsidRPr="00000000" w14:paraId="00000390">
            <w:pPr>
              <w:spacing w:line="240" w:lineRule="auto"/>
              <w:rPr>
                <w:b w:val="1"/>
                <w:bCs w:val="1"/>
                <w:color w:val="141414"/>
                <w:sz w:val="19"/>
                <w:szCs w:val="19"/>
              </w:rPr>
            </w:pPr>
            <w:r w:rsidDel="00000000" w:rsidR="00000000" w:rsidRPr="00000000">
              <w:rPr>
                <w:b w:val="1"/>
                <w:bCs w:val="1"/>
                <w:color w:val="141414"/>
                <w:sz w:val="19"/>
                <w:szCs w:val="19"/>
                <w:rtl w:val="0"/>
              </w:rPr>
              <w:t xml:space="preserve">AtlasLens: Metadata-centric exploration and analysis of single-cell atlases</w:t>
            </w:r>
          </w:p>
          <w:p w:rsidR="00000000" w:rsidDel="00000000" w:rsidP="00000000" w:rsidRDefault="00000000" w:rsidRPr="00000000" w14:paraId="00000391">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392">
            <w:pPr>
              <w:spacing w:line="240" w:lineRule="auto"/>
              <w:rPr>
                <w:color w:val="141414"/>
                <w:sz w:val="19"/>
                <w:szCs w:val="19"/>
              </w:rPr>
            </w:pPr>
            <w:r w:rsidDel="00000000" w:rsidR="00000000" w:rsidRPr="00000000">
              <w:rPr>
                <w:color w:val="141414"/>
                <w:sz w:val="19"/>
                <w:szCs w:val="19"/>
                <w:rtl w:val="0"/>
              </w:rPr>
              <w:t xml:space="preserve">DOI: 10.64898/2026.07.10.735823</w:t>
            </w:r>
          </w:p>
          <w:p w:rsidR="00000000" w:rsidDel="00000000" w:rsidP="00000000" w:rsidRDefault="00000000" w:rsidRPr="00000000" w14:paraId="00000393">
            <w:pPr>
              <w:spacing w:line="240" w:lineRule="auto"/>
              <w:rPr>
                <w:color w:val="12408c"/>
                <w:sz w:val="19"/>
                <w:szCs w:val="19"/>
                <w:u w:val="single"/>
              </w:rPr>
            </w:pPr>
            <w:hyperlink r:id="rId175">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94">
            <w:pPr>
              <w:spacing w:line="240" w:lineRule="auto"/>
              <w:rPr>
                <w:color w:val="12408c"/>
                <w:sz w:val="19"/>
                <w:szCs w:val="19"/>
                <w:u w:val="single"/>
              </w:rPr>
            </w:pPr>
            <w:hyperlink r:id="rId176">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96">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97">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98">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99">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9A">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39B">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39C">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9D">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6b6b6b"/>
                <w:sz w:val="18"/>
                <w:szCs w:val="18"/>
                <w:shd w:fill="f0f0f0" w:val="clear"/>
                <w:rtl w:val="0"/>
              </w:rPr>
              <w:t xml:space="preserve">AtlasLens works with both single-cell dataset and atlases containing rich, diverse metadata built using integration tools such as Seurat and scVI (</w:t>
            </w:r>
            <w:hyperlink r:id="rId177">
              <w:r w:rsidDel="00000000" w:rsidR="00000000" w:rsidRPr="00000000">
                <w:rPr>
                  <w:b w:val="1"/>
                  <w:bCs w:val="1"/>
                  <w:color w:val="808080"/>
                  <w:sz w:val="18"/>
                  <w:szCs w:val="18"/>
                  <w:shd w:fill="f0f0f0" w:val="clear"/>
                  <w:rtl w:val="0"/>
                </w:rPr>
                <w:t xml:space="preserve">Lopez et al., 2018</w:t>
              </w:r>
            </w:hyperlink>
            <w:r w:rsidDel="00000000" w:rsidR="00000000" w:rsidRPr="00000000">
              <w:rPr>
                <w:color w:val="6b6b6b"/>
                <w:sz w:val="18"/>
                <w:szCs w:val="18"/>
                <w:shd w:fill="f0f0f0" w:val="clear"/>
                <w:rtl w:val="0"/>
              </w:rPr>
              <w:t xml:space="preserve">). To use AtlasLens and its functions (step 4), integrated atlases should be saved as a Seurat object; conversion scripts for AnnData and related formats are provided in the repository. </w:t>
            </w:r>
            <w:r w:rsidDel="00000000" w:rsidR="00000000" w:rsidRPr="00000000">
              <w:rPr>
                <w:rtl w:val="0"/>
              </w:rPr>
            </w:r>
          </w:p>
          <w:p w:rsidR="00000000" w:rsidDel="00000000" w:rsidP="00000000" w:rsidRDefault="00000000" w:rsidRPr="00000000" w14:paraId="0000039E">
            <w:pPr>
              <w:spacing w:line="240" w:lineRule="auto"/>
              <w:rPr>
                <w:color w:val="141414"/>
                <w:sz w:val="19"/>
                <w:szCs w:val="19"/>
              </w:rPr>
            </w:pPr>
            <w:r w:rsidDel="00000000" w:rsidR="00000000" w:rsidRPr="00000000">
              <w:rPr>
                <w:rtl w:val="0"/>
              </w:rPr>
            </w:r>
          </w:p>
          <w:p w:rsidR="00000000" w:rsidDel="00000000" w:rsidP="00000000" w:rsidRDefault="00000000" w:rsidRPr="00000000" w14:paraId="0000039F">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A0">
            <w:pPr>
              <w:spacing w:line="240" w:lineRule="auto"/>
              <w:rPr>
                <w:color w:val="141414"/>
                <w:sz w:val="19"/>
                <w:szCs w:val="19"/>
              </w:rPr>
            </w:pPr>
            <w:r w:rsidDel="00000000" w:rsidR="00000000" w:rsidRPr="00000000">
              <w:rPr>
                <w:rtl w:val="0"/>
              </w:rPr>
            </w:r>
          </w:p>
          <w:p w:rsidR="00000000" w:rsidDel="00000000" w:rsidP="00000000" w:rsidRDefault="00000000" w:rsidRPr="00000000" w14:paraId="000003A1">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A2">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A3">
            <w:pPr>
              <w:spacing w:line="240" w:lineRule="auto"/>
              <w:rPr>
                <w:color w:val="141414"/>
                <w:sz w:val="19"/>
                <w:szCs w:val="19"/>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A5">
            <w:pPr>
              <w:spacing w:line="240" w:lineRule="auto"/>
              <w:rPr>
                <w:color w:val="141414"/>
                <w:sz w:val="19"/>
                <w:szCs w:val="19"/>
              </w:rPr>
            </w:pPr>
            <w:r w:rsidDel="00000000" w:rsidR="00000000" w:rsidRPr="00000000">
              <w:rPr>
                <w:color w:val="141414"/>
                <w:sz w:val="19"/>
                <w:szCs w:val="19"/>
                <w:rtl w:val="0"/>
              </w:rPr>
              <w:t xml:space="preserve">HV-011 | FORMAL VALIDATION</w:t>
            </w:r>
          </w:p>
          <w:p w:rsidR="00000000" w:rsidDel="00000000" w:rsidP="00000000" w:rsidRDefault="00000000" w:rsidRPr="00000000" w14:paraId="000003A6">
            <w:pPr>
              <w:spacing w:line="240" w:lineRule="auto"/>
              <w:rPr>
                <w:b w:val="1"/>
                <w:bCs w:val="1"/>
                <w:color w:val="141414"/>
                <w:sz w:val="19"/>
                <w:szCs w:val="19"/>
              </w:rPr>
            </w:pPr>
            <w:r w:rsidDel="00000000" w:rsidR="00000000" w:rsidRPr="00000000">
              <w:rPr>
                <w:b w:val="1"/>
                <w:bCs w:val="1"/>
                <w:color w:val="141414"/>
                <w:sz w:val="19"/>
                <w:szCs w:val="19"/>
                <w:rtl w:val="0"/>
              </w:rPr>
              <w:t xml:space="preserve">JIND-Multi: Leveraging Multiple Labeled Datasets for Automated Annotation of Single-Cell RNA and ATAC Data</w:t>
            </w:r>
          </w:p>
          <w:p w:rsidR="00000000" w:rsidDel="00000000" w:rsidP="00000000" w:rsidRDefault="00000000" w:rsidRPr="00000000" w14:paraId="000003A7">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3A8">
            <w:pPr>
              <w:spacing w:line="240" w:lineRule="auto"/>
              <w:rPr>
                <w:color w:val="141414"/>
                <w:sz w:val="19"/>
                <w:szCs w:val="19"/>
              </w:rPr>
            </w:pPr>
            <w:r w:rsidDel="00000000" w:rsidR="00000000" w:rsidRPr="00000000">
              <w:rPr>
                <w:color w:val="141414"/>
                <w:sz w:val="19"/>
                <w:szCs w:val="19"/>
                <w:rtl w:val="0"/>
              </w:rPr>
              <w:t xml:space="preserve">DOI: 10.1101/2025.01.15.633130</w:t>
            </w:r>
          </w:p>
          <w:p w:rsidR="00000000" w:rsidDel="00000000" w:rsidP="00000000" w:rsidRDefault="00000000" w:rsidRPr="00000000" w14:paraId="000003A9">
            <w:pPr>
              <w:spacing w:line="240" w:lineRule="auto"/>
              <w:rPr>
                <w:color w:val="12408c"/>
                <w:sz w:val="19"/>
                <w:szCs w:val="19"/>
                <w:u w:val="single"/>
              </w:rPr>
            </w:pPr>
            <w:hyperlink r:id="rId17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AA">
            <w:pPr>
              <w:spacing w:line="240" w:lineRule="auto"/>
              <w:rPr>
                <w:color w:val="12408c"/>
                <w:sz w:val="19"/>
                <w:szCs w:val="19"/>
                <w:u w:val="single"/>
              </w:rPr>
            </w:pPr>
            <w:hyperlink r:id="rId17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AC">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AD">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AE">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AF">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B0">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B1">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B2">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B3">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sz w:val="24"/>
                <w:szCs w:val="24"/>
                <w:rtl w:val="0"/>
              </w:rPr>
              <w:t xml:space="preserve">Various integration methods have been proven effective, such as Harmony [3] and scVI [4] for scRNA-Seq, while Seurat [5] and LIGER [6] can be used for both scRNA-Seq and single-cell ATAC sequencing (scATAC-Seq) data. </w:t>
            </w:r>
            <w:r w:rsidDel="00000000" w:rsidR="00000000" w:rsidRPr="00000000">
              <w:rPr>
                <w:rtl w:val="0"/>
              </w:rPr>
            </w:r>
          </w:p>
          <w:p w:rsidR="00000000" w:rsidDel="00000000" w:rsidP="00000000" w:rsidRDefault="00000000" w:rsidRPr="00000000" w14:paraId="000003B4">
            <w:pPr>
              <w:spacing w:line="240" w:lineRule="auto"/>
              <w:rPr>
                <w:color w:val="141414"/>
                <w:sz w:val="19"/>
                <w:szCs w:val="19"/>
              </w:rPr>
            </w:pPr>
            <w:r w:rsidDel="00000000" w:rsidR="00000000" w:rsidRPr="00000000">
              <w:rPr>
                <w:rtl w:val="0"/>
              </w:rPr>
            </w:r>
          </w:p>
          <w:p w:rsidR="00000000" w:rsidDel="00000000" w:rsidP="00000000" w:rsidRDefault="00000000" w:rsidRPr="00000000" w14:paraId="000003B5">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B6">
            <w:pPr>
              <w:spacing w:line="240" w:lineRule="auto"/>
              <w:rPr>
                <w:color w:val="141414"/>
                <w:sz w:val="19"/>
                <w:szCs w:val="19"/>
              </w:rPr>
            </w:pPr>
            <w:r w:rsidDel="00000000" w:rsidR="00000000" w:rsidRPr="00000000">
              <w:rPr>
                <w:rtl w:val="0"/>
              </w:rPr>
            </w:r>
          </w:p>
          <w:p w:rsidR="00000000" w:rsidDel="00000000" w:rsidP="00000000" w:rsidRDefault="00000000" w:rsidRPr="00000000" w14:paraId="000003B7">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B8">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B9">
            <w:pPr>
              <w:spacing w:line="240" w:lineRule="auto"/>
              <w:rPr>
                <w:color w:val="141414"/>
                <w:sz w:val="19"/>
                <w:szCs w:val="19"/>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BB">
            <w:pPr>
              <w:spacing w:line="240" w:lineRule="auto"/>
              <w:rPr>
                <w:color w:val="141414"/>
                <w:sz w:val="19"/>
                <w:szCs w:val="19"/>
              </w:rPr>
            </w:pPr>
            <w:r w:rsidDel="00000000" w:rsidR="00000000" w:rsidRPr="00000000">
              <w:rPr>
                <w:color w:val="141414"/>
                <w:sz w:val="19"/>
                <w:szCs w:val="19"/>
                <w:rtl w:val="0"/>
              </w:rPr>
              <w:t xml:space="preserve">HV-024 | FORMAL VALIDATION</w:t>
            </w:r>
          </w:p>
          <w:p w:rsidR="00000000" w:rsidDel="00000000" w:rsidP="00000000" w:rsidRDefault="00000000" w:rsidRPr="00000000" w14:paraId="000003BC">
            <w:pPr>
              <w:spacing w:line="240" w:lineRule="auto"/>
              <w:rPr>
                <w:b w:val="1"/>
                <w:bCs w:val="1"/>
                <w:color w:val="141414"/>
                <w:sz w:val="19"/>
                <w:szCs w:val="19"/>
              </w:rPr>
            </w:pPr>
            <w:r w:rsidDel="00000000" w:rsidR="00000000" w:rsidRPr="00000000">
              <w:rPr>
                <w:b w:val="1"/>
                <w:bCs w:val="1"/>
                <w:color w:val="141414"/>
                <w:sz w:val="19"/>
                <w:szCs w:val="19"/>
                <w:rtl w:val="0"/>
              </w:rPr>
              <w:t xml:space="preserve">A multi-dataset single-cell meta-analysis of human keloid skin across Asian, Black and White populations reveals endothelial and mesenchymal programs linked to ethnic disparities</w:t>
            </w:r>
          </w:p>
          <w:p w:rsidR="00000000" w:rsidDel="00000000" w:rsidP="00000000" w:rsidRDefault="00000000" w:rsidRPr="00000000" w14:paraId="000003BD">
            <w:pPr>
              <w:spacing w:line="240" w:lineRule="auto"/>
              <w:rPr>
                <w:color w:val="141414"/>
                <w:sz w:val="19"/>
                <w:szCs w:val="19"/>
              </w:rPr>
            </w:pPr>
            <w:r w:rsidDel="00000000" w:rsidR="00000000" w:rsidRPr="00000000">
              <w:rPr>
                <w:color w:val="141414"/>
                <w:sz w:val="19"/>
                <w:szCs w:val="19"/>
                <w:rtl w:val="0"/>
              </w:rPr>
              <w:t xml:space="preserve">2026 | Frontiers in Medicine</w:t>
            </w:r>
          </w:p>
          <w:p w:rsidR="00000000" w:rsidDel="00000000" w:rsidP="00000000" w:rsidRDefault="00000000" w:rsidRPr="00000000" w14:paraId="000003BE">
            <w:pPr>
              <w:spacing w:line="240" w:lineRule="auto"/>
              <w:rPr>
                <w:color w:val="141414"/>
                <w:sz w:val="19"/>
                <w:szCs w:val="19"/>
              </w:rPr>
            </w:pPr>
            <w:r w:rsidDel="00000000" w:rsidR="00000000" w:rsidRPr="00000000">
              <w:rPr>
                <w:color w:val="141414"/>
                <w:sz w:val="19"/>
                <w:szCs w:val="19"/>
                <w:rtl w:val="0"/>
              </w:rPr>
              <w:t xml:space="preserve">DOI: 10.3389/fmed.2026.1751725</w:t>
            </w:r>
          </w:p>
          <w:p w:rsidR="00000000" w:rsidDel="00000000" w:rsidP="00000000" w:rsidRDefault="00000000" w:rsidRPr="00000000" w14:paraId="000003BF">
            <w:pPr>
              <w:spacing w:line="240" w:lineRule="auto"/>
              <w:rPr>
                <w:color w:val="12408c"/>
                <w:sz w:val="19"/>
                <w:szCs w:val="19"/>
                <w:u w:val="single"/>
              </w:rPr>
            </w:pPr>
            <w:hyperlink r:id="rId18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C0">
            <w:pPr>
              <w:spacing w:line="240" w:lineRule="auto"/>
              <w:rPr>
                <w:color w:val="12408c"/>
                <w:sz w:val="19"/>
                <w:szCs w:val="19"/>
                <w:u w:val="single"/>
              </w:rPr>
            </w:pPr>
            <w:hyperlink r:id="rId18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C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C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C4">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C5">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C6">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3C7">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3C8">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C9">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sz w:val="24"/>
                <w:szCs w:val="24"/>
                <w:highlight w:val="white"/>
                <w:rtl w:val="0"/>
              </w:rPr>
              <w:t xml:space="preserve">After quality control and batch integration (scVI/scANVI), we annotated cell types and subtypes. </w:t>
            </w:r>
            <w:r w:rsidDel="00000000" w:rsidR="00000000" w:rsidRPr="00000000">
              <w:rPr>
                <w:rtl w:val="0"/>
              </w:rPr>
            </w:r>
          </w:p>
          <w:p w:rsidR="00000000" w:rsidDel="00000000" w:rsidP="00000000" w:rsidRDefault="00000000" w:rsidRPr="00000000" w14:paraId="000003CA">
            <w:pPr>
              <w:spacing w:line="240" w:lineRule="auto"/>
              <w:rPr>
                <w:color w:val="141414"/>
                <w:sz w:val="19"/>
                <w:szCs w:val="19"/>
              </w:rPr>
            </w:pPr>
            <w:r w:rsidDel="00000000" w:rsidR="00000000" w:rsidRPr="00000000">
              <w:rPr>
                <w:rtl w:val="0"/>
              </w:rPr>
            </w:r>
          </w:p>
          <w:p w:rsidR="00000000" w:rsidDel="00000000" w:rsidP="00000000" w:rsidRDefault="00000000" w:rsidRPr="00000000" w14:paraId="000003CB">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CC">
            <w:pPr>
              <w:spacing w:line="240" w:lineRule="auto"/>
              <w:rPr>
                <w:color w:val="141414"/>
                <w:sz w:val="19"/>
                <w:szCs w:val="19"/>
              </w:rPr>
            </w:pPr>
            <w:r w:rsidDel="00000000" w:rsidR="00000000" w:rsidRPr="00000000">
              <w:rPr>
                <w:rtl w:val="0"/>
              </w:rPr>
            </w:r>
          </w:p>
          <w:p w:rsidR="00000000" w:rsidDel="00000000" w:rsidP="00000000" w:rsidRDefault="00000000" w:rsidRPr="00000000" w14:paraId="000003CD">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CE">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CF">
            <w:pPr>
              <w:spacing w:line="240" w:lineRule="auto"/>
              <w:rPr>
                <w:color w:val="141414"/>
                <w:sz w:val="19"/>
                <w:szCs w:val="19"/>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D1">
            <w:pPr>
              <w:spacing w:line="240" w:lineRule="auto"/>
              <w:rPr>
                <w:color w:val="141414"/>
                <w:sz w:val="19"/>
                <w:szCs w:val="19"/>
              </w:rPr>
            </w:pPr>
            <w:r w:rsidDel="00000000" w:rsidR="00000000" w:rsidRPr="00000000">
              <w:rPr>
                <w:color w:val="141414"/>
                <w:sz w:val="19"/>
                <w:szCs w:val="19"/>
                <w:rtl w:val="0"/>
              </w:rPr>
              <w:t xml:space="preserve">HV-019 | FORMAL VALIDATION</w:t>
            </w:r>
          </w:p>
          <w:p w:rsidR="00000000" w:rsidDel="00000000" w:rsidP="00000000" w:rsidRDefault="00000000" w:rsidRPr="00000000" w14:paraId="000003D2">
            <w:pPr>
              <w:spacing w:line="240" w:lineRule="auto"/>
              <w:rPr>
                <w:b w:val="1"/>
                <w:bCs w:val="1"/>
                <w:color w:val="141414"/>
                <w:sz w:val="19"/>
                <w:szCs w:val="19"/>
              </w:rPr>
            </w:pPr>
            <w:r w:rsidDel="00000000" w:rsidR="00000000" w:rsidRPr="00000000">
              <w:rPr>
                <w:b w:val="1"/>
                <w:bCs w:val="1"/>
                <w:color w:val="141414"/>
                <w:sz w:val="19"/>
                <w:szCs w:val="19"/>
                <w:rtl w:val="0"/>
              </w:rPr>
              <w:t xml:space="preserve">Anti-bias training for (sc)RNA-seq: experimental and computational approaches to improve precision</w:t>
            </w:r>
          </w:p>
          <w:p w:rsidR="00000000" w:rsidDel="00000000" w:rsidP="00000000" w:rsidRDefault="00000000" w:rsidRPr="00000000" w14:paraId="000003D3">
            <w:pPr>
              <w:spacing w:line="240" w:lineRule="auto"/>
              <w:rPr>
                <w:color w:val="141414"/>
                <w:sz w:val="19"/>
                <w:szCs w:val="19"/>
              </w:rPr>
            </w:pPr>
            <w:r w:rsidDel="00000000" w:rsidR="00000000" w:rsidRPr="00000000">
              <w:rPr>
                <w:color w:val="141414"/>
                <w:sz w:val="19"/>
                <w:szCs w:val="19"/>
                <w:rtl w:val="0"/>
              </w:rPr>
              <w:t xml:space="preserve">2021 | Briefings in Bioinformatics</w:t>
            </w:r>
          </w:p>
          <w:p w:rsidR="00000000" w:rsidDel="00000000" w:rsidP="00000000" w:rsidRDefault="00000000" w:rsidRPr="00000000" w14:paraId="000003D4">
            <w:pPr>
              <w:spacing w:line="240" w:lineRule="auto"/>
              <w:rPr>
                <w:color w:val="141414"/>
                <w:sz w:val="19"/>
                <w:szCs w:val="19"/>
              </w:rPr>
            </w:pPr>
            <w:r w:rsidDel="00000000" w:rsidR="00000000" w:rsidRPr="00000000">
              <w:rPr>
                <w:color w:val="141414"/>
                <w:sz w:val="19"/>
                <w:szCs w:val="19"/>
                <w:rtl w:val="0"/>
              </w:rPr>
              <w:t xml:space="preserve">DOI: 10.1093/bib/bbab148</w:t>
            </w:r>
          </w:p>
          <w:p w:rsidR="00000000" w:rsidDel="00000000" w:rsidP="00000000" w:rsidRDefault="00000000" w:rsidRPr="00000000" w14:paraId="000003D5">
            <w:pPr>
              <w:spacing w:line="240" w:lineRule="auto"/>
              <w:rPr>
                <w:color w:val="12408c"/>
                <w:sz w:val="19"/>
                <w:szCs w:val="19"/>
                <w:u w:val="single"/>
              </w:rPr>
            </w:pPr>
            <w:hyperlink r:id="rId18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D6">
            <w:pPr>
              <w:spacing w:line="240" w:lineRule="auto"/>
              <w:rPr>
                <w:color w:val="12408c"/>
                <w:sz w:val="19"/>
                <w:szCs w:val="19"/>
                <w:u w:val="single"/>
              </w:rPr>
            </w:pPr>
            <w:hyperlink r:id="rId18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3D8">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D9">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DA">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3DB">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DC">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3DD">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DE">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DF">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Merriweather" w:cs="Merriweather" w:eastAsia="Merriweather" w:hAnsi="Merriweather"/>
                <w:color w:val="2a2a2a"/>
                <w:sz w:val="23"/>
                <w:szCs w:val="23"/>
                <w:rtl w:val="0"/>
              </w:rPr>
              <w:t xml:space="preserve">For instance, dimension reduction based on zero-inflated distributions was used on scRNA-seq datasets to extract informative variables for further analysis (e.g. ZIFA [</w:t>
            </w:r>
            <w:r w:rsidDel="00000000" w:rsidR="00000000" w:rsidRPr="00000000">
              <w:rPr>
                <w:rFonts w:ascii="Merriweather" w:cs="Merriweather" w:eastAsia="Merriweather" w:hAnsi="Merriweather"/>
                <w:color w:val="006fb7"/>
                <w:sz w:val="23"/>
                <w:szCs w:val="23"/>
                <w:u w:val="single"/>
                <w:rtl w:val="0"/>
              </w:rPr>
              <w:t xml:space="preserve">105</w:t>
            </w:r>
            <w:r w:rsidDel="00000000" w:rsidR="00000000" w:rsidRPr="00000000">
              <w:rPr>
                <w:rFonts w:ascii="Merriweather" w:cs="Merriweather" w:eastAsia="Merriweather" w:hAnsi="Merriweather"/>
                <w:color w:val="2a2a2a"/>
                <w:sz w:val="23"/>
                <w:szCs w:val="23"/>
                <w:rtl w:val="0"/>
              </w:rPr>
              <w:t xml:space="preserve">], ZINB-WaVE [</w:t>
            </w:r>
            <w:r w:rsidDel="00000000" w:rsidR="00000000" w:rsidRPr="00000000">
              <w:rPr>
                <w:rFonts w:ascii="Merriweather" w:cs="Merriweather" w:eastAsia="Merriweather" w:hAnsi="Merriweather"/>
                <w:color w:val="006fb7"/>
                <w:sz w:val="23"/>
                <w:szCs w:val="23"/>
                <w:u w:val="single"/>
                <w:rtl w:val="0"/>
              </w:rPr>
              <w:t xml:space="preserve">106</w:t>
            </w:r>
            <w:r w:rsidDel="00000000" w:rsidR="00000000" w:rsidRPr="00000000">
              <w:rPr>
                <w:rFonts w:ascii="Merriweather" w:cs="Merriweather" w:eastAsia="Merriweather" w:hAnsi="Merriweather"/>
                <w:color w:val="2a2a2a"/>
                <w:sz w:val="23"/>
                <w:szCs w:val="23"/>
                <w:rtl w:val="0"/>
              </w:rPr>
              <w:t xml:space="preserve">] or ScVI [</w:t>
            </w:r>
            <w:r w:rsidDel="00000000" w:rsidR="00000000" w:rsidRPr="00000000">
              <w:rPr>
                <w:rFonts w:ascii="Merriweather" w:cs="Merriweather" w:eastAsia="Merriweather" w:hAnsi="Merriweather"/>
                <w:color w:val="006fb7"/>
                <w:sz w:val="23"/>
                <w:szCs w:val="23"/>
                <w:u w:val="single"/>
                <w:rtl w:val="0"/>
              </w:rPr>
              <w:t xml:space="preserve">107</w:t>
            </w:r>
            <w:r w:rsidDel="00000000" w:rsidR="00000000" w:rsidRPr="00000000">
              <w:rPr>
                <w:rFonts w:ascii="Merriweather" w:cs="Merriweather" w:eastAsia="Merriweather" w:hAnsi="Merriweather"/>
                <w:color w:val="2a2a2a"/>
                <w:sz w:val="23"/>
                <w:szCs w:val="23"/>
                <w:rtl w:val="0"/>
              </w:rPr>
              <w:t xml:space="preserve">]).</w:t>
            </w:r>
            <w:r w:rsidDel="00000000" w:rsidR="00000000" w:rsidRPr="00000000">
              <w:rPr>
                <w:rtl w:val="0"/>
              </w:rPr>
            </w:r>
          </w:p>
          <w:p w:rsidR="00000000" w:rsidDel="00000000" w:rsidP="00000000" w:rsidRDefault="00000000" w:rsidRPr="00000000" w14:paraId="000003E0">
            <w:pPr>
              <w:spacing w:line="240" w:lineRule="auto"/>
              <w:rPr>
                <w:color w:val="141414"/>
                <w:sz w:val="19"/>
                <w:szCs w:val="19"/>
              </w:rPr>
            </w:pPr>
            <w:r w:rsidDel="00000000" w:rsidR="00000000" w:rsidRPr="00000000">
              <w:rPr>
                <w:rtl w:val="0"/>
              </w:rPr>
            </w:r>
          </w:p>
          <w:p w:rsidR="00000000" w:rsidDel="00000000" w:rsidP="00000000" w:rsidRDefault="00000000" w:rsidRPr="00000000" w14:paraId="000003E1">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E2">
            <w:pPr>
              <w:spacing w:line="240" w:lineRule="auto"/>
              <w:rPr>
                <w:color w:val="141414"/>
                <w:sz w:val="19"/>
                <w:szCs w:val="19"/>
              </w:rPr>
            </w:pPr>
            <w:r w:rsidDel="00000000" w:rsidR="00000000" w:rsidRPr="00000000">
              <w:rPr>
                <w:rtl w:val="0"/>
              </w:rPr>
            </w:r>
          </w:p>
          <w:p w:rsidR="00000000" w:rsidDel="00000000" w:rsidP="00000000" w:rsidRDefault="00000000" w:rsidRPr="00000000" w14:paraId="000003E3">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E4">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E5">
            <w:pPr>
              <w:spacing w:line="240" w:lineRule="auto"/>
              <w:rPr>
                <w:color w:val="141414"/>
                <w:sz w:val="19"/>
                <w:szCs w:val="19"/>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3E7">
            <w:pPr>
              <w:spacing w:line="240" w:lineRule="auto"/>
              <w:rPr>
                <w:color w:val="141414"/>
                <w:sz w:val="19"/>
                <w:szCs w:val="19"/>
              </w:rPr>
            </w:pPr>
            <w:r w:rsidDel="00000000" w:rsidR="00000000" w:rsidRPr="00000000">
              <w:rPr>
                <w:color w:val="141414"/>
                <w:sz w:val="19"/>
                <w:szCs w:val="19"/>
                <w:rtl w:val="0"/>
              </w:rPr>
              <w:t xml:space="preserve">HV-021 | FORMAL VALIDATION</w:t>
            </w:r>
          </w:p>
          <w:p w:rsidR="00000000" w:rsidDel="00000000" w:rsidP="00000000" w:rsidRDefault="00000000" w:rsidRPr="00000000" w14:paraId="000003E8">
            <w:pPr>
              <w:spacing w:line="240" w:lineRule="auto"/>
              <w:rPr>
                <w:b w:val="1"/>
                <w:bCs w:val="1"/>
                <w:color w:val="141414"/>
                <w:sz w:val="19"/>
                <w:szCs w:val="19"/>
              </w:rPr>
            </w:pPr>
            <w:r w:rsidDel="00000000" w:rsidR="00000000" w:rsidRPr="00000000">
              <w:rPr>
                <w:b w:val="1"/>
                <w:bCs w:val="1"/>
                <w:color w:val="141414"/>
                <w:sz w:val="19"/>
                <w:szCs w:val="19"/>
                <w:rtl w:val="0"/>
              </w:rPr>
              <w:t xml:space="preserve">Biologically Informed Variational Inference Enables Interpretable Cell Phenotyping and Discovery</w:t>
            </w:r>
          </w:p>
          <w:p w:rsidR="00000000" w:rsidDel="00000000" w:rsidP="00000000" w:rsidRDefault="00000000" w:rsidRPr="00000000" w14:paraId="000003E9">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3EA">
            <w:pPr>
              <w:spacing w:line="240" w:lineRule="auto"/>
              <w:rPr>
                <w:color w:val="141414"/>
                <w:sz w:val="19"/>
                <w:szCs w:val="19"/>
              </w:rPr>
            </w:pPr>
            <w:r w:rsidDel="00000000" w:rsidR="00000000" w:rsidRPr="00000000">
              <w:rPr>
                <w:color w:val="141414"/>
                <w:sz w:val="19"/>
                <w:szCs w:val="19"/>
                <w:rtl w:val="0"/>
              </w:rPr>
              <w:t xml:space="preserve">DOI: 10.1101/2025.06.10.657924</w:t>
            </w:r>
          </w:p>
          <w:p w:rsidR="00000000" w:rsidDel="00000000" w:rsidP="00000000" w:rsidRDefault="00000000" w:rsidRPr="00000000" w14:paraId="000003EB">
            <w:pPr>
              <w:spacing w:line="240" w:lineRule="auto"/>
              <w:rPr>
                <w:color w:val="12408c"/>
                <w:sz w:val="19"/>
                <w:szCs w:val="19"/>
                <w:u w:val="single"/>
              </w:rPr>
            </w:pPr>
            <w:hyperlink r:id="rId18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3EC">
            <w:pPr>
              <w:spacing w:line="240" w:lineRule="auto"/>
              <w:rPr>
                <w:color w:val="12408c"/>
                <w:sz w:val="19"/>
                <w:szCs w:val="19"/>
                <w:u w:val="single"/>
              </w:rPr>
            </w:pPr>
            <w:hyperlink r:id="rId185">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3EE">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3EF">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3F0">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3F1">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3F2">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3F3">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3F4">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3F5">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highlight w:val="white"/>
                <w:rtl w:val="0"/>
              </w:rPr>
              <w:t xml:space="preserve">NetworkVI builds upon the multiVI model (</w:t>
            </w:r>
            <w:hyperlink r:id="rId186">
              <w:r w:rsidDel="00000000" w:rsidR="00000000" w:rsidRPr="00000000">
                <w:rPr>
                  <w:b w:val="1"/>
                  <w:bCs w:val="1"/>
                  <w:color w:val="808080"/>
                  <w:highlight w:val="white"/>
                  <w:rtl w:val="0"/>
                </w:rPr>
                <w:t xml:space="preserve">Ashuach </w:t>
              </w:r>
            </w:hyperlink>
            <w:hyperlink r:id="rId187">
              <w:r w:rsidDel="00000000" w:rsidR="00000000" w:rsidRPr="00000000">
                <w:rPr>
                  <w:b w:val="1"/>
                  <w:bCs w:val="1"/>
                  <w:i w:val="1"/>
                  <w:iCs w:val="1"/>
                  <w:color w:val="808080"/>
                  <w:highlight w:val="white"/>
                  <w:rtl w:val="0"/>
                </w:rPr>
                <w:t xml:space="preserve">et al</w:t>
              </w:r>
            </w:hyperlink>
            <w:hyperlink r:id="rId188">
              <w:r w:rsidDel="00000000" w:rsidR="00000000" w:rsidRPr="00000000">
                <w:rPr>
                  <w:b w:val="1"/>
                  <w:bCs w:val="1"/>
                  <w:color w:val="808080"/>
                  <w:highlight w:val="white"/>
                  <w:rtl w:val="0"/>
                </w:rPr>
                <w:t xml:space="preserve">. 2023</w:t>
              </w:r>
            </w:hyperlink>
            <w:r w:rsidDel="00000000" w:rsidR="00000000" w:rsidRPr="00000000">
              <w:rPr>
                <w:color w:val="191919"/>
                <w:highlight w:val="white"/>
                <w:rtl w:val="0"/>
              </w:rPr>
              <w:t xml:space="preserve">) and thus leverages modality-specific decoders; scVI for transcriptome (</w:t>
            </w:r>
            <w:hyperlink r:id="rId189">
              <w:r w:rsidDel="00000000" w:rsidR="00000000" w:rsidRPr="00000000">
                <w:rPr>
                  <w:b w:val="1"/>
                  <w:bCs w:val="1"/>
                  <w:color w:val="808080"/>
                  <w:highlight w:val="white"/>
                  <w:rtl w:val="0"/>
                </w:rPr>
                <w:t xml:space="preserve">Lopez </w:t>
              </w:r>
            </w:hyperlink>
            <w:hyperlink r:id="rId190">
              <w:r w:rsidDel="00000000" w:rsidR="00000000" w:rsidRPr="00000000">
                <w:rPr>
                  <w:b w:val="1"/>
                  <w:bCs w:val="1"/>
                  <w:i w:val="1"/>
                  <w:iCs w:val="1"/>
                  <w:color w:val="808080"/>
                  <w:highlight w:val="white"/>
                  <w:rtl w:val="0"/>
                </w:rPr>
                <w:t xml:space="preserve">et al</w:t>
              </w:r>
            </w:hyperlink>
            <w:hyperlink r:id="rId191">
              <w:r w:rsidDel="00000000" w:rsidR="00000000" w:rsidRPr="00000000">
                <w:rPr>
                  <w:b w:val="1"/>
                  <w:bCs w:val="1"/>
                  <w:color w:val="808080"/>
                  <w:highlight w:val="white"/>
                  <w:rtl w:val="0"/>
                </w:rPr>
                <w:t xml:space="preserve">. 2018</w:t>
              </w:r>
            </w:hyperlink>
            <w:r w:rsidDel="00000000" w:rsidR="00000000" w:rsidRPr="00000000">
              <w:rPr>
                <w:color w:val="191919"/>
                <w:highlight w:val="white"/>
                <w:rtl w:val="0"/>
              </w:rPr>
              <w:t xml:space="preserve">), PeakVI for chromatin accessibility (</w:t>
            </w:r>
            <w:hyperlink r:id="rId192">
              <w:r w:rsidDel="00000000" w:rsidR="00000000" w:rsidRPr="00000000">
                <w:rPr>
                  <w:b w:val="1"/>
                  <w:bCs w:val="1"/>
                  <w:color w:val="808080"/>
                  <w:highlight w:val="white"/>
                  <w:rtl w:val="0"/>
                </w:rPr>
                <w:t xml:space="preserve">Ashuach </w:t>
              </w:r>
            </w:hyperlink>
            <w:hyperlink r:id="rId193">
              <w:r w:rsidDel="00000000" w:rsidR="00000000" w:rsidRPr="00000000">
                <w:rPr>
                  <w:b w:val="1"/>
                  <w:bCs w:val="1"/>
                  <w:i w:val="1"/>
                  <w:iCs w:val="1"/>
                  <w:color w:val="808080"/>
                  <w:highlight w:val="white"/>
                  <w:rtl w:val="0"/>
                </w:rPr>
                <w:t xml:space="preserve">et al</w:t>
              </w:r>
            </w:hyperlink>
            <w:hyperlink r:id="rId194">
              <w:r w:rsidDel="00000000" w:rsidR="00000000" w:rsidRPr="00000000">
                <w:rPr>
                  <w:b w:val="1"/>
                  <w:bCs w:val="1"/>
                  <w:color w:val="808080"/>
                  <w:highlight w:val="white"/>
                  <w:rtl w:val="0"/>
                </w:rPr>
                <w:t xml:space="preserve">. 2022</w:t>
              </w:r>
            </w:hyperlink>
            <w:r w:rsidDel="00000000" w:rsidR="00000000" w:rsidRPr="00000000">
              <w:rPr>
                <w:color w:val="191919"/>
                <w:highlight w:val="white"/>
                <w:rtl w:val="0"/>
              </w:rPr>
              <w:t xml:space="preserve">), and totalVI for epitope data (</w:t>
            </w:r>
            <w:hyperlink r:id="rId195">
              <w:r w:rsidDel="00000000" w:rsidR="00000000" w:rsidRPr="00000000">
                <w:rPr>
                  <w:b w:val="1"/>
                  <w:bCs w:val="1"/>
                  <w:color w:val="808080"/>
                  <w:highlight w:val="white"/>
                  <w:rtl w:val="0"/>
                </w:rPr>
                <w:t xml:space="preserve">Gayoso </w:t>
              </w:r>
            </w:hyperlink>
            <w:hyperlink r:id="rId196">
              <w:r w:rsidDel="00000000" w:rsidR="00000000" w:rsidRPr="00000000">
                <w:rPr>
                  <w:b w:val="1"/>
                  <w:bCs w:val="1"/>
                  <w:i w:val="1"/>
                  <w:iCs w:val="1"/>
                  <w:color w:val="808080"/>
                  <w:highlight w:val="white"/>
                  <w:rtl w:val="0"/>
                </w:rPr>
                <w:t xml:space="preserve">et al</w:t>
              </w:r>
            </w:hyperlink>
            <w:hyperlink r:id="rId197">
              <w:r w:rsidDel="00000000" w:rsidR="00000000" w:rsidRPr="00000000">
                <w:rPr>
                  <w:b w:val="1"/>
                  <w:bCs w:val="1"/>
                  <w:color w:val="808080"/>
                  <w:highlight w:val="white"/>
                  <w:rtl w:val="0"/>
                </w:rPr>
                <w:t xml:space="preserve">. 2021</w:t>
              </w:r>
            </w:hyperlink>
            <w:r w:rsidDel="00000000" w:rsidR="00000000" w:rsidRPr="00000000">
              <w:rPr>
                <w:color w:val="191919"/>
                <w:highlight w:val="white"/>
                <w:rtl w:val="0"/>
              </w:rPr>
              <w:t xml:space="preserve">).</w:t>
            </w:r>
            <w:r w:rsidDel="00000000" w:rsidR="00000000" w:rsidRPr="00000000">
              <w:rPr>
                <w:rtl w:val="0"/>
              </w:rPr>
            </w:r>
          </w:p>
          <w:p w:rsidR="00000000" w:rsidDel="00000000" w:rsidP="00000000" w:rsidRDefault="00000000" w:rsidRPr="00000000" w14:paraId="000003F6">
            <w:pPr>
              <w:spacing w:line="240" w:lineRule="auto"/>
              <w:rPr>
                <w:color w:val="141414"/>
                <w:sz w:val="19"/>
                <w:szCs w:val="19"/>
              </w:rPr>
            </w:pPr>
            <w:r w:rsidDel="00000000" w:rsidR="00000000" w:rsidRPr="00000000">
              <w:rPr>
                <w:rtl w:val="0"/>
              </w:rPr>
            </w:r>
          </w:p>
          <w:p w:rsidR="00000000" w:rsidDel="00000000" w:rsidP="00000000" w:rsidRDefault="00000000" w:rsidRPr="00000000" w14:paraId="000003F7">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3F8">
            <w:pPr>
              <w:spacing w:line="240" w:lineRule="auto"/>
              <w:rPr>
                <w:color w:val="141414"/>
                <w:sz w:val="19"/>
                <w:szCs w:val="19"/>
              </w:rPr>
            </w:pPr>
            <w:r w:rsidDel="00000000" w:rsidR="00000000" w:rsidRPr="00000000">
              <w:rPr>
                <w:rtl w:val="0"/>
              </w:rPr>
            </w:r>
          </w:p>
          <w:p w:rsidR="00000000" w:rsidDel="00000000" w:rsidP="00000000" w:rsidRDefault="00000000" w:rsidRPr="00000000" w14:paraId="000003F9">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3FA">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3FB">
            <w:pPr>
              <w:spacing w:line="240" w:lineRule="auto"/>
              <w:rPr>
                <w:color w:val="141414"/>
                <w:sz w:val="19"/>
                <w:szCs w:val="19"/>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3FD">
            <w:pPr>
              <w:spacing w:line="240" w:lineRule="auto"/>
              <w:rPr>
                <w:color w:val="141414"/>
                <w:sz w:val="19"/>
                <w:szCs w:val="19"/>
              </w:rPr>
            </w:pPr>
            <w:r w:rsidDel="00000000" w:rsidR="00000000" w:rsidRPr="00000000">
              <w:rPr>
                <w:color w:val="141414"/>
                <w:sz w:val="19"/>
                <w:szCs w:val="19"/>
                <w:rtl w:val="0"/>
              </w:rPr>
              <w:t xml:space="preserve">HV-009 | FORMAL VALIDATION</w:t>
            </w:r>
          </w:p>
          <w:p w:rsidR="00000000" w:rsidDel="00000000" w:rsidP="00000000" w:rsidRDefault="00000000" w:rsidRPr="00000000" w14:paraId="000003FE">
            <w:pPr>
              <w:spacing w:line="240" w:lineRule="auto"/>
              <w:rPr>
                <w:b w:val="1"/>
                <w:bCs w:val="1"/>
                <w:color w:val="141414"/>
                <w:sz w:val="19"/>
                <w:szCs w:val="19"/>
              </w:rPr>
            </w:pPr>
            <w:r w:rsidDel="00000000" w:rsidR="00000000" w:rsidRPr="00000000">
              <w:rPr>
                <w:b w:val="1"/>
                <w:bCs w:val="1"/>
                <w:color w:val="141414"/>
                <w:sz w:val="19"/>
                <w:szCs w:val="19"/>
                <w:rtl w:val="0"/>
              </w:rPr>
              <w:t xml:space="preserve">Coding agents author interpretable single-cell embedding models from the literature</w:t>
            </w:r>
          </w:p>
          <w:p w:rsidR="00000000" w:rsidDel="00000000" w:rsidP="00000000" w:rsidRDefault="00000000" w:rsidRPr="00000000" w14:paraId="000003FF">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400">
            <w:pPr>
              <w:spacing w:line="240" w:lineRule="auto"/>
              <w:rPr>
                <w:color w:val="141414"/>
                <w:sz w:val="19"/>
                <w:szCs w:val="19"/>
              </w:rPr>
            </w:pPr>
            <w:r w:rsidDel="00000000" w:rsidR="00000000" w:rsidRPr="00000000">
              <w:rPr>
                <w:color w:val="141414"/>
                <w:sz w:val="19"/>
                <w:szCs w:val="19"/>
                <w:rtl w:val="0"/>
              </w:rPr>
              <w:t xml:space="preserve">DOI: 10.64898/2026.07.07.737048</w:t>
            </w:r>
          </w:p>
          <w:p w:rsidR="00000000" w:rsidDel="00000000" w:rsidP="00000000" w:rsidRDefault="00000000" w:rsidRPr="00000000" w14:paraId="00000401">
            <w:pPr>
              <w:spacing w:line="240" w:lineRule="auto"/>
              <w:rPr>
                <w:color w:val="12408c"/>
                <w:sz w:val="19"/>
                <w:szCs w:val="19"/>
                <w:u w:val="single"/>
              </w:rPr>
            </w:pPr>
            <w:hyperlink r:id="rId19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02">
            <w:pPr>
              <w:spacing w:line="240" w:lineRule="auto"/>
              <w:rPr>
                <w:color w:val="12408c"/>
                <w:sz w:val="19"/>
                <w:szCs w:val="19"/>
                <w:u w:val="single"/>
              </w:rPr>
            </w:pPr>
            <w:hyperlink r:id="rId19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404">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05">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06">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407">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08">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409">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0A">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0B">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rtl w:val="0"/>
              </w:rPr>
              <w:t xml:space="preserve">Specifically, the blueprint (both grounding variants), UCell and expiMap form one tight cluster high on the batch axis, well above PCA, scVI-census, UCE and scVI without its batch key.</w:t>
            </w:r>
            <w:r w:rsidDel="00000000" w:rsidR="00000000" w:rsidRPr="00000000">
              <w:rPr>
                <w:rtl w:val="0"/>
              </w:rPr>
            </w:r>
          </w:p>
          <w:p w:rsidR="00000000" w:rsidDel="00000000" w:rsidP="00000000" w:rsidRDefault="00000000" w:rsidRPr="00000000" w14:paraId="0000040C">
            <w:pPr>
              <w:spacing w:line="240" w:lineRule="auto"/>
              <w:rPr>
                <w:color w:val="141414"/>
                <w:sz w:val="19"/>
                <w:szCs w:val="19"/>
              </w:rPr>
            </w:pPr>
            <w:r w:rsidDel="00000000" w:rsidR="00000000" w:rsidRPr="00000000">
              <w:rPr>
                <w:rtl w:val="0"/>
              </w:rPr>
            </w:r>
          </w:p>
          <w:p w:rsidR="00000000" w:rsidDel="00000000" w:rsidP="00000000" w:rsidRDefault="00000000" w:rsidRPr="00000000" w14:paraId="0000040D">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0E">
            <w:pPr>
              <w:spacing w:line="240" w:lineRule="auto"/>
              <w:rPr>
                <w:color w:val="141414"/>
                <w:sz w:val="19"/>
                <w:szCs w:val="19"/>
              </w:rPr>
            </w:pPr>
            <w:r w:rsidDel="00000000" w:rsidR="00000000" w:rsidRPr="00000000">
              <w:rPr>
                <w:rtl w:val="0"/>
              </w:rPr>
            </w:r>
          </w:p>
          <w:p w:rsidR="00000000" w:rsidDel="00000000" w:rsidP="00000000" w:rsidRDefault="00000000" w:rsidRPr="00000000" w14:paraId="0000040F">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10">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11">
            <w:pPr>
              <w:spacing w:line="240" w:lineRule="auto"/>
              <w:rPr>
                <w:color w:val="141414"/>
                <w:sz w:val="19"/>
                <w:szCs w:val="19"/>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413">
            <w:pPr>
              <w:spacing w:line="240" w:lineRule="auto"/>
              <w:rPr>
                <w:color w:val="141414"/>
                <w:sz w:val="19"/>
                <w:szCs w:val="19"/>
              </w:rPr>
            </w:pPr>
            <w:r w:rsidDel="00000000" w:rsidR="00000000" w:rsidRPr="00000000">
              <w:rPr>
                <w:color w:val="141414"/>
                <w:sz w:val="19"/>
                <w:szCs w:val="19"/>
                <w:rtl w:val="0"/>
              </w:rPr>
              <w:t xml:space="preserve">HV-006 | FORMAL VALIDATION</w:t>
            </w:r>
          </w:p>
          <w:p w:rsidR="00000000" w:rsidDel="00000000" w:rsidP="00000000" w:rsidRDefault="00000000" w:rsidRPr="00000000" w14:paraId="00000414">
            <w:pPr>
              <w:spacing w:line="240" w:lineRule="auto"/>
              <w:rPr>
                <w:b w:val="1"/>
                <w:bCs w:val="1"/>
                <w:color w:val="141414"/>
                <w:sz w:val="19"/>
                <w:szCs w:val="19"/>
              </w:rPr>
            </w:pPr>
            <w:r w:rsidDel="00000000" w:rsidR="00000000" w:rsidRPr="00000000">
              <w:rPr>
                <w:b w:val="1"/>
                <w:bCs w:val="1"/>
                <w:color w:val="141414"/>
                <w:sz w:val="19"/>
                <w:szCs w:val="19"/>
                <w:rtl w:val="0"/>
              </w:rPr>
              <w:t xml:space="preserve">Implementing distinct spatial proteogenomic technologies: opportunities, challenges, and key considerations</w:t>
            </w:r>
          </w:p>
          <w:p w:rsidR="00000000" w:rsidDel="00000000" w:rsidP="00000000" w:rsidRDefault="00000000" w:rsidRPr="00000000" w14:paraId="00000415">
            <w:pPr>
              <w:spacing w:line="240" w:lineRule="auto"/>
              <w:rPr>
                <w:color w:val="141414"/>
                <w:sz w:val="19"/>
                <w:szCs w:val="19"/>
              </w:rPr>
            </w:pPr>
            <w:r w:rsidDel="00000000" w:rsidR="00000000" w:rsidRPr="00000000">
              <w:rPr>
                <w:color w:val="141414"/>
                <w:sz w:val="19"/>
                <w:szCs w:val="19"/>
                <w:rtl w:val="0"/>
              </w:rPr>
              <w:t xml:space="preserve">2024 | Clinical &amp; Experimental Immunology</w:t>
            </w:r>
          </w:p>
          <w:p w:rsidR="00000000" w:rsidDel="00000000" w:rsidP="00000000" w:rsidRDefault="00000000" w:rsidRPr="00000000" w14:paraId="00000416">
            <w:pPr>
              <w:spacing w:line="240" w:lineRule="auto"/>
              <w:rPr>
                <w:color w:val="141414"/>
                <w:sz w:val="19"/>
                <w:szCs w:val="19"/>
              </w:rPr>
            </w:pPr>
            <w:r w:rsidDel="00000000" w:rsidR="00000000" w:rsidRPr="00000000">
              <w:rPr>
                <w:color w:val="141414"/>
                <w:sz w:val="19"/>
                <w:szCs w:val="19"/>
                <w:rtl w:val="0"/>
              </w:rPr>
              <w:t xml:space="preserve">DOI: 10.1093/cei/uxae077</w:t>
            </w:r>
          </w:p>
          <w:p w:rsidR="00000000" w:rsidDel="00000000" w:rsidP="00000000" w:rsidRDefault="00000000" w:rsidRPr="00000000" w14:paraId="00000417">
            <w:pPr>
              <w:spacing w:line="240" w:lineRule="auto"/>
              <w:rPr>
                <w:color w:val="12408c"/>
                <w:sz w:val="19"/>
                <w:szCs w:val="19"/>
                <w:u w:val="single"/>
              </w:rPr>
            </w:pPr>
            <w:hyperlink r:id="rId200">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18">
            <w:pPr>
              <w:spacing w:line="240" w:lineRule="auto"/>
              <w:rPr>
                <w:color w:val="12408c"/>
                <w:sz w:val="19"/>
                <w:szCs w:val="19"/>
                <w:u w:val="single"/>
              </w:rPr>
            </w:pPr>
            <w:hyperlink r:id="rId201">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41A">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1B">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1C">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41D">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1E">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41F">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20">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21">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Cambria" w:cs="Cambria" w:eastAsia="Cambria" w:hAnsi="Cambria"/>
                <w:color w:val="1b1b1b"/>
                <w:sz w:val="28"/>
                <w:szCs w:val="28"/>
                <w:highlight w:val="white"/>
                <w:rtl w:val="0"/>
              </w:rPr>
              <w:t xml:space="preserve">Some widely used examples are Harmony [</w:t>
            </w:r>
            <w:hyperlink r:id="rId202">
              <w:r w:rsidDel="00000000" w:rsidR="00000000" w:rsidRPr="00000000">
                <w:rPr>
                  <w:rFonts w:ascii="Cambria" w:cs="Cambria" w:eastAsia="Cambria" w:hAnsi="Cambria"/>
                  <w:color w:val="005ea2"/>
                  <w:sz w:val="28"/>
                  <w:szCs w:val="28"/>
                  <w:highlight w:val="white"/>
                  <w:u w:val="single"/>
                  <w:rtl w:val="0"/>
                </w:rPr>
                <w:t xml:space="preserve">68</w:t>
              </w:r>
            </w:hyperlink>
            <w:r w:rsidDel="00000000" w:rsidR="00000000" w:rsidRPr="00000000">
              <w:rPr>
                <w:rFonts w:ascii="Cambria" w:cs="Cambria" w:eastAsia="Cambria" w:hAnsi="Cambria"/>
                <w:color w:val="1b1b1b"/>
                <w:sz w:val="28"/>
                <w:szCs w:val="28"/>
                <w:highlight w:val="white"/>
                <w:rtl w:val="0"/>
              </w:rPr>
              <w:t xml:space="preserve">], which excels with smaller datasets and scVI [</w:t>
            </w:r>
            <w:hyperlink r:id="rId203">
              <w:r w:rsidDel="00000000" w:rsidR="00000000" w:rsidRPr="00000000">
                <w:rPr>
                  <w:rFonts w:ascii="Cambria" w:cs="Cambria" w:eastAsia="Cambria" w:hAnsi="Cambria"/>
                  <w:color w:val="005ea2"/>
                  <w:sz w:val="28"/>
                  <w:szCs w:val="28"/>
                  <w:highlight w:val="white"/>
                  <w:u w:val="single"/>
                  <w:rtl w:val="0"/>
                </w:rPr>
                <w:t xml:space="preserve">69</w:t>
              </w:r>
            </w:hyperlink>
            <w:r w:rsidDel="00000000" w:rsidR="00000000" w:rsidRPr="00000000">
              <w:rPr>
                <w:rFonts w:ascii="Cambria" w:cs="Cambria" w:eastAsia="Cambria" w:hAnsi="Cambria"/>
                <w:color w:val="1b1b1b"/>
                <w:sz w:val="28"/>
                <w:szCs w:val="28"/>
                <w:highlight w:val="white"/>
                <w:rtl w:val="0"/>
              </w:rPr>
              <w:t xml:space="preserve">], which is more appropriate for complex integration tasks [</w:t>
            </w:r>
            <w:hyperlink r:id="rId204">
              <w:r w:rsidDel="00000000" w:rsidR="00000000" w:rsidRPr="00000000">
                <w:rPr>
                  <w:rFonts w:ascii="Cambria" w:cs="Cambria" w:eastAsia="Cambria" w:hAnsi="Cambria"/>
                  <w:color w:val="005ea2"/>
                  <w:sz w:val="28"/>
                  <w:szCs w:val="28"/>
                  <w:highlight w:val="white"/>
                  <w:u w:val="single"/>
                  <w:rtl w:val="0"/>
                </w:rPr>
                <w:t xml:space="preserve">70</w:t>
              </w:r>
            </w:hyperlink>
            <w:r w:rsidDel="00000000" w:rsidR="00000000" w:rsidRPr="00000000">
              <w:rPr>
                <w:rFonts w:ascii="Cambria" w:cs="Cambria" w:eastAsia="Cambria" w:hAnsi="Cambria"/>
                <w:color w:val="1b1b1b"/>
                <w:sz w:val="28"/>
                <w:szCs w:val="28"/>
                <w:highlight w:val="white"/>
                <w:rtl w:val="0"/>
              </w:rPr>
              <w:t xml:space="preserve">, </w:t>
            </w:r>
            <w:hyperlink r:id="rId205">
              <w:r w:rsidDel="00000000" w:rsidR="00000000" w:rsidRPr="00000000">
                <w:rPr>
                  <w:rFonts w:ascii="Cambria" w:cs="Cambria" w:eastAsia="Cambria" w:hAnsi="Cambria"/>
                  <w:color w:val="005ea2"/>
                  <w:sz w:val="28"/>
                  <w:szCs w:val="28"/>
                  <w:highlight w:val="white"/>
                  <w:u w:val="single"/>
                  <w:rtl w:val="0"/>
                </w:rPr>
                <w:t xml:space="preserve">71</w:t>
              </w:r>
            </w:hyperlink>
            <w:r w:rsidDel="00000000" w:rsidR="00000000" w:rsidRPr="00000000">
              <w:rPr>
                <w:rFonts w:ascii="Cambria" w:cs="Cambria" w:eastAsia="Cambria" w:hAnsi="Cambria"/>
                <w:color w:val="1b1b1b"/>
                <w:sz w:val="28"/>
                <w:szCs w:val="28"/>
                <w:highlight w:val="white"/>
                <w:rtl w:val="0"/>
              </w:rPr>
              <w:t xml:space="preserve">].</w:t>
            </w:r>
            <w:r w:rsidDel="00000000" w:rsidR="00000000" w:rsidRPr="00000000">
              <w:rPr>
                <w:rtl w:val="0"/>
              </w:rPr>
            </w:r>
          </w:p>
          <w:p w:rsidR="00000000" w:rsidDel="00000000" w:rsidP="00000000" w:rsidRDefault="00000000" w:rsidRPr="00000000" w14:paraId="00000422">
            <w:pPr>
              <w:spacing w:line="240" w:lineRule="auto"/>
              <w:rPr>
                <w:color w:val="141414"/>
                <w:sz w:val="19"/>
                <w:szCs w:val="19"/>
              </w:rPr>
            </w:pPr>
            <w:r w:rsidDel="00000000" w:rsidR="00000000" w:rsidRPr="00000000">
              <w:rPr>
                <w:rtl w:val="0"/>
              </w:rPr>
            </w:r>
          </w:p>
          <w:p w:rsidR="00000000" w:rsidDel="00000000" w:rsidP="00000000" w:rsidRDefault="00000000" w:rsidRPr="00000000" w14:paraId="00000423">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24">
            <w:pPr>
              <w:spacing w:line="240" w:lineRule="auto"/>
              <w:rPr>
                <w:color w:val="141414"/>
                <w:sz w:val="19"/>
                <w:szCs w:val="19"/>
              </w:rPr>
            </w:pPr>
            <w:r w:rsidDel="00000000" w:rsidR="00000000" w:rsidRPr="00000000">
              <w:rPr>
                <w:rtl w:val="0"/>
              </w:rPr>
            </w:r>
          </w:p>
          <w:p w:rsidR="00000000" w:rsidDel="00000000" w:rsidP="00000000" w:rsidRDefault="00000000" w:rsidRPr="00000000" w14:paraId="00000425">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26">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27">
            <w:pPr>
              <w:spacing w:line="240" w:lineRule="auto"/>
              <w:rPr>
                <w:color w:val="141414"/>
                <w:sz w:val="19"/>
                <w:szCs w:val="19"/>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429">
            <w:pPr>
              <w:spacing w:line="240" w:lineRule="auto"/>
              <w:rPr>
                <w:color w:val="141414"/>
                <w:sz w:val="19"/>
                <w:szCs w:val="19"/>
              </w:rPr>
            </w:pPr>
            <w:r w:rsidDel="00000000" w:rsidR="00000000" w:rsidRPr="00000000">
              <w:rPr>
                <w:color w:val="141414"/>
                <w:sz w:val="19"/>
                <w:szCs w:val="19"/>
                <w:rtl w:val="0"/>
              </w:rPr>
              <w:t xml:space="preserve">HV-033 | FORMAL VALIDATION</w:t>
            </w:r>
          </w:p>
          <w:p w:rsidR="00000000" w:rsidDel="00000000" w:rsidP="00000000" w:rsidRDefault="00000000" w:rsidRPr="00000000" w14:paraId="0000042A">
            <w:pPr>
              <w:spacing w:line="240" w:lineRule="auto"/>
              <w:rPr>
                <w:b w:val="1"/>
                <w:bCs w:val="1"/>
                <w:color w:val="141414"/>
                <w:sz w:val="19"/>
                <w:szCs w:val="19"/>
              </w:rPr>
            </w:pPr>
            <w:r w:rsidDel="00000000" w:rsidR="00000000" w:rsidRPr="00000000">
              <w:rPr>
                <w:b w:val="1"/>
                <w:bCs w:val="1"/>
                <w:color w:val="141414"/>
                <w:sz w:val="19"/>
                <w:szCs w:val="19"/>
                <w:rtl w:val="0"/>
              </w:rPr>
              <w:t xml:space="preserve">HoloCell: A Generative Foundation Model for Holistic Cellular Modeling</w:t>
            </w:r>
          </w:p>
          <w:p w:rsidR="00000000" w:rsidDel="00000000" w:rsidP="00000000" w:rsidRDefault="00000000" w:rsidRPr="00000000" w14:paraId="0000042B">
            <w:pPr>
              <w:spacing w:line="240" w:lineRule="auto"/>
              <w:rPr>
                <w:color w:val="141414"/>
                <w:sz w:val="19"/>
                <w:szCs w:val="19"/>
              </w:rPr>
            </w:pPr>
            <w:r w:rsidDel="00000000" w:rsidR="00000000" w:rsidRPr="00000000">
              <w:rPr>
                <w:color w:val="141414"/>
                <w:sz w:val="19"/>
                <w:szCs w:val="19"/>
                <w:rtl w:val="0"/>
              </w:rPr>
              <w:t xml:space="preserve">2026 | bioRxiv (Cold Spring Harbor Laboratory)</w:t>
            </w:r>
          </w:p>
          <w:p w:rsidR="00000000" w:rsidDel="00000000" w:rsidP="00000000" w:rsidRDefault="00000000" w:rsidRPr="00000000" w14:paraId="0000042C">
            <w:pPr>
              <w:spacing w:line="240" w:lineRule="auto"/>
              <w:rPr>
                <w:color w:val="141414"/>
                <w:sz w:val="19"/>
                <w:szCs w:val="19"/>
              </w:rPr>
            </w:pPr>
            <w:r w:rsidDel="00000000" w:rsidR="00000000" w:rsidRPr="00000000">
              <w:rPr>
                <w:color w:val="141414"/>
                <w:sz w:val="19"/>
                <w:szCs w:val="19"/>
                <w:rtl w:val="0"/>
              </w:rPr>
              <w:t xml:space="preserve">DOI: 10.64898/2026.06.07.730684</w:t>
            </w:r>
          </w:p>
          <w:p w:rsidR="00000000" w:rsidDel="00000000" w:rsidP="00000000" w:rsidRDefault="00000000" w:rsidRPr="00000000" w14:paraId="0000042D">
            <w:pPr>
              <w:spacing w:line="240" w:lineRule="auto"/>
              <w:rPr>
                <w:color w:val="12408c"/>
                <w:sz w:val="19"/>
                <w:szCs w:val="19"/>
                <w:u w:val="single"/>
              </w:rPr>
            </w:pPr>
            <w:hyperlink r:id="rId20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2E">
            <w:pPr>
              <w:spacing w:line="240" w:lineRule="auto"/>
              <w:rPr>
                <w:color w:val="12408c"/>
                <w:sz w:val="19"/>
                <w:szCs w:val="19"/>
                <w:u w:val="single"/>
              </w:rPr>
            </w:pPr>
            <w:hyperlink r:id="rId207">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430">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31">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32">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433">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34">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435">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36">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37">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rtl w:val="0"/>
              </w:rPr>
              <w:t xml:space="preserve"> In the fine-tuned setting, comparisons were made against scVI for transcriptomics, scBasset for epigenomics, and cyCombine for proteomics.</w:t>
            </w:r>
            <w:r w:rsidDel="00000000" w:rsidR="00000000" w:rsidRPr="00000000">
              <w:rPr>
                <w:rtl w:val="0"/>
              </w:rPr>
            </w:r>
          </w:p>
          <w:p w:rsidR="00000000" w:rsidDel="00000000" w:rsidP="00000000" w:rsidRDefault="00000000" w:rsidRPr="00000000" w14:paraId="00000438">
            <w:pPr>
              <w:spacing w:line="240" w:lineRule="auto"/>
              <w:rPr>
                <w:color w:val="141414"/>
                <w:sz w:val="19"/>
                <w:szCs w:val="19"/>
              </w:rPr>
            </w:pPr>
            <w:r w:rsidDel="00000000" w:rsidR="00000000" w:rsidRPr="00000000">
              <w:rPr>
                <w:rtl w:val="0"/>
              </w:rPr>
            </w:r>
          </w:p>
          <w:p w:rsidR="00000000" w:rsidDel="00000000" w:rsidP="00000000" w:rsidRDefault="00000000" w:rsidRPr="00000000" w14:paraId="00000439">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3A">
            <w:pPr>
              <w:spacing w:line="240" w:lineRule="auto"/>
              <w:rPr>
                <w:color w:val="141414"/>
                <w:sz w:val="19"/>
                <w:szCs w:val="19"/>
              </w:rPr>
            </w:pPr>
            <w:r w:rsidDel="00000000" w:rsidR="00000000" w:rsidRPr="00000000">
              <w:rPr>
                <w:rtl w:val="0"/>
              </w:rPr>
            </w:r>
          </w:p>
          <w:p w:rsidR="00000000" w:rsidDel="00000000" w:rsidP="00000000" w:rsidRDefault="00000000" w:rsidRPr="00000000" w14:paraId="0000043B">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3C">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3D">
            <w:pPr>
              <w:spacing w:line="240" w:lineRule="auto"/>
              <w:rPr>
                <w:color w:val="141414"/>
                <w:sz w:val="19"/>
                <w:szCs w:val="19"/>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43F">
            <w:pPr>
              <w:spacing w:line="240" w:lineRule="auto"/>
              <w:rPr>
                <w:color w:val="141414"/>
                <w:sz w:val="19"/>
                <w:szCs w:val="19"/>
              </w:rPr>
            </w:pPr>
            <w:r w:rsidDel="00000000" w:rsidR="00000000" w:rsidRPr="00000000">
              <w:rPr>
                <w:color w:val="141414"/>
                <w:sz w:val="19"/>
                <w:szCs w:val="19"/>
                <w:rtl w:val="0"/>
              </w:rPr>
              <w:t xml:space="preserve">HV-003 | FORMAL VALIDATION</w:t>
            </w:r>
          </w:p>
          <w:p w:rsidR="00000000" w:rsidDel="00000000" w:rsidP="00000000" w:rsidRDefault="00000000" w:rsidRPr="00000000" w14:paraId="00000440">
            <w:pPr>
              <w:spacing w:line="240" w:lineRule="auto"/>
              <w:rPr>
                <w:b w:val="1"/>
                <w:bCs w:val="1"/>
                <w:color w:val="141414"/>
                <w:sz w:val="19"/>
                <w:szCs w:val="19"/>
              </w:rPr>
            </w:pPr>
            <w:r w:rsidDel="00000000" w:rsidR="00000000" w:rsidRPr="00000000">
              <w:rPr>
                <w:b w:val="1"/>
                <w:bCs w:val="1"/>
                <w:color w:val="141414"/>
                <w:sz w:val="19"/>
                <w:szCs w:val="19"/>
                <w:rtl w:val="0"/>
              </w:rPr>
              <w:t xml:space="preserve">BrainBridge Characterizes Key Factors affecting Alzheimer’s Disease and Associated Phenotypes</w:t>
            </w:r>
          </w:p>
          <w:p w:rsidR="00000000" w:rsidDel="00000000" w:rsidP="00000000" w:rsidRDefault="00000000" w:rsidRPr="00000000" w14:paraId="00000441">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442">
            <w:pPr>
              <w:spacing w:line="240" w:lineRule="auto"/>
              <w:rPr>
                <w:color w:val="141414"/>
                <w:sz w:val="19"/>
                <w:szCs w:val="19"/>
              </w:rPr>
            </w:pPr>
            <w:r w:rsidDel="00000000" w:rsidR="00000000" w:rsidRPr="00000000">
              <w:rPr>
                <w:color w:val="141414"/>
                <w:sz w:val="19"/>
                <w:szCs w:val="19"/>
                <w:rtl w:val="0"/>
              </w:rPr>
              <w:t xml:space="preserve">DOI: 10.64898/2025.12.03.692255</w:t>
            </w:r>
          </w:p>
          <w:p w:rsidR="00000000" w:rsidDel="00000000" w:rsidP="00000000" w:rsidRDefault="00000000" w:rsidRPr="00000000" w14:paraId="00000443">
            <w:pPr>
              <w:spacing w:line="240" w:lineRule="auto"/>
              <w:rPr>
                <w:color w:val="12408c"/>
                <w:sz w:val="19"/>
                <w:szCs w:val="19"/>
                <w:u w:val="single"/>
              </w:rPr>
            </w:pPr>
            <w:hyperlink r:id="rId208">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44">
            <w:pPr>
              <w:spacing w:line="240" w:lineRule="auto"/>
              <w:rPr>
                <w:color w:val="12408c"/>
                <w:sz w:val="19"/>
                <w:szCs w:val="19"/>
                <w:u w:val="single"/>
              </w:rPr>
            </w:pPr>
            <w:hyperlink r:id="rId209">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446">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47">
            <w:pPr>
              <w:spacing w:line="240" w:lineRule="auto"/>
              <w:rPr>
                <w:color w:val="141414"/>
                <w:sz w:val="19"/>
                <w:szCs w:val="19"/>
              </w:rPr>
            </w:pPr>
            <w:r w:rsidDel="00000000" w:rsidR="00000000" w:rsidRPr="00000000">
              <w:rPr>
                <w:color w:val="141414"/>
                <w:sz w:val="19"/>
                <w:szCs w:val="19"/>
                <w:rtl w:val="0"/>
              </w:rPr>
              <w:t xml:space="preserve">Citation validity: Yes</w:t>
            </w:r>
          </w:p>
          <w:p w:rsidR="00000000" w:rsidDel="00000000" w:rsidP="00000000" w:rsidRDefault="00000000" w:rsidRPr="00000000" w14:paraId="00000448">
            <w:pPr>
              <w:spacing w:line="240" w:lineRule="auto"/>
              <w:rPr>
                <w:color w:val="141414"/>
                <w:sz w:val="19"/>
                <w:szCs w:val="19"/>
              </w:rPr>
            </w:pPr>
            <w:r w:rsidDel="00000000" w:rsidR="00000000" w:rsidRPr="00000000">
              <w:rPr>
                <w:color w:val="141414"/>
                <w:sz w:val="19"/>
                <w:szCs w:val="19"/>
                <w:rtl w:val="0"/>
              </w:rPr>
              <w:t xml:space="preserve">Method executed: Yes</w:t>
            </w:r>
          </w:p>
          <w:p w:rsidR="00000000" w:rsidDel="00000000" w:rsidP="00000000" w:rsidRDefault="00000000" w:rsidRPr="00000000" w14:paraId="00000449">
            <w:pPr>
              <w:spacing w:line="240" w:lineRule="auto"/>
              <w:rPr>
                <w:color w:val="141414"/>
                <w:sz w:val="19"/>
                <w:szCs w:val="19"/>
              </w:rPr>
            </w:pPr>
            <w:r w:rsidDel="00000000" w:rsidR="00000000" w:rsidRPr="00000000">
              <w:rPr>
                <w:color w:val="141414"/>
                <w:sz w:val="19"/>
                <w:szCs w:val="19"/>
                <w:rtl w:val="0"/>
              </w:rPr>
              <w:t xml:space="preserve">Use labels (select all that apply):Benchmark/Extend</w:t>
            </w:r>
          </w:p>
          <w:p w:rsidR="00000000" w:rsidDel="00000000" w:rsidP="00000000" w:rsidRDefault="00000000" w:rsidRPr="00000000" w14:paraId="0000044A">
            <w:pPr>
              <w:spacing w:line="240" w:lineRule="auto"/>
              <w:rPr>
                <w:color w:val="141414"/>
                <w:sz w:val="19"/>
                <w:szCs w:val="19"/>
              </w:rPr>
            </w:pPr>
            <w:r w:rsidDel="00000000" w:rsidR="00000000" w:rsidRPr="00000000">
              <w:rPr>
                <w:color w:val="141414"/>
                <w:sz w:val="19"/>
                <w:szCs w:val="19"/>
                <w:rtl w:val="0"/>
              </w:rPr>
              <w:t xml:space="preserve">Primary use:Benchmark</w:t>
            </w:r>
          </w:p>
          <w:p w:rsidR="00000000" w:rsidDel="00000000" w:rsidP="00000000" w:rsidRDefault="00000000" w:rsidRPr="00000000" w14:paraId="0000044B">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4C">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4D">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highlight w:val="white"/>
                <w:rtl w:val="0"/>
              </w:rPr>
              <w:t xml:space="preserve">Furthermore, we also include MrVI [</w:t>
            </w:r>
            <w:hyperlink r:id="rId210">
              <w:r w:rsidDel="00000000" w:rsidR="00000000" w:rsidRPr="00000000">
                <w:rPr>
                  <w:b w:val="1"/>
                  <w:bCs w:val="1"/>
                  <w:color w:val="808080"/>
                  <w:highlight w:val="white"/>
                  <w:rtl w:val="0"/>
                </w:rPr>
                <w:t xml:space="preserve">25</w:t>
              </w:r>
            </w:hyperlink>
            <w:r w:rsidDel="00000000" w:rsidR="00000000" w:rsidRPr="00000000">
              <w:rPr>
                <w:color w:val="191919"/>
                <w:highlight w:val="white"/>
                <w:rtl w:val="0"/>
              </w:rPr>
              <w:t xml:space="preserve">] as a new baseline method. MrVI is a computational tool developed based on scVI [</w:t>
            </w:r>
            <w:hyperlink r:id="rId211">
              <w:r w:rsidDel="00000000" w:rsidR="00000000" w:rsidRPr="00000000">
                <w:rPr>
                  <w:b w:val="1"/>
                  <w:bCs w:val="1"/>
                  <w:color w:val="808080"/>
                  <w:highlight w:val="white"/>
                  <w:rtl w:val="0"/>
                </w:rPr>
                <w:t xml:space="preserve">39</w:t>
              </w:r>
            </w:hyperlink>
            <w:r w:rsidDel="00000000" w:rsidR="00000000" w:rsidRPr="00000000">
              <w:rPr>
                <w:color w:val="191919"/>
                <w:highlight w:val="white"/>
                <w:rtl w:val="0"/>
              </w:rPr>
              <w:t xml:space="preserve">] to model sample-level covariates.</w:t>
            </w:r>
            <w:r w:rsidDel="00000000" w:rsidR="00000000" w:rsidRPr="00000000">
              <w:rPr>
                <w:rtl w:val="0"/>
              </w:rPr>
            </w:r>
          </w:p>
          <w:p w:rsidR="00000000" w:rsidDel="00000000" w:rsidP="00000000" w:rsidRDefault="00000000" w:rsidRPr="00000000" w14:paraId="0000044E">
            <w:pPr>
              <w:spacing w:line="240" w:lineRule="auto"/>
              <w:rPr>
                <w:color w:val="141414"/>
                <w:sz w:val="19"/>
                <w:szCs w:val="19"/>
              </w:rPr>
            </w:pPr>
            <w:r w:rsidDel="00000000" w:rsidR="00000000" w:rsidRPr="00000000">
              <w:rPr>
                <w:rtl w:val="0"/>
              </w:rPr>
            </w:r>
          </w:p>
          <w:p w:rsidR="00000000" w:rsidDel="00000000" w:rsidP="00000000" w:rsidRDefault="00000000" w:rsidRPr="00000000" w14:paraId="0000044F">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50">
            <w:pPr>
              <w:spacing w:line="240" w:lineRule="auto"/>
              <w:rPr>
                <w:color w:val="141414"/>
                <w:sz w:val="19"/>
                <w:szCs w:val="19"/>
              </w:rPr>
            </w:pPr>
            <w:r w:rsidDel="00000000" w:rsidR="00000000" w:rsidRPr="00000000">
              <w:rPr>
                <w:rtl w:val="0"/>
              </w:rPr>
            </w:r>
          </w:p>
          <w:p w:rsidR="00000000" w:rsidDel="00000000" w:rsidP="00000000" w:rsidRDefault="00000000" w:rsidRPr="00000000" w14:paraId="00000451">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52">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53">
            <w:pPr>
              <w:spacing w:line="240" w:lineRule="auto"/>
              <w:rPr>
                <w:color w:val="141414"/>
                <w:sz w:val="19"/>
                <w:szCs w:val="19"/>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455">
            <w:pPr>
              <w:spacing w:line="240" w:lineRule="auto"/>
              <w:rPr>
                <w:color w:val="141414"/>
                <w:sz w:val="19"/>
                <w:szCs w:val="19"/>
              </w:rPr>
            </w:pPr>
            <w:r w:rsidDel="00000000" w:rsidR="00000000" w:rsidRPr="00000000">
              <w:rPr>
                <w:color w:val="141414"/>
                <w:sz w:val="19"/>
                <w:szCs w:val="19"/>
                <w:rtl w:val="0"/>
              </w:rPr>
              <w:t xml:space="preserve">HV-001 | FORMAL VALIDATION</w:t>
            </w:r>
          </w:p>
          <w:p w:rsidR="00000000" w:rsidDel="00000000" w:rsidP="00000000" w:rsidRDefault="00000000" w:rsidRPr="00000000" w14:paraId="00000456">
            <w:pPr>
              <w:spacing w:line="240" w:lineRule="auto"/>
              <w:rPr>
                <w:b w:val="1"/>
                <w:bCs w:val="1"/>
                <w:color w:val="141414"/>
                <w:sz w:val="19"/>
                <w:szCs w:val="19"/>
              </w:rPr>
            </w:pPr>
            <w:r w:rsidDel="00000000" w:rsidR="00000000" w:rsidRPr="00000000">
              <w:rPr>
                <w:b w:val="1"/>
                <w:bCs w:val="1"/>
                <w:color w:val="141414"/>
                <w:sz w:val="19"/>
                <w:szCs w:val="19"/>
                <w:rtl w:val="0"/>
              </w:rPr>
              <w:t xml:space="preserve">Computational tools for analyzing single-cell data in pluripotent cell differentiation studies</w:t>
            </w:r>
          </w:p>
          <w:p w:rsidR="00000000" w:rsidDel="00000000" w:rsidP="00000000" w:rsidRDefault="00000000" w:rsidRPr="00000000" w14:paraId="00000457">
            <w:pPr>
              <w:spacing w:line="240" w:lineRule="auto"/>
              <w:rPr>
                <w:color w:val="141414"/>
                <w:sz w:val="19"/>
                <w:szCs w:val="19"/>
              </w:rPr>
            </w:pPr>
            <w:r w:rsidDel="00000000" w:rsidR="00000000" w:rsidRPr="00000000">
              <w:rPr>
                <w:color w:val="141414"/>
                <w:sz w:val="19"/>
                <w:szCs w:val="19"/>
                <w:rtl w:val="0"/>
              </w:rPr>
              <w:t xml:space="preserve">2021 | Cell Reports Methods</w:t>
            </w:r>
          </w:p>
          <w:p w:rsidR="00000000" w:rsidDel="00000000" w:rsidP="00000000" w:rsidRDefault="00000000" w:rsidRPr="00000000" w14:paraId="00000458">
            <w:pPr>
              <w:spacing w:line="240" w:lineRule="auto"/>
              <w:rPr>
                <w:color w:val="141414"/>
                <w:sz w:val="19"/>
                <w:szCs w:val="19"/>
              </w:rPr>
            </w:pPr>
            <w:r w:rsidDel="00000000" w:rsidR="00000000" w:rsidRPr="00000000">
              <w:rPr>
                <w:color w:val="141414"/>
                <w:sz w:val="19"/>
                <w:szCs w:val="19"/>
                <w:rtl w:val="0"/>
              </w:rPr>
              <w:t xml:space="preserve">DOI: 10.1016/j.crmeth.2021.100087</w:t>
            </w:r>
          </w:p>
          <w:p w:rsidR="00000000" w:rsidDel="00000000" w:rsidP="00000000" w:rsidRDefault="00000000" w:rsidRPr="00000000" w14:paraId="00000459">
            <w:pPr>
              <w:spacing w:line="240" w:lineRule="auto"/>
              <w:rPr>
                <w:color w:val="12408c"/>
                <w:sz w:val="19"/>
                <w:szCs w:val="19"/>
                <w:u w:val="single"/>
              </w:rPr>
            </w:pPr>
            <w:hyperlink r:id="rId21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5A">
            <w:pPr>
              <w:spacing w:line="240" w:lineRule="auto"/>
              <w:rPr>
                <w:color w:val="12408c"/>
                <w:sz w:val="19"/>
                <w:szCs w:val="19"/>
                <w:u w:val="single"/>
              </w:rPr>
            </w:pPr>
            <w:hyperlink r:id="rId21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45C">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5D">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5E">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45F">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60">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461">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62">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63">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rFonts w:ascii="Georgia" w:cs="Georgia" w:eastAsia="Georgia" w:hAnsi="Georgia"/>
                <w:color w:val="1f1f1f"/>
                <w:sz w:val="24"/>
                <w:szCs w:val="24"/>
                <w:rtl w:val="0"/>
              </w:rPr>
              <w:t xml:space="preserve">Although some of these methods rely on linear transformations of one dataset onto the other, based on identified anchor cells (</w:t>
            </w:r>
            <w:hyperlink r:id="rId214">
              <w:r w:rsidDel="00000000" w:rsidR="00000000" w:rsidRPr="00000000">
                <w:rPr>
                  <w:rFonts w:ascii="Georgia" w:cs="Georgia" w:eastAsia="Georgia" w:hAnsi="Georgia"/>
                  <w:color w:val="0272b1"/>
                  <w:sz w:val="24"/>
                  <w:szCs w:val="24"/>
                  <w:rtl w:val="0"/>
                </w:rPr>
                <w:t xml:space="preserve">Alavi and Bar-Joseph, 2020</w:t>
              </w:r>
            </w:hyperlink>
            <w:r w:rsidDel="00000000" w:rsidR="00000000" w:rsidRPr="00000000">
              <w:rPr>
                <w:rFonts w:ascii="Georgia" w:cs="Georgia" w:eastAsia="Georgia" w:hAnsi="Georgia"/>
                <w:color w:val="1f1f1f"/>
                <w:sz w:val="24"/>
                <w:szCs w:val="24"/>
                <w:rtl w:val="0"/>
              </w:rPr>
              <w:t xml:space="preserve">; </w:t>
            </w:r>
            <w:hyperlink r:id="rId215">
              <w:r w:rsidDel="00000000" w:rsidR="00000000" w:rsidRPr="00000000">
                <w:rPr>
                  <w:rFonts w:ascii="Georgia" w:cs="Georgia" w:eastAsia="Georgia" w:hAnsi="Georgia"/>
                  <w:color w:val="0272b1"/>
                  <w:sz w:val="24"/>
                  <w:szCs w:val="24"/>
                  <w:rtl w:val="0"/>
                </w:rPr>
                <w:t xml:space="preserve">Haghverdi et al., 2018</w:t>
              </w:r>
            </w:hyperlink>
            <w:r w:rsidDel="00000000" w:rsidR="00000000" w:rsidRPr="00000000">
              <w:rPr>
                <w:rFonts w:ascii="Georgia" w:cs="Georgia" w:eastAsia="Georgia" w:hAnsi="Georgia"/>
                <w:color w:val="1f1f1f"/>
                <w:sz w:val="24"/>
                <w:szCs w:val="24"/>
                <w:rtl w:val="0"/>
              </w:rPr>
              <w:t xml:space="preserve">; </w:t>
            </w:r>
            <w:hyperlink r:id="rId216">
              <w:r w:rsidDel="00000000" w:rsidR="00000000" w:rsidRPr="00000000">
                <w:rPr>
                  <w:rFonts w:ascii="Georgia" w:cs="Georgia" w:eastAsia="Georgia" w:hAnsi="Georgia"/>
                  <w:color w:val="0272b1"/>
                  <w:sz w:val="24"/>
                  <w:szCs w:val="24"/>
                  <w:rtl w:val="0"/>
                </w:rPr>
                <w:t xml:space="preserve">Stuart et al., 2019</w:t>
              </w:r>
            </w:hyperlink>
            <w:r w:rsidDel="00000000" w:rsidR="00000000" w:rsidRPr="00000000">
              <w:rPr>
                <w:rFonts w:ascii="Georgia" w:cs="Georgia" w:eastAsia="Georgia" w:hAnsi="Georgia"/>
                <w:color w:val="1f1f1f"/>
                <w:sz w:val="24"/>
                <w:szCs w:val="24"/>
                <w:rtl w:val="0"/>
              </w:rPr>
              <w:t xml:space="preserve">), others utilize neural network models to embed both datasets in a shared reduced dimension (</w:t>
            </w:r>
            <w:hyperlink r:id="rId217">
              <w:r w:rsidDel="00000000" w:rsidR="00000000" w:rsidRPr="00000000">
                <w:rPr>
                  <w:rFonts w:ascii="Georgia" w:cs="Georgia" w:eastAsia="Georgia" w:hAnsi="Georgia"/>
                  <w:color w:val="0272b1"/>
                  <w:sz w:val="24"/>
                  <w:szCs w:val="24"/>
                  <w:rtl w:val="0"/>
                </w:rPr>
                <w:t xml:space="preserve">Johansen and Quon, 2019</w:t>
              </w:r>
            </w:hyperlink>
            <w:r w:rsidDel="00000000" w:rsidR="00000000" w:rsidRPr="00000000">
              <w:rPr>
                <w:rFonts w:ascii="Georgia" w:cs="Georgia" w:eastAsia="Georgia" w:hAnsi="Georgia"/>
                <w:color w:val="1f1f1f"/>
                <w:sz w:val="24"/>
                <w:szCs w:val="24"/>
                <w:rtl w:val="0"/>
              </w:rPr>
              <w:t xml:space="preserve">; </w:t>
            </w:r>
            <w:hyperlink r:id="rId218">
              <w:r w:rsidDel="00000000" w:rsidR="00000000" w:rsidRPr="00000000">
                <w:rPr>
                  <w:rFonts w:ascii="Georgia" w:cs="Georgia" w:eastAsia="Georgia" w:hAnsi="Georgia"/>
                  <w:color w:val="0272b1"/>
                  <w:sz w:val="24"/>
                  <w:szCs w:val="24"/>
                  <w:rtl w:val="0"/>
                </w:rPr>
                <w:t xml:space="preserve">Lopez et al., 2018</w:t>
              </w:r>
            </w:hyperlink>
            <w:r w:rsidDel="00000000" w:rsidR="00000000" w:rsidRPr="00000000">
              <w:rPr>
                <w:rFonts w:ascii="Georgia" w:cs="Georgia" w:eastAsia="Georgia" w:hAnsi="Georgia"/>
                <w:color w:val="1f1f1f"/>
                <w:sz w:val="24"/>
                <w:szCs w:val="24"/>
                <w:rtl w:val="0"/>
              </w:rPr>
              <w:t xml:space="preserve">).</w:t>
            </w:r>
            <w:r w:rsidDel="00000000" w:rsidR="00000000" w:rsidRPr="00000000">
              <w:rPr>
                <w:rtl w:val="0"/>
              </w:rPr>
            </w:r>
          </w:p>
          <w:p w:rsidR="00000000" w:rsidDel="00000000" w:rsidP="00000000" w:rsidRDefault="00000000" w:rsidRPr="00000000" w14:paraId="00000464">
            <w:pPr>
              <w:spacing w:line="240" w:lineRule="auto"/>
              <w:rPr>
                <w:color w:val="141414"/>
                <w:sz w:val="19"/>
                <w:szCs w:val="19"/>
              </w:rPr>
            </w:pPr>
            <w:r w:rsidDel="00000000" w:rsidR="00000000" w:rsidRPr="00000000">
              <w:rPr>
                <w:rtl w:val="0"/>
              </w:rPr>
            </w:r>
          </w:p>
          <w:p w:rsidR="00000000" w:rsidDel="00000000" w:rsidP="00000000" w:rsidRDefault="00000000" w:rsidRPr="00000000" w14:paraId="00000465">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66">
            <w:pPr>
              <w:spacing w:line="240" w:lineRule="auto"/>
              <w:rPr>
                <w:color w:val="141414"/>
                <w:sz w:val="19"/>
                <w:szCs w:val="19"/>
              </w:rPr>
            </w:pPr>
            <w:r w:rsidDel="00000000" w:rsidR="00000000" w:rsidRPr="00000000">
              <w:rPr>
                <w:rtl w:val="0"/>
              </w:rPr>
            </w:r>
          </w:p>
          <w:p w:rsidR="00000000" w:rsidDel="00000000" w:rsidP="00000000" w:rsidRDefault="00000000" w:rsidRPr="00000000" w14:paraId="00000467">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68">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69">
            <w:pPr>
              <w:spacing w:line="240" w:lineRule="auto"/>
              <w:rPr>
                <w:color w:val="141414"/>
                <w:sz w:val="19"/>
                <w:szCs w:val="19"/>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46B">
            <w:pPr>
              <w:spacing w:line="240" w:lineRule="auto"/>
              <w:rPr>
                <w:color w:val="141414"/>
                <w:sz w:val="19"/>
                <w:szCs w:val="19"/>
              </w:rPr>
            </w:pPr>
            <w:r w:rsidDel="00000000" w:rsidR="00000000" w:rsidRPr="00000000">
              <w:rPr>
                <w:color w:val="141414"/>
                <w:sz w:val="19"/>
                <w:szCs w:val="19"/>
                <w:rtl w:val="0"/>
              </w:rPr>
              <w:t xml:space="preserve">HV-012 | FORMAL VALIDATION</w:t>
            </w:r>
          </w:p>
          <w:p w:rsidR="00000000" w:rsidDel="00000000" w:rsidP="00000000" w:rsidRDefault="00000000" w:rsidRPr="00000000" w14:paraId="0000046C">
            <w:pPr>
              <w:spacing w:line="240" w:lineRule="auto"/>
              <w:rPr>
                <w:b w:val="1"/>
                <w:bCs w:val="1"/>
                <w:color w:val="141414"/>
                <w:sz w:val="19"/>
                <w:szCs w:val="19"/>
              </w:rPr>
            </w:pPr>
            <w:r w:rsidDel="00000000" w:rsidR="00000000" w:rsidRPr="00000000">
              <w:rPr>
                <w:b w:val="1"/>
                <w:bCs w:val="1"/>
                <w:color w:val="141414"/>
                <w:sz w:val="19"/>
                <w:szCs w:val="19"/>
                <w:rtl w:val="0"/>
              </w:rPr>
              <w:t xml:space="preserve">sCellST: a Multiple Instance Learning approach to predict single-cell gene expression from H&amp;E images using spatial transcriptomics</w:t>
            </w:r>
          </w:p>
          <w:p w:rsidR="00000000" w:rsidDel="00000000" w:rsidP="00000000" w:rsidRDefault="00000000" w:rsidRPr="00000000" w14:paraId="0000046D">
            <w:pPr>
              <w:spacing w:line="240" w:lineRule="auto"/>
              <w:rPr>
                <w:color w:val="141414"/>
                <w:sz w:val="19"/>
                <w:szCs w:val="19"/>
              </w:rPr>
            </w:pPr>
            <w:r w:rsidDel="00000000" w:rsidR="00000000" w:rsidRPr="00000000">
              <w:rPr>
                <w:color w:val="141414"/>
                <w:sz w:val="19"/>
                <w:szCs w:val="19"/>
                <w:rtl w:val="0"/>
              </w:rPr>
              <w:t xml:space="preserve">2024 | bioRxiv (Cold Spring Harbor Laboratory)</w:t>
            </w:r>
          </w:p>
          <w:p w:rsidR="00000000" w:rsidDel="00000000" w:rsidP="00000000" w:rsidRDefault="00000000" w:rsidRPr="00000000" w14:paraId="0000046E">
            <w:pPr>
              <w:spacing w:line="240" w:lineRule="auto"/>
              <w:rPr>
                <w:color w:val="141414"/>
                <w:sz w:val="19"/>
                <w:szCs w:val="19"/>
              </w:rPr>
            </w:pPr>
            <w:r w:rsidDel="00000000" w:rsidR="00000000" w:rsidRPr="00000000">
              <w:rPr>
                <w:color w:val="141414"/>
                <w:sz w:val="19"/>
                <w:szCs w:val="19"/>
                <w:rtl w:val="0"/>
              </w:rPr>
              <w:t xml:space="preserve">DOI: 10.1101/2024.11.07.622225</w:t>
            </w:r>
          </w:p>
          <w:p w:rsidR="00000000" w:rsidDel="00000000" w:rsidP="00000000" w:rsidRDefault="00000000" w:rsidRPr="00000000" w14:paraId="0000046F">
            <w:pPr>
              <w:spacing w:line="240" w:lineRule="auto"/>
              <w:rPr>
                <w:color w:val="12408c"/>
                <w:sz w:val="19"/>
                <w:szCs w:val="19"/>
                <w:u w:val="single"/>
              </w:rPr>
            </w:pPr>
            <w:hyperlink r:id="rId219">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70">
            <w:pPr>
              <w:spacing w:line="240" w:lineRule="auto"/>
              <w:rPr>
                <w:color w:val="12408c"/>
                <w:sz w:val="19"/>
                <w:szCs w:val="19"/>
                <w:u w:val="single"/>
              </w:rPr>
            </w:pPr>
            <w:hyperlink r:id="rId220">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472">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73">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74">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475">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76">
            <w:pPr>
              <w:spacing w:line="240" w:lineRule="auto"/>
              <w:rPr>
                <w:color w:val="141414"/>
                <w:sz w:val="19"/>
                <w:szCs w:val="19"/>
              </w:rPr>
            </w:pPr>
            <w:r w:rsidDel="00000000" w:rsidR="00000000" w:rsidRPr="00000000">
              <w:rPr>
                <w:color w:val="141414"/>
                <w:sz w:val="19"/>
                <w:szCs w:val="19"/>
                <w:rtl w:val="0"/>
              </w:rPr>
              <w:t xml:space="preserve">Primary use:Extend</w:t>
            </w:r>
          </w:p>
          <w:p w:rsidR="00000000" w:rsidDel="00000000" w:rsidP="00000000" w:rsidRDefault="00000000" w:rsidRPr="00000000" w14:paraId="00000477">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78">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79">
            <w:pPr>
              <w:spacing w:line="240" w:lineRule="auto"/>
              <w:rPr>
                <w:rFonts w:ascii="Times New Roman" w:cs="Times New Roman" w:eastAsia="Times New Roman" w:hAnsi="Times New Roman"/>
                <w:color w:val="222222"/>
                <w:sz w:val="27"/>
                <w:szCs w:val="27"/>
              </w:rPr>
            </w:pPr>
            <w:r w:rsidDel="00000000" w:rsidR="00000000" w:rsidRPr="00000000">
              <w:rPr>
                <w:color w:val="141414"/>
                <w:sz w:val="19"/>
                <w:szCs w:val="19"/>
                <w:rtl w:val="0"/>
              </w:rPr>
              <w:t xml:space="preserve">Supporting quote + locator:</w:t>
            </w:r>
            <w:r w:rsidDel="00000000" w:rsidR="00000000" w:rsidRPr="00000000">
              <w:rPr>
                <w:rFonts w:ascii="Times New Roman" w:cs="Times New Roman" w:eastAsia="Times New Roman" w:hAnsi="Times New Roman"/>
                <w:i w:val="1"/>
                <w:iCs w:val="1"/>
                <w:color w:val="222222"/>
                <w:sz w:val="27"/>
                <w:szCs w:val="27"/>
                <w:rtl w:val="0"/>
              </w:rPr>
              <w:t xml:space="preserve">p</w:t>
            </w:r>
            <w:r w:rsidDel="00000000" w:rsidR="00000000" w:rsidRPr="00000000">
              <w:rPr>
                <w:rFonts w:ascii="Times New Roman" w:cs="Times New Roman" w:eastAsia="Times New Roman" w:hAnsi="Times New Roman"/>
                <w:i w:val="1"/>
                <w:iCs w:val="1"/>
                <w:color w:val="222222"/>
                <w:sz w:val="34"/>
                <w:szCs w:val="34"/>
                <w:vertAlign w:val="subscript"/>
                <w:rtl w:val="0"/>
              </w:rPr>
              <w:t xml:space="preserve">NB</w:t>
            </w:r>
            <w:r w:rsidDel="00000000" w:rsidR="00000000" w:rsidRPr="00000000">
              <w:rPr>
                <w:rFonts w:ascii="Times New Roman" w:cs="Times New Roman" w:eastAsia="Times New Roman" w:hAnsi="Times New Roman"/>
                <w:color w:val="222222"/>
                <w:sz w:val="27"/>
                <w:szCs w:val="27"/>
                <w:rtl w:val="0"/>
              </w:rPr>
              <w:t xml:space="preserve">(. ; </w:t>
            </w:r>
            <w:r w:rsidDel="00000000" w:rsidR="00000000" w:rsidRPr="00000000">
              <w:rPr>
                <w:rFonts w:ascii="Times New Roman" w:cs="Times New Roman" w:eastAsia="Times New Roman" w:hAnsi="Times New Roman"/>
                <w:i w:val="1"/>
                <w:iCs w:val="1"/>
                <w:color w:val="222222"/>
                <w:sz w:val="27"/>
                <w:szCs w:val="27"/>
                <w:rtl w:val="0"/>
              </w:rPr>
              <w:t xml:space="preserve">a</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222222"/>
                <w:sz w:val="27"/>
                <w:szCs w:val="27"/>
                <w:rtl w:val="0"/>
              </w:rPr>
              <w:t xml:space="preserve">b</w:t>
            </w:r>
            <w:r w:rsidDel="00000000" w:rsidR="00000000" w:rsidRPr="00000000">
              <w:rPr>
                <w:rFonts w:ascii="Times New Roman" w:cs="Times New Roman" w:eastAsia="Times New Roman" w:hAnsi="Times New Roman"/>
                <w:color w:val="222222"/>
                <w:sz w:val="27"/>
                <w:szCs w:val="27"/>
                <w:rtl w:val="0"/>
              </w:rPr>
              <w:t xml:space="preserve">): density function of a negative binomial distribution parametrized by the parameters </w:t>
            </w:r>
            <w:r w:rsidDel="00000000" w:rsidR="00000000" w:rsidRPr="00000000">
              <w:rPr>
                <w:rFonts w:ascii="Times New Roman" w:cs="Times New Roman" w:eastAsia="Times New Roman" w:hAnsi="Times New Roman"/>
                <w:i w:val="1"/>
                <w:iCs w:val="1"/>
                <w:color w:val="222222"/>
                <w:sz w:val="27"/>
                <w:szCs w:val="27"/>
                <w:rtl w:val="0"/>
              </w:rPr>
              <w:t xml:space="preserve">a</w:t>
            </w:r>
            <w:r w:rsidDel="00000000" w:rsidR="00000000" w:rsidRPr="00000000">
              <w:rPr>
                <w:rFonts w:ascii="Times New Roman" w:cs="Times New Roman" w:eastAsia="Times New Roman" w:hAnsi="Times New Roman"/>
                <w:color w:val="222222"/>
                <w:sz w:val="27"/>
                <w:szCs w:val="27"/>
                <w:rtl w:val="0"/>
              </w:rPr>
              <w:t xml:space="preserve"> and </w:t>
            </w:r>
            <w:r w:rsidDel="00000000" w:rsidR="00000000" w:rsidRPr="00000000">
              <w:rPr>
                <w:rFonts w:ascii="Times New Roman" w:cs="Times New Roman" w:eastAsia="Times New Roman" w:hAnsi="Times New Roman"/>
                <w:i w:val="1"/>
                <w:iCs w:val="1"/>
                <w:color w:val="222222"/>
                <w:sz w:val="27"/>
                <w:szCs w:val="27"/>
                <w:rtl w:val="0"/>
              </w:rPr>
              <w:t xml:space="preserve">b</w:t>
            </w:r>
            <w:r w:rsidDel="00000000" w:rsidR="00000000" w:rsidRPr="00000000">
              <w:rPr>
                <w:rFonts w:ascii="Times New Roman" w:cs="Times New Roman" w:eastAsia="Times New Roman" w:hAnsi="Times New Roman"/>
                <w:color w:val="222222"/>
                <w:sz w:val="27"/>
                <w:szCs w:val="27"/>
                <w:rtl w:val="0"/>
              </w:rPr>
              <w:t xml:space="preserve"> corresponding to either </w:t>
            </w:r>
            <w:r w:rsidDel="00000000" w:rsidR="00000000" w:rsidRPr="00000000">
              <w:rPr>
                <w:rFonts w:ascii="Times New Roman" w:cs="Times New Roman" w:eastAsia="Times New Roman" w:hAnsi="Times New Roman"/>
                <w:i w:val="1"/>
                <w:iCs w:val="1"/>
                <w:color w:val="222222"/>
                <w:sz w:val="27"/>
                <w:szCs w:val="27"/>
                <w:rtl w:val="0"/>
              </w:rPr>
              <w:t xml:space="preserve">μ</w:t>
            </w:r>
            <w:r w:rsidDel="00000000" w:rsidR="00000000" w:rsidRPr="00000000">
              <w:rPr>
                <w:rFonts w:ascii="Times New Roman" w:cs="Times New Roman" w:eastAsia="Times New Roman" w:hAnsi="Times New Roman"/>
                <w:color w:val="222222"/>
                <w:sz w:val="27"/>
                <w:szCs w:val="27"/>
                <w:rtl w:val="0"/>
              </w:rPr>
              <w:t xml:space="preserve"> (mean) and </w:t>
            </w:r>
            <w:r w:rsidDel="00000000" w:rsidR="00000000" w:rsidRPr="00000000">
              <w:rPr>
                <w:rFonts w:ascii="Times New Roman" w:cs="Times New Roman" w:eastAsia="Times New Roman" w:hAnsi="Times New Roman"/>
                <w:i w:val="1"/>
                <w:iCs w:val="1"/>
                <w:color w:val="222222"/>
                <w:sz w:val="27"/>
                <w:szCs w:val="27"/>
                <w:rtl w:val="0"/>
              </w:rPr>
              <w:t xml:space="preserve">θ</w:t>
            </w:r>
            <w:r w:rsidDel="00000000" w:rsidR="00000000" w:rsidRPr="00000000">
              <w:rPr>
                <w:rFonts w:ascii="Times New Roman" w:cs="Times New Roman" w:eastAsia="Times New Roman" w:hAnsi="Times New Roman"/>
                <w:color w:val="222222"/>
                <w:sz w:val="27"/>
                <w:szCs w:val="27"/>
                <w:rtl w:val="0"/>
              </w:rPr>
              <w:t xml:space="preserve"> (inverse overdispersion) used in ref. </w:t>
            </w:r>
            <w:hyperlink r:id="rId221">
              <w:r w:rsidDel="00000000" w:rsidR="00000000" w:rsidRPr="00000000">
                <w:rPr>
                  <w:rFonts w:ascii="Times New Roman" w:cs="Times New Roman" w:eastAsia="Times New Roman" w:hAnsi="Times New Roman"/>
                  <w:color w:val="025e8d"/>
                  <w:sz w:val="34"/>
                  <w:szCs w:val="34"/>
                  <w:u w:val="single"/>
                  <w:vertAlign w:val="superscript"/>
                  <w:rtl w:val="0"/>
                </w:rPr>
                <w:t xml:space="preserve">48</w:t>
              </w:r>
            </w:hyperlink>
            <w:r w:rsidDel="00000000" w:rsidR="00000000" w:rsidRPr="00000000">
              <w:rPr>
                <w:rFonts w:ascii="Times New Roman" w:cs="Times New Roman" w:eastAsia="Times New Roman" w:hAnsi="Times New Roman"/>
                <w:color w:val="222222"/>
                <w:sz w:val="27"/>
                <w:szCs w:val="27"/>
                <w:rtl w:val="0"/>
              </w:rPr>
              <w:t xml:space="preserve"> or total counts and probability of success parametrisation.</w:t>
            </w:r>
          </w:p>
          <w:p w:rsidR="00000000" w:rsidDel="00000000" w:rsidP="00000000" w:rsidRDefault="00000000" w:rsidRPr="00000000" w14:paraId="0000047A">
            <w:pPr>
              <w:spacing w:line="240" w:lineRule="auto"/>
              <w:rPr>
                <w:color w:val="141414"/>
                <w:sz w:val="19"/>
                <w:szCs w:val="19"/>
              </w:rPr>
            </w:pPr>
            <w:r w:rsidDel="00000000" w:rsidR="00000000" w:rsidRPr="00000000">
              <w:rPr>
                <w:rtl w:val="0"/>
              </w:rPr>
            </w:r>
          </w:p>
          <w:p w:rsidR="00000000" w:rsidDel="00000000" w:rsidP="00000000" w:rsidRDefault="00000000" w:rsidRPr="00000000" w14:paraId="0000047B">
            <w:pPr>
              <w:spacing w:line="240" w:lineRule="auto"/>
              <w:rPr>
                <w:color w:val="141414"/>
                <w:sz w:val="19"/>
                <w:szCs w:val="19"/>
              </w:rPr>
            </w:pPr>
            <w:r w:rsidDel="00000000" w:rsidR="00000000" w:rsidRPr="00000000">
              <w:rPr>
                <w:rtl w:val="0"/>
              </w:rPr>
            </w:r>
          </w:p>
          <w:p w:rsidR="00000000" w:rsidDel="00000000" w:rsidP="00000000" w:rsidRDefault="00000000" w:rsidRPr="00000000" w14:paraId="0000047C">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7D">
            <w:pPr>
              <w:spacing w:line="240" w:lineRule="auto"/>
              <w:rPr>
                <w:color w:val="141414"/>
                <w:sz w:val="19"/>
                <w:szCs w:val="19"/>
              </w:rPr>
            </w:pPr>
            <w:r w:rsidDel="00000000" w:rsidR="00000000" w:rsidRPr="00000000">
              <w:rPr>
                <w:rtl w:val="0"/>
              </w:rPr>
            </w:r>
          </w:p>
          <w:p w:rsidR="00000000" w:rsidDel="00000000" w:rsidP="00000000" w:rsidRDefault="00000000" w:rsidRPr="00000000" w14:paraId="0000047E">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7F">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80">
            <w:pPr>
              <w:spacing w:line="240" w:lineRule="auto"/>
              <w:rPr>
                <w:color w:val="141414"/>
                <w:sz w:val="19"/>
                <w:szCs w:val="19"/>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482">
            <w:pPr>
              <w:spacing w:line="240" w:lineRule="auto"/>
              <w:rPr>
                <w:color w:val="141414"/>
                <w:sz w:val="19"/>
                <w:szCs w:val="19"/>
              </w:rPr>
            </w:pPr>
            <w:r w:rsidDel="00000000" w:rsidR="00000000" w:rsidRPr="00000000">
              <w:rPr>
                <w:color w:val="141414"/>
                <w:sz w:val="19"/>
                <w:szCs w:val="19"/>
                <w:rtl w:val="0"/>
              </w:rPr>
              <w:t xml:space="preserve">HV-026 | FORMAL VALIDATION</w:t>
            </w:r>
          </w:p>
          <w:p w:rsidR="00000000" w:rsidDel="00000000" w:rsidP="00000000" w:rsidRDefault="00000000" w:rsidRPr="00000000" w14:paraId="00000483">
            <w:pPr>
              <w:spacing w:line="240" w:lineRule="auto"/>
              <w:rPr>
                <w:b w:val="1"/>
                <w:bCs w:val="1"/>
                <w:color w:val="141414"/>
                <w:sz w:val="19"/>
                <w:szCs w:val="19"/>
              </w:rPr>
            </w:pPr>
            <w:r w:rsidDel="00000000" w:rsidR="00000000" w:rsidRPr="00000000">
              <w:rPr>
                <w:b w:val="1"/>
                <w:bCs w:val="1"/>
                <w:color w:val="141414"/>
                <w:sz w:val="19"/>
                <w:szCs w:val="19"/>
                <w:rtl w:val="0"/>
              </w:rPr>
              <w:t xml:space="preserve">Tumor-infiltrating CD27 - IgD - regulatory B cells suppress cytotoxic CD8 + T cell responses in renal cell carcinoma</w:t>
            </w:r>
          </w:p>
          <w:p w:rsidR="00000000" w:rsidDel="00000000" w:rsidP="00000000" w:rsidRDefault="00000000" w:rsidRPr="00000000" w14:paraId="00000484">
            <w:pPr>
              <w:spacing w:line="240" w:lineRule="auto"/>
              <w:rPr>
                <w:color w:val="141414"/>
                <w:sz w:val="19"/>
                <w:szCs w:val="19"/>
              </w:rPr>
            </w:pPr>
            <w:r w:rsidDel="00000000" w:rsidR="00000000" w:rsidRPr="00000000">
              <w:rPr>
                <w:color w:val="141414"/>
                <w:sz w:val="19"/>
                <w:szCs w:val="19"/>
                <w:rtl w:val="0"/>
              </w:rPr>
              <w:t xml:space="preserve">2025 | bioRxiv (Cold Spring Harbor Laboratory)</w:t>
            </w:r>
          </w:p>
          <w:p w:rsidR="00000000" w:rsidDel="00000000" w:rsidP="00000000" w:rsidRDefault="00000000" w:rsidRPr="00000000" w14:paraId="00000485">
            <w:pPr>
              <w:spacing w:line="240" w:lineRule="auto"/>
              <w:rPr>
                <w:color w:val="141414"/>
                <w:sz w:val="19"/>
                <w:szCs w:val="19"/>
              </w:rPr>
            </w:pPr>
            <w:r w:rsidDel="00000000" w:rsidR="00000000" w:rsidRPr="00000000">
              <w:rPr>
                <w:color w:val="141414"/>
                <w:sz w:val="19"/>
                <w:szCs w:val="19"/>
                <w:rtl w:val="0"/>
              </w:rPr>
              <w:t xml:space="preserve">DOI: 10.1101/2025.07.08.663720</w:t>
            </w:r>
          </w:p>
          <w:p w:rsidR="00000000" w:rsidDel="00000000" w:rsidP="00000000" w:rsidRDefault="00000000" w:rsidRPr="00000000" w14:paraId="00000486">
            <w:pPr>
              <w:spacing w:line="240" w:lineRule="auto"/>
              <w:rPr>
                <w:color w:val="12408c"/>
                <w:sz w:val="19"/>
                <w:szCs w:val="19"/>
                <w:u w:val="single"/>
              </w:rPr>
            </w:pPr>
            <w:hyperlink r:id="rId222">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87">
            <w:pPr>
              <w:spacing w:line="240" w:lineRule="auto"/>
              <w:rPr>
                <w:color w:val="12408c"/>
                <w:sz w:val="19"/>
                <w:szCs w:val="19"/>
                <w:u w:val="single"/>
              </w:rPr>
            </w:pPr>
            <w:hyperlink r:id="rId223">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489">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8A">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8B">
            <w:pPr>
              <w:spacing w:line="240" w:lineRule="auto"/>
              <w:rPr>
                <w:color w:val="141414"/>
                <w:sz w:val="19"/>
                <w:szCs w:val="19"/>
              </w:rPr>
            </w:pPr>
            <w:r w:rsidDel="00000000" w:rsidR="00000000" w:rsidRPr="00000000">
              <w:rPr>
                <w:color w:val="141414"/>
                <w:sz w:val="19"/>
                <w:szCs w:val="19"/>
                <w:rtl w:val="0"/>
              </w:rPr>
              <w:t xml:space="preserve">Method executed:Yes</w:t>
            </w:r>
          </w:p>
          <w:p w:rsidR="00000000" w:rsidDel="00000000" w:rsidP="00000000" w:rsidRDefault="00000000" w:rsidRPr="00000000" w14:paraId="0000048C">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8D">
            <w:pPr>
              <w:spacing w:line="240" w:lineRule="auto"/>
              <w:rPr>
                <w:color w:val="141414"/>
                <w:sz w:val="19"/>
                <w:szCs w:val="19"/>
              </w:rPr>
            </w:pPr>
            <w:r w:rsidDel="00000000" w:rsidR="00000000" w:rsidRPr="00000000">
              <w:rPr>
                <w:color w:val="141414"/>
                <w:sz w:val="19"/>
                <w:szCs w:val="19"/>
                <w:rtl w:val="0"/>
              </w:rPr>
              <w:t xml:space="preserve">Primary use:Apply to biological data</w:t>
            </w:r>
          </w:p>
          <w:p w:rsidR="00000000" w:rsidDel="00000000" w:rsidP="00000000" w:rsidRDefault="00000000" w:rsidRPr="00000000" w14:paraId="0000048E">
            <w:pPr>
              <w:spacing w:line="240" w:lineRule="auto"/>
              <w:rPr>
                <w:color w:val="141414"/>
                <w:sz w:val="19"/>
                <w:szCs w:val="19"/>
              </w:rPr>
            </w:pPr>
            <w:r w:rsidDel="00000000" w:rsidR="00000000" w:rsidRPr="00000000">
              <w:rPr>
                <w:color w:val="141414"/>
                <w:sz w:val="19"/>
                <w:szCs w:val="19"/>
                <w:rtl w:val="0"/>
              </w:rPr>
              <w:t xml:space="preserve">Biological insight:Yes</w:t>
            </w:r>
          </w:p>
          <w:p w:rsidR="00000000" w:rsidDel="00000000" w:rsidP="00000000" w:rsidRDefault="00000000" w:rsidRPr="00000000" w14:paraId="0000048F">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90">
            <w:pPr>
              <w:spacing w:line="240" w:lineRule="auto"/>
              <w:rPr>
                <w:color w:val="141414"/>
                <w:sz w:val="19"/>
                <w:szCs w:val="19"/>
              </w:rPr>
            </w:pPr>
            <w:r w:rsidDel="00000000" w:rsidR="00000000" w:rsidRPr="00000000">
              <w:rPr>
                <w:color w:val="141414"/>
                <w:sz w:val="19"/>
                <w:szCs w:val="19"/>
                <w:rtl w:val="0"/>
              </w:rPr>
              <w:t xml:space="preserve">Supporting quote + locator:</w:t>
            </w:r>
            <w:r w:rsidDel="00000000" w:rsidR="00000000" w:rsidRPr="00000000">
              <w:rPr>
                <w:color w:val="191919"/>
                <w:rtl w:val="0"/>
              </w:rPr>
              <w:t xml:space="preserve">To preserve cancer-driven clusters, we applied single-cell Variational Inference (scVI) to separately integrate and cluster the available single-cell B cell datasets for each cancer type (Table S1A, Figure S1A for schematic describing the pipeline).</w:t>
            </w:r>
            <w:r w:rsidDel="00000000" w:rsidR="00000000" w:rsidRPr="00000000">
              <w:rPr>
                <w:rtl w:val="0"/>
              </w:rPr>
            </w:r>
          </w:p>
          <w:p w:rsidR="00000000" w:rsidDel="00000000" w:rsidP="00000000" w:rsidRDefault="00000000" w:rsidRPr="00000000" w14:paraId="00000491">
            <w:pPr>
              <w:spacing w:line="240" w:lineRule="auto"/>
              <w:rPr>
                <w:color w:val="141414"/>
                <w:sz w:val="19"/>
                <w:szCs w:val="19"/>
              </w:rPr>
            </w:pPr>
            <w:r w:rsidDel="00000000" w:rsidR="00000000" w:rsidRPr="00000000">
              <w:rPr>
                <w:rtl w:val="0"/>
              </w:rPr>
            </w:r>
          </w:p>
          <w:p w:rsidR="00000000" w:rsidDel="00000000" w:rsidP="00000000" w:rsidRDefault="00000000" w:rsidRPr="00000000" w14:paraId="00000492">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93">
            <w:pPr>
              <w:spacing w:line="240" w:lineRule="auto"/>
              <w:rPr>
                <w:color w:val="141414"/>
                <w:sz w:val="19"/>
                <w:szCs w:val="19"/>
              </w:rPr>
            </w:pPr>
            <w:r w:rsidDel="00000000" w:rsidR="00000000" w:rsidRPr="00000000">
              <w:rPr>
                <w:rtl w:val="0"/>
              </w:rPr>
            </w:r>
          </w:p>
          <w:p w:rsidR="00000000" w:rsidDel="00000000" w:rsidP="00000000" w:rsidRDefault="00000000" w:rsidRPr="00000000" w14:paraId="00000494">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95">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96">
            <w:pPr>
              <w:spacing w:line="240" w:lineRule="auto"/>
              <w:rPr>
                <w:color w:val="141414"/>
                <w:sz w:val="19"/>
                <w:szCs w:val="19"/>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5f5f5" w:val="clear"/>
          </w:tcPr>
          <w:p w:rsidR="00000000" w:rsidDel="00000000" w:rsidP="00000000" w:rsidRDefault="00000000" w:rsidRPr="00000000" w14:paraId="00000498">
            <w:pPr>
              <w:spacing w:line="240" w:lineRule="auto"/>
              <w:rPr>
                <w:color w:val="141414"/>
                <w:sz w:val="19"/>
                <w:szCs w:val="19"/>
              </w:rPr>
            </w:pPr>
            <w:r w:rsidDel="00000000" w:rsidR="00000000" w:rsidRPr="00000000">
              <w:rPr>
                <w:color w:val="141414"/>
                <w:sz w:val="19"/>
                <w:szCs w:val="19"/>
                <w:rtl w:val="0"/>
              </w:rPr>
              <w:t xml:space="preserve">HV-007 | FORMAL VALIDATION</w:t>
            </w:r>
          </w:p>
          <w:p w:rsidR="00000000" w:rsidDel="00000000" w:rsidP="00000000" w:rsidRDefault="00000000" w:rsidRPr="00000000" w14:paraId="00000499">
            <w:pPr>
              <w:spacing w:line="240" w:lineRule="auto"/>
              <w:rPr>
                <w:b w:val="1"/>
                <w:bCs w:val="1"/>
                <w:color w:val="141414"/>
                <w:sz w:val="19"/>
                <w:szCs w:val="19"/>
              </w:rPr>
            </w:pPr>
            <w:r w:rsidDel="00000000" w:rsidR="00000000" w:rsidRPr="00000000">
              <w:rPr>
                <w:b w:val="1"/>
                <w:bCs w:val="1"/>
                <w:color w:val="141414"/>
                <w:sz w:val="19"/>
                <w:szCs w:val="19"/>
                <w:rtl w:val="0"/>
              </w:rPr>
              <w:t xml:space="preserve">Biological network-inspired interpretable variational autoencoder</w:t>
            </w:r>
          </w:p>
          <w:p w:rsidR="00000000" w:rsidDel="00000000" w:rsidP="00000000" w:rsidRDefault="00000000" w:rsidRPr="00000000" w14:paraId="0000049A">
            <w:pPr>
              <w:spacing w:line="240" w:lineRule="auto"/>
              <w:rPr>
                <w:color w:val="141414"/>
                <w:sz w:val="19"/>
                <w:szCs w:val="19"/>
              </w:rPr>
            </w:pPr>
            <w:r w:rsidDel="00000000" w:rsidR="00000000" w:rsidRPr="00000000">
              <w:rPr>
                <w:color w:val="141414"/>
                <w:sz w:val="19"/>
                <w:szCs w:val="19"/>
                <w:rtl w:val="0"/>
              </w:rPr>
              <w:t xml:space="preserve">2020 | bioRxiv (Cold Spring Harbor Laboratory)</w:t>
            </w:r>
          </w:p>
          <w:p w:rsidR="00000000" w:rsidDel="00000000" w:rsidP="00000000" w:rsidRDefault="00000000" w:rsidRPr="00000000" w14:paraId="0000049B">
            <w:pPr>
              <w:spacing w:line="240" w:lineRule="auto"/>
              <w:rPr>
                <w:color w:val="141414"/>
                <w:sz w:val="19"/>
                <w:szCs w:val="19"/>
              </w:rPr>
            </w:pPr>
            <w:r w:rsidDel="00000000" w:rsidR="00000000" w:rsidRPr="00000000">
              <w:rPr>
                <w:color w:val="141414"/>
                <w:sz w:val="19"/>
                <w:szCs w:val="19"/>
                <w:rtl w:val="0"/>
              </w:rPr>
              <w:t xml:space="preserve">DOI: 10.1101/2020.12.17.423310</w:t>
            </w:r>
          </w:p>
          <w:p w:rsidR="00000000" w:rsidDel="00000000" w:rsidP="00000000" w:rsidRDefault="00000000" w:rsidRPr="00000000" w14:paraId="0000049C">
            <w:pPr>
              <w:spacing w:line="240" w:lineRule="auto"/>
              <w:rPr>
                <w:color w:val="12408c"/>
                <w:sz w:val="19"/>
                <w:szCs w:val="19"/>
                <w:u w:val="single"/>
              </w:rPr>
            </w:pPr>
            <w:hyperlink r:id="rId224">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9D">
            <w:pPr>
              <w:spacing w:line="240" w:lineRule="auto"/>
              <w:rPr>
                <w:color w:val="12408c"/>
                <w:sz w:val="19"/>
                <w:szCs w:val="19"/>
                <w:u w:val="single"/>
              </w:rPr>
            </w:pPr>
            <w:hyperlink r:id="rId225">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5f5f5" w:val="clear"/>
          </w:tcPr>
          <w:p w:rsidR="00000000" w:rsidDel="00000000" w:rsidP="00000000" w:rsidRDefault="00000000" w:rsidRPr="00000000" w14:paraId="0000049F">
            <w:pPr>
              <w:spacing w:line="240" w:lineRule="auto"/>
              <w:rPr>
                <w:color w:val="141414"/>
                <w:sz w:val="19"/>
                <w:szCs w:val="19"/>
              </w:rPr>
            </w:pPr>
            <w:r w:rsidDel="00000000" w:rsidR="00000000" w:rsidRPr="00000000">
              <w:rPr>
                <w:color w:val="141414"/>
                <w:sz w:val="19"/>
                <w:szCs w:val="19"/>
                <w:rtl w:val="0"/>
              </w:rPr>
              <w:t xml:space="preserve">Review status: LOCKED</w:t>
            </w:r>
          </w:p>
          <w:p w:rsidR="00000000" w:rsidDel="00000000" w:rsidP="00000000" w:rsidRDefault="00000000" w:rsidRPr="00000000" w14:paraId="000004A0">
            <w:pPr>
              <w:spacing w:line="240" w:lineRule="auto"/>
              <w:rPr>
                <w:color w:val="141414"/>
                <w:sz w:val="19"/>
                <w:szCs w:val="19"/>
              </w:rPr>
            </w:pPr>
            <w:r w:rsidDel="00000000" w:rsidR="00000000" w:rsidRPr="00000000">
              <w:rPr>
                <w:color w:val="141414"/>
                <w:sz w:val="19"/>
                <w:szCs w:val="19"/>
                <w:rtl w:val="0"/>
              </w:rPr>
              <w:t xml:space="preserve">Citation validity:Yes</w:t>
            </w:r>
          </w:p>
          <w:p w:rsidR="00000000" w:rsidDel="00000000" w:rsidP="00000000" w:rsidRDefault="00000000" w:rsidRPr="00000000" w14:paraId="000004A1">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4A2">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A3">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4A4">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A5">
            <w:pPr>
              <w:spacing w:line="240" w:lineRule="auto"/>
              <w:rPr>
                <w:color w:val="141414"/>
                <w:sz w:val="19"/>
                <w:szCs w:val="19"/>
              </w:rPr>
            </w:pPr>
            <w:r w:rsidDel="00000000" w:rsidR="00000000" w:rsidRPr="00000000">
              <w:rPr>
                <w:color w:val="141414"/>
                <w:sz w:val="19"/>
                <w:szCs w:val="19"/>
                <w:rtl w:val="0"/>
              </w:rPr>
              <w:t xml:space="preserve">Evidence sufficiency:Sufficient</w:t>
            </w:r>
          </w:p>
          <w:p w:rsidR="00000000" w:rsidDel="00000000" w:rsidP="00000000" w:rsidRDefault="00000000" w:rsidRPr="00000000" w14:paraId="000004A6">
            <w:pPr>
              <w:spacing w:line="240" w:lineRule="auto"/>
              <w:rPr>
                <w:color w:val="141414"/>
                <w:sz w:val="19"/>
                <w:szCs w:val="19"/>
              </w:rPr>
            </w:pPr>
            <w:r w:rsidDel="00000000" w:rsidR="00000000" w:rsidRPr="00000000">
              <w:rPr>
                <w:color w:val="141414"/>
                <w:sz w:val="19"/>
                <w:szCs w:val="19"/>
                <w:rtl w:val="0"/>
              </w:rPr>
              <w:t xml:space="preserve">Supporting quote + locator:More recently, deep generative models such as Variational Autoencoders7 (VAEs) have proven to be extremely useful for the probabilistic modeling of single-cell transcriptomes, such scVI or scGen 8</w:t>
            </w:r>
          </w:p>
          <w:p w:rsidR="00000000" w:rsidDel="00000000" w:rsidP="00000000" w:rsidRDefault="00000000" w:rsidRPr="00000000" w14:paraId="000004A7">
            <w:pPr>
              <w:spacing w:line="240" w:lineRule="auto"/>
              <w:rPr>
                <w:color w:val="141414"/>
                <w:sz w:val="19"/>
                <w:szCs w:val="19"/>
              </w:rPr>
            </w:pPr>
            <w:r w:rsidDel="00000000" w:rsidR="00000000" w:rsidRPr="00000000">
              <w:rPr>
                <w:rtl w:val="0"/>
              </w:rPr>
            </w:r>
          </w:p>
          <w:p w:rsidR="00000000" w:rsidDel="00000000" w:rsidP="00000000" w:rsidRDefault="00000000" w:rsidRPr="00000000" w14:paraId="000004A8">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A9">
            <w:pPr>
              <w:spacing w:line="240" w:lineRule="auto"/>
              <w:rPr>
                <w:color w:val="141414"/>
                <w:sz w:val="19"/>
                <w:szCs w:val="19"/>
              </w:rPr>
            </w:pPr>
            <w:r w:rsidDel="00000000" w:rsidR="00000000" w:rsidRPr="00000000">
              <w:rPr>
                <w:rtl w:val="0"/>
              </w:rPr>
            </w:r>
          </w:p>
          <w:p w:rsidR="00000000" w:rsidDel="00000000" w:rsidP="00000000" w:rsidRDefault="00000000" w:rsidRPr="00000000" w14:paraId="000004AA">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AB">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AC">
            <w:pPr>
              <w:spacing w:line="240" w:lineRule="auto"/>
              <w:rPr>
                <w:color w:val="141414"/>
                <w:sz w:val="19"/>
                <w:szCs w:val="19"/>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4AE">
            <w:pPr>
              <w:spacing w:line="240" w:lineRule="auto"/>
              <w:rPr>
                <w:color w:val="141414"/>
                <w:sz w:val="19"/>
                <w:szCs w:val="19"/>
              </w:rPr>
            </w:pPr>
            <w:r w:rsidDel="00000000" w:rsidR="00000000" w:rsidRPr="00000000">
              <w:rPr>
                <w:color w:val="141414"/>
                <w:sz w:val="19"/>
                <w:szCs w:val="19"/>
                <w:rtl w:val="0"/>
              </w:rPr>
              <w:t xml:space="preserve">HV-037 | FORMAL VALIDATION</w:t>
            </w:r>
          </w:p>
          <w:p w:rsidR="00000000" w:rsidDel="00000000" w:rsidP="00000000" w:rsidRDefault="00000000" w:rsidRPr="00000000" w14:paraId="000004AF">
            <w:pPr>
              <w:spacing w:line="240" w:lineRule="auto"/>
              <w:rPr>
                <w:b w:val="1"/>
                <w:bCs w:val="1"/>
                <w:color w:val="141414"/>
                <w:sz w:val="19"/>
                <w:szCs w:val="19"/>
              </w:rPr>
            </w:pPr>
            <w:r w:rsidDel="00000000" w:rsidR="00000000" w:rsidRPr="00000000">
              <w:rPr>
                <w:b w:val="1"/>
                <w:bCs w:val="1"/>
                <w:color w:val="141414"/>
                <w:sz w:val="19"/>
                <w:szCs w:val="19"/>
                <w:rtl w:val="0"/>
              </w:rPr>
              <w:t xml:space="preserve">Assessing Markovian and Delay Models for Single-Nucleus RNA Sequencing</w:t>
            </w:r>
          </w:p>
          <w:p w:rsidR="00000000" w:rsidDel="00000000" w:rsidP="00000000" w:rsidRDefault="00000000" w:rsidRPr="00000000" w14:paraId="000004B0">
            <w:pPr>
              <w:spacing w:line="240" w:lineRule="auto"/>
              <w:rPr>
                <w:color w:val="141414"/>
                <w:sz w:val="19"/>
                <w:szCs w:val="19"/>
              </w:rPr>
            </w:pPr>
            <w:r w:rsidDel="00000000" w:rsidR="00000000" w:rsidRPr="00000000">
              <w:rPr>
                <w:color w:val="141414"/>
                <w:sz w:val="19"/>
                <w:szCs w:val="19"/>
                <w:rtl w:val="0"/>
              </w:rPr>
              <w:t xml:space="preserve">2023 | Bulletin of Mathematical Biology</w:t>
            </w:r>
          </w:p>
          <w:p w:rsidR="00000000" w:rsidDel="00000000" w:rsidP="00000000" w:rsidRDefault="00000000" w:rsidRPr="00000000" w14:paraId="000004B1">
            <w:pPr>
              <w:spacing w:line="240" w:lineRule="auto"/>
              <w:rPr>
                <w:color w:val="141414"/>
                <w:sz w:val="19"/>
                <w:szCs w:val="19"/>
              </w:rPr>
            </w:pPr>
            <w:r w:rsidDel="00000000" w:rsidR="00000000" w:rsidRPr="00000000">
              <w:rPr>
                <w:color w:val="141414"/>
                <w:sz w:val="19"/>
                <w:szCs w:val="19"/>
                <w:rtl w:val="0"/>
              </w:rPr>
              <w:t xml:space="preserve">DOI: 10.1007/s11538-023-01213-9</w:t>
            </w:r>
          </w:p>
          <w:p w:rsidR="00000000" w:rsidDel="00000000" w:rsidP="00000000" w:rsidRDefault="00000000" w:rsidRPr="00000000" w14:paraId="000004B2">
            <w:pPr>
              <w:spacing w:line="240" w:lineRule="auto"/>
              <w:rPr>
                <w:color w:val="12408c"/>
                <w:sz w:val="19"/>
                <w:szCs w:val="19"/>
                <w:u w:val="single"/>
              </w:rPr>
            </w:pPr>
            <w:hyperlink r:id="rId226">
              <w:r w:rsidDel="00000000" w:rsidR="00000000" w:rsidRPr="00000000">
                <w:rPr>
                  <w:color w:val="12408c"/>
                  <w:sz w:val="19"/>
                  <w:szCs w:val="19"/>
                  <w:u w:val="single"/>
                  <w:rtl w:val="0"/>
                </w:rPr>
                <w:t xml:space="preserve">Article page</w:t>
              </w:r>
            </w:hyperlink>
            <w:r w:rsidDel="00000000" w:rsidR="00000000" w:rsidRPr="00000000">
              <w:rPr>
                <w:rtl w:val="0"/>
              </w:rPr>
            </w:r>
          </w:p>
          <w:p w:rsidR="00000000" w:rsidDel="00000000" w:rsidP="00000000" w:rsidRDefault="00000000" w:rsidRPr="00000000" w14:paraId="000004B3">
            <w:pPr>
              <w:spacing w:line="240" w:lineRule="auto"/>
              <w:rPr>
                <w:color w:val="12408c"/>
                <w:sz w:val="19"/>
                <w:szCs w:val="19"/>
                <w:u w:val="single"/>
              </w:rPr>
            </w:pPr>
            <w:hyperlink r:id="rId227">
              <w:r w:rsidDel="00000000" w:rsidR="00000000" w:rsidRPr="00000000">
                <w:rPr>
                  <w:color w:val="12408c"/>
                  <w:sz w:val="19"/>
                  <w:szCs w:val="19"/>
                  <w:u w:val="single"/>
                  <w:rtl w:val="0"/>
                </w:rPr>
                <w:t xml:space="preserve">Full text 1</w:t>
              </w:r>
            </w:hyperlink>
            <w:r w:rsidDel="00000000" w:rsidR="00000000" w:rsidRPr="00000000">
              <w:rPr>
                <w:rtl w:val="0"/>
              </w:rPr>
            </w:r>
          </w:p>
          <w:p w:rsidR="00000000" w:rsidDel="00000000" w:rsidP="00000000" w:rsidRDefault="00000000" w:rsidRPr="00000000" w14:paraId="000004B4">
            <w:pPr>
              <w:spacing w:line="240" w:lineRule="auto"/>
              <w:rPr>
                <w:color w:val="12408c"/>
                <w:sz w:val="19"/>
                <w:szCs w:val="19"/>
                <w:u w:val="single"/>
              </w:rPr>
            </w:pPr>
            <w:hyperlink r:id="rId228">
              <w:r w:rsidDel="00000000" w:rsidR="00000000" w:rsidRPr="00000000">
                <w:rPr>
                  <w:color w:val="12408c"/>
                  <w:sz w:val="19"/>
                  <w:szCs w:val="19"/>
                  <w:u w:val="single"/>
                  <w:rtl w:val="0"/>
                </w:rPr>
                <w:t xml:space="preserve">Supplement 1</w:t>
              </w:r>
            </w:hyperlink>
            <w:r w:rsidDel="00000000" w:rsidR="00000000" w:rsidRPr="00000000">
              <w:rPr>
                <w:rtl w:val="0"/>
              </w:rPr>
            </w:r>
          </w:p>
          <w:p w:rsidR="00000000" w:rsidDel="00000000" w:rsidP="00000000" w:rsidRDefault="00000000" w:rsidRPr="00000000" w14:paraId="000004B5">
            <w:pPr>
              <w:spacing w:line="240" w:lineRule="auto"/>
              <w:rPr>
                <w:color w:val="12408c"/>
                <w:sz w:val="19"/>
                <w:szCs w:val="19"/>
                <w:u w:val="single"/>
              </w:rPr>
            </w:pPr>
            <w:hyperlink r:id="rId229">
              <w:r w:rsidDel="00000000" w:rsidR="00000000" w:rsidRPr="00000000">
                <w:rPr>
                  <w:color w:val="12408c"/>
                  <w:sz w:val="19"/>
                  <w:szCs w:val="19"/>
                  <w:u w:val="single"/>
                  <w:rtl w:val="0"/>
                </w:rPr>
                <w:t xml:space="preserve">Supplement 2</w:t>
              </w:r>
            </w:hyperlink>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Pr>
          <w:p w:rsidR="00000000" w:rsidDel="00000000" w:rsidP="00000000" w:rsidRDefault="00000000" w:rsidRPr="00000000" w14:paraId="000004B7">
            <w:pPr>
              <w:spacing w:line="240" w:lineRule="auto"/>
              <w:rPr>
                <w:color w:val="141414"/>
                <w:sz w:val="19"/>
                <w:szCs w:val="19"/>
              </w:rPr>
            </w:pPr>
            <w:r w:rsidDel="00000000" w:rsidR="00000000" w:rsidRPr="00000000">
              <w:rPr>
                <w:color w:val="141414"/>
                <w:sz w:val="19"/>
                <w:szCs w:val="19"/>
                <w:rtl w:val="0"/>
              </w:rPr>
              <w:t xml:space="preserve">Review status: NOT STARTED</w:t>
            </w:r>
          </w:p>
          <w:p w:rsidR="00000000" w:rsidDel="00000000" w:rsidP="00000000" w:rsidRDefault="00000000" w:rsidRPr="00000000" w14:paraId="000004B8">
            <w:pPr>
              <w:spacing w:line="240" w:lineRule="auto"/>
              <w:rPr>
                <w:color w:val="141414"/>
                <w:sz w:val="19"/>
                <w:szCs w:val="19"/>
              </w:rPr>
            </w:pPr>
            <w:r w:rsidDel="00000000" w:rsidR="00000000" w:rsidRPr="00000000">
              <w:rPr>
                <w:color w:val="141414"/>
                <w:sz w:val="19"/>
                <w:szCs w:val="19"/>
                <w:rtl w:val="0"/>
              </w:rPr>
              <w:t xml:space="preserve">Citation validity:No</w:t>
            </w:r>
          </w:p>
          <w:p w:rsidR="00000000" w:rsidDel="00000000" w:rsidP="00000000" w:rsidRDefault="00000000" w:rsidRPr="00000000" w14:paraId="000004B9">
            <w:pPr>
              <w:spacing w:line="240" w:lineRule="auto"/>
              <w:rPr>
                <w:color w:val="141414"/>
                <w:sz w:val="19"/>
                <w:szCs w:val="19"/>
              </w:rPr>
            </w:pPr>
            <w:r w:rsidDel="00000000" w:rsidR="00000000" w:rsidRPr="00000000">
              <w:rPr>
                <w:color w:val="141414"/>
                <w:sz w:val="19"/>
                <w:szCs w:val="19"/>
                <w:rtl w:val="0"/>
              </w:rPr>
              <w:t xml:space="preserve">Method executed:No</w:t>
            </w:r>
          </w:p>
          <w:p w:rsidR="00000000" w:rsidDel="00000000" w:rsidP="00000000" w:rsidRDefault="00000000" w:rsidRPr="00000000" w14:paraId="000004BA">
            <w:pPr>
              <w:spacing w:line="240" w:lineRule="auto"/>
              <w:rPr>
                <w:color w:val="141414"/>
                <w:sz w:val="19"/>
                <w:szCs w:val="19"/>
              </w:rPr>
            </w:pPr>
            <w:r w:rsidDel="00000000" w:rsidR="00000000" w:rsidRPr="00000000">
              <w:rPr>
                <w:color w:val="141414"/>
                <w:sz w:val="19"/>
                <w:szCs w:val="19"/>
                <w:rtl w:val="0"/>
              </w:rPr>
              <w:t xml:space="preserve">Use labels (select all that apply):</w:t>
            </w:r>
          </w:p>
          <w:p w:rsidR="00000000" w:rsidDel="00000000" w:rsidP="00000000" w:rsidRDefault="00000000" w:rsidRPr="00000000" w14:paraId="000004BB">
            <w:pPr>
              <w:spacing w:line="240" w:lineRule="auto"/>
              <w:rPr>
                <w:color w:val="141414"/>
                <w:sz w:val="19"/>
                <w:szCs w:val="19"/>
              </w:rPr>
            </w:pPr>
            <w:r w:rsidDel="00000000" w:rsidR="00000000" w:rsidRPr="00000000">
              <w:rPr>
                <w:color w:val="141414"/>
                <w:sz w:val="19"/>
                <w:szCs w:val="19"/>
                <w:rtl w:val="0"/>
              </w:rPr>
              <w:t xml:space="preserve">Primary use:Mention only</w:t>
            </w:r>
          </w:p>
          <w:p w:rsidR="00000000" w:rsidDel="00000000" w:rsidP="00000000" w:rsidRDefault="00000000" w:rsidRPr="00000000" w14:paraId="000004BC">
            <w:pPr>
              <w:spacing w:line="240" w:lineRule="auto"/>
              <w:rPr>
                <w:color w:val="141414"/>
                <w:sz w:val="19"/>
                <w:szCs w:val="19"/>
              </w:rPr>
            </w:pPr>
            <w:r w:rsidDel="00000000" w:rsidR="00000000" w:rsidRPr="00000000">
              <w:rPr>
                <w:color w:val="141414"/>
                <w:sz w:val="19"/>
                <w:szCs w:val="19"/>
                <w:rtl w:val="0"/>
              </w:rPr>
              <w:t xml:space="preserve">Biological insight:No</w:t>
            </w:r>
          </w:p>
          <w:p w:rsidR="00000000" w:rsidDel="00000000" w:rsidP="00000000" w:rsidRDefault="00000000" w:rsidRPr="00000000" w14:paraId="000004BD">
            <w:pPr>
              <w:spacing w:line="240" w:lineRule="auto"/>
              <w:rPr>
                <w:color w:val="141414"/>
                <w:sz w:val="19"/>
                <w:szCs w:val="19"/>
              </w:rPr>
            </w:pPr>
            <w:r w:rsidDel="00000000" w:rsidR="00000000" w:rsidRPr="00000000">
              <w:rPr>
                <w:color w:val="141414"/>
                <w:sz w:val="19"/>
                <w:szCs w:val="19"/>
                <w:rtl w:val="0"/>
              </w:rPr>
              <w:t xml:space="preserve">Evidence sufficiency:Insufficient</w:t>
            </w:r>
          </w:p>
          <w:p w:rsidR="00000000" w:rsidDel="00000000" w:rsidP="00000000" w:rsidRDefault="00000000" w:rsidRPr="00000000" w14:paraId="000004BE">
            <w:pPr>
              <w:spacing w:line="240" w:lineRule="auto"/>
              <w:rPr>
                <w:color w:val="141414"/>
                <w:sz w:val="19"/>
                <w:szCs w:val="19"/>
              </w:rPr>
            </w:pPr>
            <w:r w:rsidDel="00000000" w:rsidR="00000000" w:rsidRPr="00000000">
              <w:rPr>
                <w:color w:val="141414"/>
                <w:sz w:val="19"/>
                <w:szCs w:val="19"/>
                <w:rtl w:val="0"/>
              </w:rPr>
              <w:t xml:space="preserve">Supporting quote + locator:</w:t>
            </w:r>
          </w:p>
          <w:p w:rsidR="00000000" w:rsidDel="00000000" w:rsidP="00000000" w:rsidRDefault="00000000" w:rsidRPr="00000000" w14:paraId="000004BF">
            <w:pPr>
              <w:spacing w:line="240" w:lineRule="auto"/>
              <w:rPr>
                <w:color w:val="141414"/>
                <w:sz w:val="19"/>
                <w:szCs w:val="19"/>
              </w:rPr>
            </w:pPr>
            <w:r w:rsidDel="00000000" w:rsidR="00000000" w:rsidRPr="00000000">
              <w:rPr>
                <w:rtl w:val="0"/>
              </w:rPr>
            </w:r>
          </w:p>
          <w:p w:rsidR="00000000" w:rsidDel="00000000" w:rsidP="00000000" w:rsidRDefault="00000000" w:rsidRPr="00000000" w14:paraId="000004C0">
            <w:pPr>
              <w:spacing w:line="240" w:lineRule="auto"/>
              <w:rPr>
                <w:color w:val="141414"/>
                <w:sz w:val="19"/>
                <w:szCs w:val="19"/>
              </w:rPr>
            </w:pPr>
            <w:r w:rsidDel="00000000" w:rsidR="00000000" w:rsidRPr="00000000">
              <w:rPr>
                <w:color w:val="141414"/>
                <w:sz w:val="19"/>
                <w:szCs w:val="19"/>
                <w:rtl w:val="0"/>
              </w:rPr>
              <w:t xml:space="preserve">Notes:</w:t>
            </w:r>
          </w:p>
          <w:p w:rsidR="00000000" w:rsidDel="00000000" w:rsidP="00000000" w:rsidRDefault="00000000" w:rsidRPr="00000000" w14:paraId="000004C1">
            <w:pPr>
              <w:spacing w:line="240" w:lineRule="auto"/>
              <w:rPr>
                <w:color w:val="141414"/>
                <w:sz w:val="19"/>
                <w:szCs w:val="19"/>
              </w:rPr>
            </w:pPr>
            <w:r w:rsidDel="00000000" w:rsidR="00000000" w:rsidRPr="00000000">
              <w:rPr>
                <w:rtl w:val="0"/>
              </w:rPr>
            </w:r>
          </w:p>
          <w:p w:rsidR="00000000" w:rsidDel="00000000" w:rsidP="00000000" w:rsidRDefault="00000000" w:rsidRPr="00000000" w14:paraId="000004C2">
            <w:pPr>
              <w:spacing w:line="240" w:lineRule="auto"/>
              <w:rPr>
                <w:color w:val="141414"/>
                <w:sz w:val="19"/>
                <w:szCs w:val="19"/>
              </w:rPr>
            </w:pPr>
            <w:r w:rsidDel="00000000" w:rsidR="00000000" w:rsidRPr="00000000">
              <w:rPr>
                <w:color w:val="141414"/>
                <w:sz w:val="19"/>
                <w:szCs w:val="19"/>
                <w:rtl w:val="0"/>
              </w:rPr>
              <w:t xml:space="preserve">Reviewer initials:SM</w:t>
            </w:r>
          </w:p>
          <w:p w:rsidR="00000000" w:rsidDel="00000000" w:rsidP="00000000" w:rsidRDefault="00000000" w:rsidRPr="00000000" w14:paraId="000004C3">
            <w:pPr>
              <w:spacing w:line="240" w:lineRule="auto"/>
              <w:rPr>
                <w:color w:val="141414"/>
                <w:sz w:val="19"/>
                <w:szCs w:val="19"/>
              </w:rPr>
            </w:pPr>
            <w:r w:rsidDel="00000000" w:rsidR="00000000" w:rsidRPr="00000000">
              <w:rPr>
                <w:color w:val="141414"/>
                <w:sz w:val="19"/>
                <w:szCs w:val="19"/>
                <w:rtl w:val="0"/>
              </w:rPr>
              <w:t xml:space="preserve">Review completed:Yes</w:t>
            </w:r>
          </w:p>
          <w:p w:rsidR="00000000" w:rsidDel="00000000" w:rsidP="00000000" w:rsidRDefault="00000000" w:rsidRPr="00000000" w14:paraId="000004C4">
            <w:pPr>
              <w:spacing w:line="240" w:lineRule="auto"/>
              <w:rPr>
                <w:color w:val="141414"/>
                <w:sz w:val="19"/>
                <w:szCs w:val="19"/>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6">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molecules25143250" TargetMode="External"/><Relationship Id="rId190" Type="http://schemas.openxmlformats.org/officeDocument/2006/relationships/hyperlink" Target="https://www.biorxiv.org/content/10.1101/2025.06.10.657924v2.full#ref-34" TargetMode="External"/><Relationship Id="rId42" Type="http://schemas.openxmlformats.org/officeDocument/2006/relationships/hyperlink" Target="https://doi.org/10.1109/tcbb.2021.3128576" TargetMode="External"/><Relationship Id="rId41" Type="http://schemas.openxmlformats.org/officeDocument/2006/relationships/hyperlink" Target="https://www.ebi.ac.uk/europepmc/webservices/rest/PMC7397124/fullTextXML" TargetMode="External"/><Relationship Id="rId44" Type="http://schemas.openxmlformats.org/officeDocument/2006/relationships/hyperlink" Target="https://doi.org/10.1101/2025.10.02.679951" TargetMode="External"/><Relationship Id="rId194" Type="http://schemas.openxmlformats.org/officeDocument/2006/relationships/hyperlink" Target="https://www.biorxiv.org/content/10.1101/2025.06.10.657924v2.full#ref-35" TargetMode="External"/><Relationship Id="rId43" Type="http://schemas.openxmlformats.org/officeDocument/2006/relationships/hyperlink" Target="http://xplorestaging.ieee.org/ielx7/8857/9976468/09618768.pdf?arnumber=9618768" TargetMode="External"/><Relationship Id="rId193" Type="http://schemas.openxmlformats.org/officeDocument/2006/relationships/hyperlink" Target="https://www.biorxiv.org/content/10.1101/2025.06.10.657924v2.full#ref-35" TargetMode="External"/><Relationship Id="rId46" Type="http://schemas.openxmlformats.org/officeDocument/2006/relationships/hyperlink" Target="https://www.biorxiv.org/content/10.1101/2025.10.02.679951v1.full#ref-13" TargetMode="External"/><Relationship Id="rId192" Type="http://schemas.openxmlformats.org/officeDocument/2006/relationships/hyperlink" Target="https://www.biorxiv.org/content/10.1101/2025.06.10.657924v2.full#ref-35" TargetMode="External"/><Relationship Id="rId45" Type="http://schemas.openxmlformats.org/officeDocument/2006/relationships/hyperlink" Target="https://www.biorxiv.org/content/10.1101/2025.10.02.679951.full.pdf" TargetMode="External"/><Relationship Id="rId191" Type="http://schemas.openxmlformats.org/officeDocument/2006/relationships/hyperlink" Target="https://www.biorxiv.org/content/10.1101/2025.06.10.657924v2.full#ref-34" TargetMode="External"/><Relationship Id="rId48" Type="http://schemas.openxmlformats.org/officeDocument/2006/relationships/hyperlink" Target="https://doi.org/10.1038/s41590-024-01890-1" TargetMode="External"/><Relationship Id="rId187" Type="http://schemas.openxmlformats.org/officeDocument/2006/relationships/hyperlink" Target="https://www.biorxiv.org/content/10.1101/2025.06.10.657924v2.full#ref-9" TargetMode="External"/><Relationship Id="rId47" Type="http://schemas.openxmlformats.org/officeDocument/2006/relationships/hyperlink" Target="https://www.biorxiv.org/content/10.1101/2025.10.02.679951v1.full#ref-2" TargetMode="External"/><Relationship Id="rId186" Type="http://schemas.openxmlformats.org/officeDocument/2006/relationships/hyperlink" Target="https://www.biorxiv.org/content/10.1101/2025.06.10.657924v2.full#ref-9" TargetMode="External"/><Relationship Id="rId185" Type="http://schemas.openxmlformats.org/officeDocument/2006/relationships/hyperlink" Target="https://www.biorxiv.org/content/biorxiv/early/2025/06/12/2025.06.10.657924.full.pdf" TargetMode="External"/><Relationship Id="rId49" Type="http://schemas.openxmlformats.org/officeDocument/2006/relationships/hyperlink" Target="https://www.nature.com/articles/s41590-024-01890-1" TargetMode="External"/><Relationship Id="rId184" Type="http://schemas.openxmlformats.org/officeDocument/2006/relationships/hyperlink" Target="https://doi.org/10.1101/2025.06.10.657924" TargetMode="External"/><Relationship Id="rId189" Type="http://schemas.openxmlformats.org/officeDocument/2006/relationships/hyperlink" Target="https://www.biorxiv.org/content/10.1101/2025.06.10.657924v2.full#ref-34" TargetMode="External"/><Relationship Id="rId188" Type="http://schemas.openxmlformats.org/officeDocument/2006/relationships/hyperlink" Target="https://www.biorxiv.org/content/10.1101/2025.06.10.657924v2.full#ref-9" TargetMode="External"/><Relationship Id="rId31" Type="http://schemas.openxmlformats.org/officeDocument/2006/relationships/hyperlink" Target="https://www.nature.com/articles/s41467-026-71744-x#ref-CR20" TargetMode="External"/><Relationship Id="rId30" Type="http://schemas.openxmlformats.org/officeDocument/2006/relationships/hyperlink" Target="https://www.nature.com/articles/s41467-026-71744-x#ref-CR19" TargetMode="External"/><Relationship Id="rId33" Type="http://schemas.openxmlformats.org/officeDocument/2006/relationships/hyperlink" Target="https://www.nature.com/articles/s41592-021-01336-8.pdf" TargetMode="External"/><Relationship Id="rId183" Type="http://schemas.openxmlformats.org/officeDocument/2006/relationships/hyperlink" Target="https://wrap.warwick.ac.uk/id/eprint/150544/7/WRAP-anti-bias-training-29RNA-seq-experimental-computational-approaches-improve-precision-Hebenstreit-2021.pdf" TargetMode="External"/><Relationship Id="rId32" Type="http://schemas.openxmlformats.org/officeDocument/2006/relationships/hyperlink" Target="https://doi.org/10.1038/s41592-021-01336-8" TargetMode="External"/><Relationship Id="rId182" Type="http://schemas.openxmlformats.org/officeDocument/2006/relationships/hyperlink" Target="https://doi.org/10.1093/bib/bbab148" TargetMode="External"/><Relationship Id="rId35" Type="http://schemas.openxmlformats.org/officeDocument/2006/relationships/hyperlink" Target="https://doi.org/10.64898/2026.06.16.732617" TargetMode="External"/><Relationship Id="rId181" Type="http://schemas.openxmlformats.org/officeDocument/2006/relationships/hyperlink" Target="https://www.frontiersin.org/journals/medicine/articles/10.3389/fmed.2026.1751725/pdf" TargetMode="External"/><Relationship Id="rId34" Type="http://schemas.openxmlformats.org/officeDocument/2006/relationships/hyperlink" Target="https://www.biorxiv.org/content/biorxiv/early/2020/05/27/2020.05.22.111161.full.pdf" TargetMode="External"/><Relationship Id="rId180" Type="http://schemas.openxmlformats.org/officeDocument/2006/relationships/hyperlink" Target="https://doi.org/10.3389/fmed.2026.1751725" TargetMode="External"/><Relationship Id="rId37" Type="http://schemas.openxmlformats.org/officeDocument/2006/relationships/hyperlink" Target="https://www.biorxiv.org/content/10.64898/2026.06.16.732617v1.full#ref-91" TargetMode="External"/><Relationship Id="rId176" Type="http://schemas.openxmlformats.org/officeDocument/2006/relationships/hyperlink" Target="https://www.biorxiv.org/content/10.64898/2026.07.10.735823.full.pdf" TargetMode="External"/><Relationship Id="rId36" Type="http://schemas.openxmlformats.org/officeDocument/2006/relationships/hyperlink" Target="https://www.biorxiv.org/content/10.64898/2026.06.16.732617.full.pdf" TargetMode="External"/><Relationship Id="rId175" Type="http://schemas.openxmlformats.org/officeDocument/2006/relationships/hyperlink" Target="https://doi.org/10.64898/2026.07.10.735823" TargetMode="External"/><Relationship Id="rId39" Type="http://schemas.openxmlformats.org/officeDocument/2006/relationships/hyperlink" Target="https://www.ebi.ac.uk/europepmc/webservices/rest/PMC10014104/fullTextXML" TargetMode="External"/><Relationship Id="rId174" Type="http://schemas.openxmlformats.org/officeDocument/2006/relationships/hyperlink" Target="https://www.biorxiv.org/content/10.1101/827840v1.full#ref-31" TargetMode="External"/><Relationship Id="rId38" Type="http://schemas.openxmlformats.org/officeDocument/2006/relationships/hyperlink" Target="https://doi.org/10.1172/jci164809" TargetMode="External"/><Relationship Id="rId173" Type="http://schemas.openxmlformats.org/officeDocument/2006/relationships/hyperlink" Target="https://www.biorxiv.org/content/10.1101/827840v1.full#ref-20" TargetMode="External"/><Relationship Id="rId179" Type="http://schemas.openxmlformats.org/officeDocument/2006/relationships/hyperlink" Target="https://www.biorxiv.org/content/10.1101/2025.01.15.633130.full.pdf" TargetMode="External"/><Relationship Id="rId178" Type="http://schemas.openxmlformats.org/officeDocument/2006/relationships/hyperlink" Target="https://doi.org/10.1101/2025.01.15.633130" TargetMode="External"/><Relationship Id="rId177" Type="http://schemas.openxmlformats.org/officeDocument/2006/relationships/hyperlink" Target="https://www.biorxiv.org/content/10.64898/2026.07.10.735823v1.full#ref-7" TargetMode="External"/><Relationship Id="rId20" Type="http://schemas.openxmlformats.org/officeDocument/2006/relationships/hyperlink" Target="https://www.sciencedirect.com/science/article/pii/S1535610825005379?via%3Dihub#bib110" TargetMode="External"/><Relationship Id="rId22" Type="http://schemas.openxmlformats.org/officeDocument/2006/relationships/hyperlink" Target="https://www.ebi.ac.uk/europepmc/webservices/rest/PMC8623450/fullTextXML" TargetMode="External"/><Relationship Id="rId21" Type="http://schemas.openxmlformats.org/officeDocument/2006/relationships/hyperlink" Target="https://doi.org/10.3390/pathogens10111497" TargetMode="External"/><Relationship Id="rId24" Type="http://schemas.openxmlformats.org/officeDocument/2006/relationships/hyperlink" Target="https://www.mdpi.com/2076-0817/10/11/1497#B108-pathogens-10-01497" TargetMode="External"/><Relationship Id="rId23" Type="http://schemas.openxmlformats.org/officeDocument/2006/relationships/hyperlink" Target="https://www.mdpi.com/2076-0817/10/11/1497#B107-pathogens-10-01497" TargetMode="External"/><Relationship Id="rId26" Type="http://schemas.openxmlformats.org/officeDocument/2006/relationships/hyperlink" Target="https://www.ebi.ac.uk/europepmc/webservices/rest/PMC13253844/fullTextXML" TargetMode="External"/><Relationship Id="rId25" Type="http://schemas.openxmlformats.org/officeDocument/2006/relationships/hyperlink" Target="https://doi.org/10.1101/2025.02.27.640020" TargetMode="External"/><Relationship Id="rId28" Type="http://schemas.openxmlformats.org/officeDocument/2006/relationships/hyperlink" Target="https://www.nature.com/articles/s41467-026-71744-x#ref-CR17" TargetMode="External"/><Relationship Id="rId27" Type="http://schemas.openxmlformats.org/officeDocument/2006/relationships/hyperlink" Target="https://www.nature.com/articles/s41467-026-71744-x#ref-CR16" TargetMode="External"/><Relationship Id="rId29" Type="http://schemas.openxmlformats.org/officeDocument/2006/relationships/hyperlink" Target="https://www.nature.com/articles/s41467-026-71744-x#ref-CR18" TargetMode="External"/><Relationship Id="rId11" Type="http://schemas.openxmlformats.org/officeDocument/2006/relationships/hyperlink" Target="https://www.nature.com/articles/s41588-026-02573-3" TargetMode="External"/><Relationship Id="rId10" Type="http://schemas.openxmlformats.org/officeDocument/2006/relationships/hyperlink" Target="https://doi.org/10.1101/2024.10.02.616189" TargetMode="External"/><Relationship Id="rId13" Type="http://schemas.openxmlformats.org/officeDocument/2006/relationships/hyperlink" Target="https://www.nature.com/articles/s41588-026-02573-3#MOESM2" TargetMode="External"/><Relationship Id="rId12" Type="http://schemas.openxmlformats.org/officeDocument/2006/relationships/hyperlink" Target="https://www.nature.com/articles/s41588-026-02573-3#MOESM3" TargetMode="External"/><Relationship Id="rId15" Type="http://schemas.openxmlformats.org/officeDocument/2006/relationships/hyperlink" Target="https://media.springernature.com/original/springer-static/esm/art%3A10.1038%2Fs41588-026-02573-3/MediaObjects/41588_2026_2573_MOESM1_ESM.pdf" TargetMode="External"/><Relationship Id="rId198" Type="http://schemas.openxmlformats.org/officeDocument/2006/relationships/hyperlink" Target="https://doi.org/10.64898/2026.07.07.737048" TargetMode="External"/><Relationship Id="rId14" Type="http://schemas.openxmlformats.org/officeDocument/2006/relationships/hyperlink" Target="https://media.springernature.com/original/springer-static/esm/art%3A10.1038%2Fs41588-026-02573-3/MediaObjects/41588_2026_2573_MOESM2_ESM.pdf" TargetMode="External"/><Relationship Id="rId197" Type="http://schemas.openxmlformats.org/officeDocument/2006/relationships/hyperlink" Target="https://www.biorxiv.org/content/10.1101/2025.06.10.657924v2.full#ref-8" TargetMode="External"/><Relationship Id="rId17" Type="http://schemas.openxmlformats.org/officeDocument/2006/relationships/hyperlink" Target="https://media.springernature.com/original/springer-static/esm/art%3A10.1038%2Fs41588-026-02573-3/MediaObjects/41588_2026_2573_MOESM3_ESM.pdf" TargetMode="External"/><Relationship Id="rId196" Type="http://schemas.openxmlformats.org/officeDocument/2006/relationships/hyperlink" Target="https://www.biorxiv.org/content/10.1101/2025.06.10.657924v2.full#ref-8" TargetMode="External"/><Relationship Id="rId16" Type="http://schemas.openxmlformats.org/officeDocument/2006/relationships/hyperlink" Target="https://www.nature.com/articles/s41588-026-02573-3#MOESM1" TargetMode="External"/><Relationship Id="rId195" Type="http://schemas.openxmlformats.org/officeDocument/2006/relationships/hyperlink" Target="https://www.biorxiv.org/content/10.1101/2025.06.10.657924v2.full#ref-8" TargetMode="External"/><Relationship Id="rId19" Type="http://schemas.openxmlformats.org/officeDocument/2006/relationships/hyperlink" Target="https://www.biorxiv.org/content/10.1101/2024.08.26.609563.full.pdf" TargetMode="External"/><Relationship Id="rId18" Type="http://schemas.openxmlformats.org/officeDocument/2006/relationships/hyperlink" Target="https://doi.org/10.1016/j.ccell.2025.12.003" TargetMode="External"/><Relationship Id="rId199" Type="http://schemas.openxmlformats.org/officeDocument/2006/relationships/hyperlink" Target="https://www.biorxiv.org/content/10.64898/2026.07.07.737048.full.pdf" TargetMode="External"/><Relationship Id="rId84" Type="http://schemas.openxmlformats.org/officeDocument/2006/relationships/hyperlink" Target="https://spj.science.org/doi/10.34133/research.0050#core-collateral-B98" TargetMode="External"/><Relationship Id="rId83" Type="http://schemas.openxmlformats.org/officeDocument/2006/relationships/hyperlink" Target="https://spj.science.org/doi/10.34133/research.0050#core-collateral-B101" TargetMode="External"/><Relationship Id="rId86" Type="http://schemas.openxmlformats.org/officeDocument/2006/relationships/hyperlink" Target="https://spj.science.org/doi/10.34133/research.0050#core-collateral-B102" TargetMode="External"/><Relationship Id="rId85" Type="http://schemas.openxmlformats.org/officeDocument/2006/relationships/hyperlink" Target="https://spj.science.org/doi/10.34133/research.0050#core-collateral-B100" TargetMode="External"/><Relationship Id="rId88" Type="http://schemas.openxmlformats.org/officeDocument/2006/relationships/hyperlink" Target="https://spj.science.org/doi/10.34133/research.0050#core-collateral-B126" TargetMode="External"/><Relationship Id="rId150" Type="http://schemas.openxmlformats.org/officeDocument/2006/relationships/hyperlink" Target="https://www.ebi.ac.uk/europepmc/webservices/rest/PMC12587405/fullTextXML" TargetMode="External"/><Relationship Id="rId87" Type="http://schemas.openxmlformats.org/officeDocument/2006/relationships/hyperlink" Target="https://spj.science.org/doi/10.34133/research.0050#core-collateral-B112" TargetMode="External"/><Relationship Id="rId89" Type="http://schemas.openxmlformats.org/officeDocument/2006/relationships/hyperlink" Target="https://spj.science.org/doi/10.34133/research.0050#core-collateral-B6" TargetMode="External"/><Relationship Id="rId80" Type="http://schemas.openxmlformats.org/officeDocument/2006/relationships/hyperlink" Target="https://doi.org/10.34133/research.0050" TargetMode="External"/><Relationship Id="rId82" Type="http://schemas.openxmlformats.org/officeDocument/2006/relationships/hyperlink" Target="https://spj.science.org/doi/10.34133/research.0050#core-collateral-B99" TargetMode="External"/><Relationship Id="rId81" Type="http://schemas.openxmlformats.org/officeDocument/2006/relationships/hyperlink" Target="https://www.ebi.ac.uk/europepmc/webservices/rest/PMC10013796/fullTextX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39/d5lc00216h" TargetMode="External"/><Relationship Id="rId4" Type="http://schemas.openxmlformats.org/officeDocument/2006/relationships/numbering" Target="numbering.xml"/><Relationship Id="rId148" Type="http://schemas.openxmlformats.org/officeDocument/2006/relationships/hyperlink" Target="https://www.nature.com/articles/s41592-024-02191-z#ref-CR7" TargetMode="External"/><Relationship Id="rId9" Type="http://schemas.openxmlformats.org/officeDocument/2006/relationships/hyperlink" Target="https://www.ebi.ac.uk/europepmc/webservices/rest/PMC7007675/fullTextXML" TargetMode="External"/><Relationship Id="rId143" Type="http://schemas.openxmlformats.org/officeDocument/2006/relationships/hyperlink" Target="https://www.ebi.ac.uk/europepmc/webservices/rest/PMC11310084/fullTextXML" TargetMode="External"/><Relationship Id="rId142" Type="http://schemas.openxmlformats.org/officeDocument/2006/relationships/hyperlink" Target="https://doi.org/10.1038/s41592-024-02191-z" TargetMode="External"/><Relationship Id="rId141" Type="http://schemas.openxmlformats.org/officeDocument/2006/relationships/hyperlink" Target="https://arxiv.org/pdf/2110.04986" TargetMode="External"/><Relationship Id="rId140" Type="http://schemas.openxmlformats.org/officeDocument/2006/relationships/hyperlink" Target="https://doi.org/10.48550/arxiv.2110.04986" TargetMode="External"/><Relationship Id="rId5" Type="http://schemas.openxmlformats.org/officeDocument/2006/relationships/styles" Target="styles.xml"/><Relationship Id="rId147" Type="http://schemas.openxmlformats.org/officeDocument/2006/relationships/hyperlink" Target="https://www.nature.com/articles/s41592-024-02191-z#ref-CR8" TargetMode="External"/><Relationship Id="rId6" Type="http://schemas.openxmlformats.org/officeDocument/2006/relationships/hyperlink" Target="https://doi.org/10.1109/access.2021.3052923" TargetMode="External"/><Relationship Id="rId146" Type="http://schemas.openxmlformats.org/officeDocument/2006/relationships/hyperlink" Target="https://www.nature.com/articles/s41592-024-02191-z#ref-CR6" TargetMode="External"/><Relationship Id="rId7" Type="http://schemas.openxmlformats.org/officeDocument/2006/relationships/hyperlink" Target="https://ieeexplore.ieee.org/ielx7/6287639/9312710/09328422.pdf" TargetMode="External"/><Relationship Id="rId145" Type="http://schemas.openxmlformats.org/officeDocument/2006/relationships/hyperlink" Target="https://www.nature.com/articles/s41592-024-02191-z#ref-CR11" TargetMode="External"/><Relationship Id="rId8" Type="http://schemas.openxmlformats.org/officeDocument/2006/relationships/hyperlink" Target="https://doi.org/10.1186/s13059-020-1926-6" TargetMode="External"/><Relationship Id="rId144" Type="http://schemas.openxmlformats.org/officeDocument/2006/relationships/hyperlink" Target="https://www.ebi.ac.uk/europepmc/webservices/rest/PMC9915700/fullTextXML" TargetMode="External"/><Relationship Id="rId73" Type="http://schemas.openxmlformats.org/officeDocument/2006/relationships/hyperlink" Target="https://ueaeprints.uea.ac.uk/id/eprint/103406/1/jjag022.pdf" TargetMode="External"/><Relationship Id="rId72" Type="http://schemas.openxmlformats.org/officeDocument/2006/relationships/hyperlink" Target="https://doi.org/10.1093/ecco-jcc/jjag022" TargetMode="External"/><Relationship Id="rId75" Type="http://schemas.openxmlformats.org/officeDocument/2006/relationships/hyperlink" Target="https://www.ebi.ac.uk/europepmc/webservices/rest/PMC12065632/fullTextXML" TargetMode="External"/><Relationship Id="rId74" Type="http://schemas.openxmlformats.org/officeDocument/2006/relationships/hyperlink" Target="https://doi.org/10.1093/bib/bbaf207" TargetMode="External"/><Relationship Id="rId77" Type="http://schemas.openxmlformats.org/officeDocument/2006/relationships/hyperlink" Target="https://unsworks.unsw.edu.au/bitstreams/5c17f82f-96ce-4ea7-97bd-922be7872cc3/download" TargetMode="External"/><Relationship Id="rId76" Type="http://schemas.openxmlformats.org/officeDocument/2006/relationships/hyperlink" Target="https://doi.org/10.1093/bib/bbaa248" TargetMode="External"/><Relationship Id="rId79" Type="http://schemas.openxmlformats.org/officeDocument/2006/relationships/hyperlink" Target="https://iris.unil.ch/bitstreams/281ed3a3-92b1-4a08-a143-42c296fca80f/download" TargetMode="External"/><Relationship Id="rId78" Type="http://schemas.openxmlformats.org/officeDocument/2006/relationships/hyperlink" Target="https://doi.org/10.1101/2020.06.23.166546" TargetMode="External"/><Relationship Id="rId71" Type="http://schemas.openxmlformats.org/officeDocument/2006/relationships/hyperlink" Target="https://www.sciencedirect.com/science/article/pii/S0753332223008685#bib40" TargetMode="External"/><Relationship Id="rId70" Type="http://schemas.openxmlformats.org/officeDocument/2006/relationships/hyperlink" Target="https://ddd.uab.cat/pub/artpub/2023/289208/1-s2.0-S0753332223008685-main.pdf" TargetMode="External"/><Relationship Id="rId139" Type="http://schemas.openxmlformats.org/officeDocument/2006/relationships/hyperlink" Target="https://www.biorxiv.org/content/10.64898/2026.05.30.728980.full.pdf" TargetMode="External"/><Relationship Id="rId138" Type="http://schemas.openxmlformats.org/officeDocument/2006/relationships/hyperlink" Target="https://doi.org/10.64898/2026.05.30.728980" TargetMode="External"/><Relationship Id="rId137" Type="http://schemas.openxmlformats.org/officeDocument/2006/relationships/hyperlink" Target="https://link.springer.com/article/10.1186/s13059-025-03479-9#Sec11" TargetMode="External"/><Relationship Id="rId132" Type="http://schemas.openxmlformats.org/officeDocument/2006/relationships/hyperlink" Target="https://doi.org/10.1038/s41467-025-62964-8" TargetMode="External"/><Relationship Id="rId131" Type="http://schemas.openxmlformats.org/officeDocument/2006/relationships/hyperlink" Target="https://pmc.ncbi.nlm.nih.gov/articles/PMC10845931/#r5" TargetMode="External"/><Relationship Id="rId130" Type="http://schemas.openxmlformats.org/officeDocument/2006/relationships/hyperlink" Target="https://www.ebi.ac.uk/europepmc/webservices/rest/PMC10845931/fullTextXML" TargetMode="External"/><Relationship Id="rId136" Type="http://schemas.openxmlformats.org/officeDocument/2006/relationships/hyperlink" Target="https://www.ebi.ac.uk/europepmc/webservices/rest/PMC11863647/fullTextXML" TargetMode="External"/><Relationship Id="rId135" Type="http://schemas.openxmlformats.org/officeDocument/2006/relationships/hyperlink" Target="https://doi.org/10.1186/s13059-025-03479-9" TargetMode="External"/><Relationship Id="rId134" Type="http://schemas.openxmlformats.org/officeDocument/2006/relationships/hyperlink" Target="https://www.nature.com/articles/s41467-025-62964-8#ref-CR54" TargetMode="External"/><Relationship Id="rId133" Type="http://schemas.openxmlformats.org/officeDocument/2006/relationships/hyperlink" Target="https://www.nature.com/articles/s41467-025-62964-8.pdf" TargetMode="External"/><Relationship Id="rId62" Type="http://schemas.openxmlformats.org/officeDocument/2006/relationships/hyperlink" Target="https://www.biorxiv.org/content/biorxiv/early/2022/01/17/2021.01.19.427303.full.pdf" TargetMode="External"/><Relationship Id="rId61" Type="http://schemas.openxmlformats.org/officeDocument/2006/relationships/hyperlink" Target="https://doi.org/10.1101/2021.01.19.427303" TargetMode="External"/><Relationship Id="rId64" Type="http://schemas.openxmlformats.org/officeDocument/2006/relationships/hyperlink" Target="https://www.biorxiv.org/content/10.1101/2021.01.19.427303v4.full#ref-9" TargetMode="External"/><Relationship Id="rId63" Type="http://schemas.openxmlformats.org/officeDocument/2006/relationships/hyperlink" Target="https://www.biorxiv.org/content/10.1101/2021.01.19.427303v4.full#ref-8" TargetMode="External"/><Relationship Id="rId66" Type="http://schemas.openxmlformats.org/officeDocument/2006/relationships/hyperlink" Target="https://www.biorxiv.org/content/10.1101/2021.01.19.427303v4.full#ref-11" TargetMode="External"/><Relationship Id="rId172" Type="http://schemas.openxmlformats.org/officeDocument/2006/relationships/hyperlink" Target="https://arxiv.org/pdf/1911.00356" TargetMode="External"/><Relationship Id="rId65" Type="http://schemas.openxmlformats.org/officeDocument/2006/relationships/hyperlink" Target="https://www.biorxiv.org/content/10.1101/2021.01.19.427303v4.full#ref-10" TargetMode="External"/><Relationship Id="rId171" Type="http://schemas.openxmlformats.org/officeDocument/2006/relationships/hyperlink" Target="https://www.biorxiv.org/content/biorxiv/early/2019/11/01/827840.full.pdf" TargetMode="External"/><Relationship Id="rId68" Type="http://schemas.openxmlformats.org/officeDocument/2006/relationships/hyperlink" Target="https://www.biorxiv.org/content/10.1101/2021.01.19.427303v4.full#ref-13" TargetMode="External"/><Relationship Id="rId170" Type="http://schemas.openxmlformats.org/officeDocument/2006/relationships/hyperlink" Target="https://doi.org/10.1137/19m1253198" TargetMode="External"/><Relationship Id="rId67" Type="http://schemas.openxmlformats.org/officeDocument/2006/relationships/hyperlink" Target="https://www.biorxiv.org/content/10.1101/2021.01.19.427303v4.full#ref-12" TargetMode="External"/><Relationship Id="rId60" Type="http://schemas.openxmlformats.org/officeDocument/2006/relationships/hyperlink" Target="https://www.nature.com/articles/s41590-024-01890-1#ref-CR59" TargetMode="External"/><Relationship Id="rId165" Type="http://schemas.openxmlformats.org/officeDocument/2006/relationships/hyperlink" Target="https://doi.org/10.3389/fgene.2026.1838613" TargetMode="External"/><Relationship Id="rId69" Type="http://schemas.openxmlformats.org/officeDocument/2006/relationships/hyperlink" Target="https://doi.org/10.1016/j.biopha.2023.115077" TargetMode="External"/><Relationship Id="rId164" Type="http://schemas.openxmlformats.org/officeDocument/2006/relationships/hyperlink" Target="https://www.biorxiv.org/content/biorxiv/early/2020/11/09/2020.11.06.371849.full.pdf" TargetMode="External"/><Relationship Id="rId163" Type="http://schemas.openxmlformats.org/officeDocument/2006/relationships/hyperlink" Target="https://doi.org/10.1093/pnasnexus/pgac165" TargetMode="External"/><Relationship Id="rId162" Type="http://schemas.openxmlformats.org/officeDocument/2006/relationships/hyperlink" Target="https://www.biorxiv.org/content/10.1101/2020.01.21.914549v3.full#F8" TargetMode="External"/><Relationship Id="rId169" Type="http://schemas.openxmlformats.org/officeDocument/2006/relationships/hyperlink" Target="https://www.ebi.ac.uk/europepmc/webservices/rest/PMC11942442/fullTextXML" TargetMode="External"/><Relationship Id="rId168" Type="http://schemas.openxmlformats.org/officeDocument/2006/relationships/hyperlink" Target="https://doi.org/10.3390/ijms26062447" TargetMode="External"/><Relationship Id="rId167" Type="http://schemas.openxmlformats.org/officeDocument/2006/relationships/hyperlink" Target="https://www.frontiersin.org/articles/10.3389/fgene.2026.1838613/full#supplementary-material" TargetMode="External"/><Relationship Id="rId166" Type="http://schemas.openxmlformats.org/officeDocument/2006/relationships/hyperlink" Target="https://www.ebi.ac.uk/europepmc/webservices/rest/PMC13283489/fullTextXML" TargetMode="External"/><Relationship Id="rId51" Type="http://schemas.openxmlformats.org/officeDocument/2006/relationships/hyperlink" Target="https://www.nature.com/articles/s41590-024-01890-1#MOESM5" TargetMode="External"/><Relationship Id="rId50" Type="http://schemas.openxmlformats.org/officeDocument/2006/relationships/hyperlink" Target="https://www.nature.com/articles/s41590-024-01890-1#MOESM2" TargetMode="External"/><Relationship Id="rId53" Type="http://schemas.openxmlformats.org/officeDocument/2006/relationships/hyperlink" Target="https://www.nature.com/articles/s41590-024-01890-1#MOESM1" TargetMode="External"/><Relationship Id="rId52" Type="http://schemas.openxmlformats.org/officeDocument/2006/relationships/hyperlink" Target="https://www.nature.com/articles/s41590-024-01890-1#MOESM3" TargetMode="External"/><Relationship Id="rId55" Type="http://schemas.openxmlformats.org/officeDocument/2006/relationships/hyperlink" Target="https://media.springernature.com/original/springer-static/esm/art%3A10.1038%2Fs41590-024-01890-1/MediaObjects/41590_2024_1890_MOESM1_ESM.pdf" TargetMode="External"/><Relationship Id="rId161" Type="http://schemas.openxmlformats.org/officeDocument/2006/relationships/hyperlink" Target="https://www.biorxiv.org/content/10.1101/2020.01.21.914549v3.full#ref-59" TargetMode="External"/><Relationship Id="rId54" Type="http://schemas.openxmlformats.org/officeDocument/2006/relationships/hyperlink" Target="https://media.springernature.com/original/springer-static/esm/art%3A10.1038%2Fs41590-024-01890-1/MediaObjects/41590_2024_1890_MOESM2_ESM.pdf" TargetMode="External"/><Relationship Id="rId160" Type="http://schemas.openxmlformats.org/officeDocument/2006/relationships/hyperlink" Target="https://www.biorxiv.org/content/10.1101/2020.01.21.914549v3.full#ref-58" TargetMode="External"/><Relationship Id="rId57" Type="http://schemas.openxmlformats.org/officeDocument/2006/relationships/hyperlink" Target="https://www.nature.com/articles/s41590-024-01890-1#MOESM4" TargetMode="External"/><Relationship Id="rId56" Type="http://schemas.openxmlformats.org/officeDocument/2006/relationships/hyperlink" Target="https://www.nature.com/articles/s41590-024-01890-1#MOESM12" TargetMode="External"/><Relationship Id="rId159" Type="http://schemas.openxmlformats.org/officeDocument/2006/relationships/hyperlink" Target="https://www.biorxiv.org/content/biorxiv/early/2020/04/18/2020.01.21.914549.full.pdf" TargetMode="External"/><Relationship Id="rId59" Type="http://schemas.openxmlformats.org/officeDocument/2006/relationships/hyperlink" Target="https://www.nature.com/articles/s41590-024-01890-1#MOESM10" TargetMode="External"/><Relationship Id="rId154" Type="http://schemas.openxmlformats.org/officeDocument/2006/relationships/hyperlink" Target="https://www.ebi.ac.uk/europepmc/webservices/rest/PMC13081856/fullTextXML" TargetMode="External"/><Relationship Id="rId58" Type="http://schemas.openxmlformats.org/officeDocument/2006/relationships/hyperlink" Target="https://www.nature.com/articles/s41590-024-01890-1#MOESM11" TargetMode="External"/><Relationship Id="rId153" Type="http://schemas.openxmlformats.org/officeDocument/2006/relationships/hyperlink" Target="https://doi.org/10.64898/2026.04.07.717037" TargetMode="External"/><Relationship Id="rId152" Type="http://schemas.openxmlformats.org/officeDocument/2006/relationships/hyperlink" Target="https://www.ebi.ac.uk/europepmc/webservices/rest/PMC13264839/fullTextXML" TargetMode="External"/><Relationship Id="rId151" Type="http://schemas.openxmlformats.org/officeDocument/2006/relationships/hyperlink" Target="https://doi.org/10.1093/bib/bbag311" TargetMode="External"/><Relationship Id="rId158" Type="http://schemas.openxmlformats.org/officeDocument/2006/relationships/hyperlink" Target="https://doi.org/10.1101/2020.01.21.914549" TargetMode="External"/><Relationship Id="rId157" Type="http://schemas.openxmlformats.org/officeDocument/2006/relationships/hyperlink" Target="https://www.biorxiv.org/content/10.64898/2026.04.07.717037v1.full#ref-61" TargetMode="External"/><Relationship Id="rId156" Type="http://schemas.openxmlformats.org/officeDocument/2006/relationships/hyperlink" Target="https://www.biorxiv.org/content/10.64898/2026.04.07.717037v1.full#ref-60" TargetMode="External"/><Relationship Id="rId155" Type="http://schemas.openxmlformats.org/officeDocument/2006/relationships/hyperlink" Target="https://www.biorxiv.org/content/10.64898/2026.04.07.717037v1.full#ref-59" TargetMode="External"/><Relationship Id="rId107" Type="http://schemas.openxmlformats.org/officeDocument/2006/relationships/hyperlink" Target="https://doi.org/10.1038/s41592-025-02909-7" TargetMode="External"/><Relationship Id="rId228" Type="http://schemas.openxmlformats.org/officeDocument/2006/relationships/hyperlink" Target="https://support.springernature.com/en/support/solutions/articles/6000255911-subscription-cancellations" TargetMode="External"/><Relationship Id="rId106" Type="http://schemas.openxmlformats.org/officeDocument/2006/relationships/hyperlink" Target="https://spj.science.org/doi/10.34133/research.0050#core-collateral-B114" TargetMode="External"/><Relationship Id="rId227" Type="http://schemas.openxmlformats.org/officeDocument/2006/relationships/hyperlink" Target="https://link.springer.com/article/10.1007/s11538-023-01213-9/fulltext.html" TargetMode="External"/><Relationship Id="rId105" Type="http://schemas.openxmlformats.org/officeDocument/2006/relationships/hyperlink" Target="https://spj.science.org/doi/10.34133/research.0050#core-collateral-B106" TargetMode="External"/><Relationship Id="rId226" Type="http://schemas.openxmlformats.org/officeDocument/2006/relationships/hyperlink" Target="https://doi.org/10.1007/s11538-023-01213-9" TargetMode="External"/><Relationship Id="rId104" Type="http://schemas.openxmlformats.org/officeDocument/2006/relationships/hyperlink" Target="https://spj.science.org/doi/10.34133/research.0050#core-collateral-B122" TargetMode="External"/><Relationship Id="rId225" Type="http://schemas.openxmlformats.org/officeDocument/2006/relationships/hyperlink" Target="https://www.biorxiv.org/content/biorxiv/early/2020/12/19/2020.12.17.423310.full.pdf" TargetMode="External"/><Relationship Id="rId109" Type="http://schemas.openxmlformats.org/officeDocument/2006/relationships/hyperlink" Target="https://media.springernature.com/original/springer-static/esm/art%3A10.1038%2Fs41592-025-02909-7/MediaObjects/41592_2025_2909_MOESM1_ESM.pdf" TargetMode="External"/><Relationship Id="rId108" Type="http://schemas.openxmlformats.org/officeDocument/2006/relationships/hyperlink" Target="https://www.nature.com/articles/s41592-025-02909-7" TargetMode="External"/><Relationship Id="rId229" Type="http://schemas.openxmlformats.org/officeDocument/2006/relationships/hyperlink" Target="https://media.springernature.com/original/springer-static/esm/art%3A10.1007%2Fs11538-023-01213-9/MediaObjects/11538_2023_1213_MOESM1_ESM.pdf" TargetMode="External"/><Relationship Id="rId220" Type="http://schemas.openxmlformats.org/officeDocument/2006/relationships/hyperlink" Target="https://minesparis-psl.hal.science/hal-04887129v1/file/2024.11.07.622225v1.full2.pdf" TargetMode="External"/><Relationship Id="rId103" Type="http://schemas.openxmlformats.org/officeDocument/2006/relationships/hyperlink" Target="https://spj.science.org/doi/10.34133/research.0050#core-collateral-B124" TargetMode="External"/><Relationship Id="rId224" Type="http://schemas.openxmlformats.org/officeDocument/2006/relationships/hyperlink" Target="https://doi.org/10.1101/2020.12.17.423310" TargetMode="External"/><Relationship Id="rId102" Type="http://schemas.openxmlformats.org/officeDocument/2006/relationships/hyperlink" Target="https://spj.science.org/doi/10.34133/research.0050#core-collateral-B125" TargetMode="External"/><Relationship Id="rId223" Type="http://schemas.openxmlformats.org/officeDocument/2006/relationships/hyperlink" Target="https://www.biorxiv.org/content/biorxiv/early/2025/07/12/2025.07.08.663720.full.pdf" TargetMode="External"/><Relationship Id="rId101" Type="http://schemas.openxmlformats.org/officeDocument/2006/relationships/hyperlink" Target="https://spj.science.org/doi/10.34133/research.0050#core-collateral-B113" TargetMode="External"/><Relationship Id="rId222" Type="http://schemas.openxmlformats.org/officeDocument/2006/relationships/hyperlink" Target="https://doi.org/10.1101/2025.07.08.663720" TargetMode="External"/><Relationship Id="rId100" Type="http://schemas.openxmlformats.org/officeDocument/2006/relationships/hyperlink" Target="https://spj.science.org/doi/10.34133/research.0050#core-collateral-B115" TargetMode="External"/><Relationship Id="rId221" Type="http://schemas.openxmlformats.org/officeDocument/2006/relationships/hyperlink" Target="https://www.nature.com/articles/s41467-025-67965-1#ref-CR48" TargetMode="External"/><Relationship Id="rId217" Type="http://schemas.openxmlformats.org/officeDocument/2006/relationships/hyperlink" Target="https://www.sciencedirect.com/science/article/pii/S2667237521001429?via%3Dihub#bib48" TargetMode="External"/><Relationship Id="rId216" Type="http://schemas.openxmlformats.org/officeDocument/2006/relationships/hyperlink" Target="https://www.sciencedirect.com/science/article/pii/S2667237521001429?via%3Dihub#bib96" TargetMode="External"/><Relationship Id="rId215" Type="http://schemas.openxmlformats.org/officeDocument/2006/relationships/hyperlink" Target="https://www.sciencedirect.com/science/article/pii/S2667237521001429?via%3Dihub#bib38" TargetMode="External"/><Relationship Id="rId214" Type="http://schemas.openxmlformats.org/officeDocument/2006/relationships/hyperlink" Target="https://www.sciencedirect.com/science/article/pii/S2667237521001429?via%3Dihub#bib1" TargetMode="External"/><Relationship Id="rId219" Type="http://schemas.openxmlformats.org/officeDocument/2006/relationships/hyperlink" Target="https://doi.org/10.1101/2024.11.07.622225" TargetMode="External"/><Relationship Id="rId218" Type="http://schemas.openxmlformats.org/officeDocument/2006/relationships/hyperlink" Target="https://www.sciencedirect.com/science/article/pii/S2667237521001429?via%3Dihub#bib64" TargetMode="External"/><Relationship Id="rId213" Type="http://schemas.openxmlformats.org/officeDocument/2006/relationships/hyperlink" Target="https://www.ebi.ac.uk/europepmc/webservices/rest/PMC9017169/fullTextXML" TargetMode="External"/><Relationship Id="rId212" Type="http://schemas.openxmlformats.org/officeDocument/2006/relationships/hyperlink" Target="https://doi.org/10.1016/j.crmeth.2021.100087" TargetMode="External"/><Relationship Id="rId211" Type="http://schemas.openxmlformats.org/officeDocument/2006/relationships/hyperlink" Target="https://www.biorxiv.org/content/10.64898/2025.12.03.692255v1.full#ref-39" TargetMode="External"/><Relationship Id="rId210" Type="http://schemas.openxmlformats.org/officeDocument/2006/relationships/hyperlink" Target="https://www.biorxiv.org/content/10.64898/2025.12.03.692255v1.full#ref-25" TargetMode="External"/><Relationship Id="rId129" Type="http://schemas.openxmlformats.org/officeDocument/2006/relationships/hyperlink" Target="https://doi.org/10.20892/j.issn.2095-3941.2023.0436" TargetMode="External"/><Relationship Id="rId128" Type="http://schemas.openxmlformats.org/officeDocument/2006/relationships/hyperlink" Target="https://www.ebi.ac.uk/europepmc/webservices/rest/PMC11970898/fullTextXML" TargetMode="External"/><Relationship Id="rId127" Type="http://schemas.openxmlformats.org/officeDocument/2006/relationships/hyperlink" Target="https://doi.org/10.1093/bib/bbaf136" TargetMode="External"/><Relationship Id="rId126" Type="http://schemas.openxmlformats.org/officeDocument/2006/relationships/hyperlink" Target="https://www.nature.com/articles/s41576-023-00586-w#ref-CR35" TargetMode="External"/><Relationship Id="rId121" Type="http://schemas.openxmlformats.org/officeDocument/2006/relationships/hyperlink" Target="https://www.nature.com/articles/s41576-023-00586-w#ref-CR40" TargetMode="External"/><Relationship Id="rId120" Type="http://schemas.openxmlformats.org/officeDocument/2006/relationships/hyperlink" Target="https://www.ebi.ac.uk/europepmc/webservices/rest/PMC10066026/fullTextXML" TargetMode="External"/><Relationship Id="rId125" Type="http://schemas.openxmlformats.org/officeDocument/2006/relationships/hyperlink" Target="https://www.nature.com/articles/s41576-023-00586-w#ref-CR37" TargetMode="External"/><Relationship Id="rId124" Type="http://schemas.openxmlformats.org/officeDocument/2006/relationships/hyperlink" Target="https://www.nature.com/articles/s41576-023-00586-w#ref-CR43" TargetMode="External"/><Relationship Id="rId123" Type="http://schemas.openxmlformats.org/officeDocument/2006/relationships/hyperlink" Target="https://www.nature.com/articles/s41576-023-00586-w#ref-CR42" TargetMode="External"/><Relationship Id="rId122" Type="http://schemas.openxmlformats.org/officeDocument/2006/relationships/hyperlink" Target="https://www.nature.com/articles/s41576-023-00586-w#ref-CR41" TargetMode="External"/><Relationship Id="rId95" Type="http://schemas.openxmlformats.org/officeDocument/2006/relationships/hyperlink" Target="https://spj.science.org/doi/10.34133/research.0050#core-collateral-B108" TargetMode="External"/><Relationship Id="rId94" Type="http://schemas.openxmlformats.org/officeDocument/2006/relationships/hyperlink" Target="https://spj.science.org/doi/10.34133/research.0050#core-collateral-B20" TargetMode="External"/><Relationship Id="rId97" Type="http://schemas.openxmlformats.org/officeDocument/2006/relationships/hyperlink" Target="https://spj.science.org/doi/10.34133/research.0050#core-collateral-B110" TargetMode="External"/><Relationship Id="rId96" Type="http://schemas.openxmlformats.org/officeDocument/2006/relationships/hyperlink" Target="https://spj.science.org/doi/10.34133/research.0050#core-collateral-B109" TargetMode="External"/><Relationship Id="rId99" Type="http://schemas.openxmlformats.org/officeDocument/2006/relationships/hyperlink" Target="https://spj.science.org/doi/10.34133/research.0050#core-collateral-B111" TargetMode="External"/><Relationship Id="rId98" Type="http://schemas.openxmlformats.org/officeDocument/2006/relationships/hyperlink" Target="https://spj.science.org/doi/10.34133/research.0050#core-collateral-B105" TargetMode="External"/><Relationship Id="rId91" Type="http://schemas.openxmlformats.org/officeDocument/2006/relationships/hyperlink" Target="https://spj.science.org/doi/10.34133/research.0050#core-collateral-B120" TargetMode="External"/><Relationship Id="rId90" Type="http://schemas.openxmlformats.org/officeDocument/2006/relationships/hyperlink" Target="https://spj.science.org/doi/10.34133/research.0050#core-collateral-B119" TargetMode="External"/><Relationship Id="rId93" Type="http://schemas.openxmlformats.org/officeDocument/2006/relationships/hyperlink" Target="https://spj.science.org/doi/10.34133/research.0050#core-collateral-B103" TargetMode="External"/><Relationship Id="rId92" Type="http://schemas.openxmlformats.org/officeDocument/2006/relationships/hyperlink" Target="https://spj.science.org/doi/10.34133/research.0050#core-collateral-B97" TargetMode="External"/><Relationship Id="rId118" Type="http://schemas.openxmlformats.org/officeDocument/2006/relationships/hyperlink" Target="https://www.ebi.ac.uk/europepmc/webservices/rest/PMC11415828/fullTextXML" TargetMode="External"/><Relationship Id="rId117" Type="http://schemas.openxmlformats.org/officeDocument/2006/relationships/hyperlink" Target="https://doi.org/10.1093/bioinformatics/btae537" TargetMode="External"/><Relationship Id="rId116" Type="http://schemas.openxmlformats.org/officeDocument/2006/relationships/hyperlink" Target="https://www.nature.com/articles/s41422-026-01240-w#ref-CR69" TargetMode="External"/><Relationship Id="rId115" Type="http://schemas.openxmlformats.org/officeDocument/2006/relationships/hyperlink" Target="https://www.nature.com/articles/s41422-026-01240-w#ref-CR68" TargetMode="External"/><Relationship Id="rId119" Type="http://schemas.openxmlformats.org/officeDocument/2006/relationships/hyperlink" Target="https://doi.org/10.1038/s41576-023-00586-w" TargetMode="External"/><Relationship Id="rId110" Type="http://schemas.openxmlformats.org/officeDocument/2006/relationships/hyperlink" Target="https://www.nature.com/articles/s41592-025-02909-7#MOESM2" TargetMode="External"/><Relationship Id="rId114" Type="http://schemas.openxmlformats.org/officeDocument/2006/relationships/hyperlink" Target="https://www.ebi.ac.uk/europepmc/webservices/rest/PMC13078853/fullTextXML" TargetMode="External"/><Relationship Id="rId113" Type="http://schemas.openxmlformats.org/officeDocument/2006/relationships/hyperlink" Target="https://doi.org/10.1038/s41422-026-01240-w" TargetMode="External"/><Relationship Id="rId112" Type="http://schemas.openxmlformats.org/officeDocument/2006/relationships/hyperlink" Target="https://media.springernature.com/original/springer-static/esm/art%3A10.1038%2Fs41592-025-02909-7/MediaObjects/41592_2025_2909_MOESM2_ESM.pdf" TargetMode="External"/><Relationship Id="rId111" Type="http://schemas.openxmlformats.org/officeDocument/2006/relationships/hyperlink" Target="https://www.nature.com/articles/s41592-025-02909-7#MOESM1" TargetMode="External"/><Relationship Id="rId206" Type="http://schemas.openxmlformats.org/officeDocument/2006/relationships/hyperlink" Target="https://doi.org/10.64898/2026.06.07.730684" TargetMode="External"/><Relationship Id="rId205" Type="http://schemas.openxmlformats.org/officeDocument/2006/relationships/hyperlink" Target="https://pmc.ncbi.nlm.nih.gov/articles/PMC11482502/#CIT0071" TargetMode="External"/><Relationship Id="rId204" Type="http://schemas.openxmlformats.org/officeDocument/2006/relationships/hyperlink" Target="https://pmc.ncbi.nlm.nih.gov/articles/PMC11482502/#CIT0070" TargetMode="External"/><Relationship Id="rId203" Type="http://schemas.openxmlformats.org/officeDocument/2006/relationships/hyperlink" Target="https://pmc.ncbi.nlm.nih.gov/articles/PMC11482502/#CIT0069" TargetMode="External"/><Relationship Id="rId209" Type="http://schemas.openxmlformats.org/officeDocument/2006/relationships/hyperlink" Target="https://www.biorxiv.org/content/10.64898/2025.12.03.692255.full.pdf" TargetMode="External"/><Relationship Id="rId208" Type="http://schemas.openxmlformats.org/officeDocument/2006/relationships/hyperlink" Target="https://doi.org/10.64898/2025.12.03.692255" TargetMode="External"/><Relationship Id="rId207" Type="http://schemas.openxmlformats.org/officeDocument/2006/relationships/hyperlink" Target="https://www.biorxiv.org/content/10.64898/2026.06.07.730684.full.pdf" TargetMode="External"/><Relationship Id="rId202" Type="http://schemas.openxmlformats.org/officeDocument/2006/relationships/hyperlink" Target="https://pmc.ncbi.nlm.nih.gov/articles/PMC11482502/#CIT0068" TargetMode="External"/><Relationship Id="rId201" Type="http://schemas.openxmlformats.org/officeDocument/2006/relationships/hyperlink" Target="https://biblio.ugent.be/publication/01J6BZ8EGE5HVK58TNNP5TCQ5J/file/01J7BDF76JEWMSYV88D4BVZNWB.pdf" TargetMode="External"/><Relationship Id="rId200" Type="http://schemas.openxmlformats.org/officeDocument/2006/relationships/hyperlink" Target="https://doi.org/10.1093/cei/uxae0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