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F888" w14:textId="00CD37A6" w:rsidR="00320535" w:rsidRDefault="00320535" w:rsidP="00320535">
      <w:r>
        <w:rPr>
          <w:rFonts w:hint="eastAsia"/>
        </w:rPr>
        <w:t>•</w:t>
      </w:r>
      <w:r>
        <w:rPr>
          <w:rFonts w:hint="eastAsia"/>
        </w:rPr>
        <w:t xml:space="preserve"> </w:t>
      </w:r>
      <w:r>
        <w:t>Title</w:t>
      </w:r>
      <w:r w:rsidR="002A7E9F">
        <w:t xml:space="preserve"> </w:t>
      </w:r>
    </w:p>
    <w:p w14:paraId="06DA629C" w14:textId="77777777" w:rsidR="00320535" w:rsidRDefault="00320535" w:rsidP="00320535">
      <w:r>
        <w:rPr>
          <w:rFonts w:hint="eastAsia"/>
        </w:rPr>
        <w:t>•</w:t>
      </w:r>
      <w:r>
        <w:t xml:space="preserve"> 4 keywords</w:t>
      </w:r>
    </w:p>
    <w:p w14:paraId="0305AF0D" w14:textId="77777777" w:rsidR="00320535" w:rsidRDefault="00320535" w:rsidP="00320535">
      <w:r>
        <w:rPr>
          <w:rFonts w:hint="eastAsia"/>
        </w:rPr>
        <w:t>•</w:t>
      </w:r>
      <w:r>
        <w:t xml:space="preserve"> short abstract, explaining:</w:t>
      </w:r>
    </w:p>
    <w:p w14:paraId="0C1937EE" w14:textId="77777777" w:rsidR="00320535" w:rsidRDefault="00320535" w:rsidP="00320535">
      <w:r>
        <w:t>1 Objective (which problem do you want to approach?)</w:t>
      </w:r>
    </w:p>
    <w:p w14:paraId="4E3D2BC5" w14:textId="3846EA1F" w:rsidR="00320535" w:rsidRDefault="00320535" w:rsidP="00320535">
      <w:r>
        <w:t>2 Scope (What context will you consider? E.g. a specific time window, a</w:t>
      </w:r>
      <w:r w:rsidR="00A20915">
        <w:rPr>
          <w:rFonts w:hint="eastAsia"/>
        </w:rPr>
        <w:t xml:space="preserve"> </w:t>
      </w:r>
      <w:r>
        <w:t>specific geographical area, a specific business area...)</w:t>
      </w:r>
    </w:p>
    <w:p w14:paraId="1BC4FA70" w14:textId="77777777" w:rsidR="00320535" w:rsidRDefault="00320535" w:rsidP="00320535">
      <w:r>
        <w:t>3 Dataset(s)</w:t>
      </w:r>
    </w:p>
    <w:p w14:paraId="128AB9E5" w14:textId="6EC8544E" w:rsidR="0042623E" w:rsidRDefault="00320535" w:rsidP="00320535">
      <w:r>
        <w:t>4 ABA topics you expect to apply (ok to be vague on this...)</w:t>
      </w:r>
    </w:p>
    <w:p w14:paraId="5152A67A" w14:textId="5C40EA01" w:rsidR="59DCEFD4" w:rsidRDefault="59DCEFD4" w:rsidP="0427064E"/>
    <w:p w14:paraId="45F3FBA8" w14:textId="2F6E0162" w:rsidR="0F56978E" w:rsidRDefault="0F56978E" w:rsidP="0FBCC38D">
      <w:r>
        <w:t>Data</w:t>
      </w:r>
    </w:p>
    <w:p w14:paraId="7C58A248" w14:textId="549A0406" w:rsidR="0F56978E" w:rsidRDefault="00000000" w:rsidP="76727B3B">
      <w:pPr>
        <w:rPr>
          <w:rFonts w:ascii="Calibri" w:eastAsia="Calibri" w:hAnsi="Calibri" w:cs="Calibri"/>
          <w:szCs w:val="21"/>
        </w:rPr>
      </w:pPr>
      <w:hyperlink r:id="rId8">
        <w:r w:rsidR="0F56978E" w:rsidRPr="7E09A071">
          <w:rPr>
            <w:rStyle w:val="Hyperlink"/>
            <w:rFonts w:ascii="Calibri" w:eastAsia="Calibri" w:hAnsi="Calibri" w:cs="Calibri"/>
          </w:rPr>
          <w:t>Food Waste (kaggle.com)</w:t>
        </w:r>
      </w:hyperlink>
    </w:p>
    <w:p w14:paraId="38301D66" w14:textId="22DFBDAA" w:rsidR="0F56978E" w:rsidRDefault="00000000" w:rsidP="6AEC0095">
      <w:pPr>
        <w:rPr>
          <w:rFonts w:ascii="Calibri" w:eastAsia="Calibri" w:hAnsi="Calibri" w:cs="Calibri"/>
          <w:szCs w:val="21"/>
        </w:rPr>
      </w:pPr>
      <w:hyperlink r:id="rId9">
        <w:r w:rsidR="0F56978E" w:rsidRPr="193C9C9E">
          <w:rPr>
            <w:rStyle w:val="Hyperlink"/>
            <w:rFonts w:ascii="Calibri" w:eastAsia="Calibri" w:hAnsi="Calibri" w:cs="Calibri"/>
            <w:szCs w:val="21"/>
          </w:rPr>
          <w:t>Fresh and Rotten Classification (kaggle.com)</w:t>
        </w:r>
      </w:hyperlink>
    </w:p>
    <w:p w14:paraId="69F04A4C" w14:textId="56695BB1" w:rsidR="0F56978E" w:rsidRDefault="00000000" w:rsidP="32C784C5">
      <w:pPr>
        <w:rPr>
          <w:rFonts w:ascii="Calibri" w:eastAsia="Calibri" w:hAnsi="Calibri" w:cs="Calibri"/>
          <w:szCs w:val="21"/>
        </w:rPr>
      </w:pPr>
      <w:hyperlink r:id="rId10">
        <w:r w:rsidR="0F56978E" w:rsidRPr="4799EA8E">
          <w:rPr>
            <w:rStyle w:val="Hyperlink"/>
            <w:rFonts w:ascii="Calibri" w:eastAsia="Calibri" w:hAnsi="Calibri" w:cs="Calibri"/>
            <w:szCs w:val="21"/>
          </w:rPr>
          <w:t>Food Balance Sheets (kaggle.com)</w:t>
        </w:r>
      </w:hyperlink>
    </w:p>
    <w:p w14:paraId="64007DFA" w14:textId="1FEA9B3A" w:rsidR="35EC2C6F" w:rsidRDefault="00000000" w:rsidP="24646080">
      <w:pPr>
        <w:rPr>
          <w:rFonts w:ascii="Calibri" w:eastAsia="Calibri" w:hAnsi="Calibri" w:cs="Calibri"/>
          <w:szCs w:val="21"/>
        </w:rPr>
      </w:pPr>
      <w:hyperlink r:id="rId11">
        <w:r w:rsidR="35EC2C6F" w:rsidRPr="24646080">
          <w:rPr>
            <w:rStyle w:val="Hyperlink"/>
            <w:rFonts w:ascii="Calibri" w:eastAsia="Calibri" w:hAnsi="Calibri" w:cs="Calibri"/>
            <w:szCs w:val="21"/>
          </w:rPr>
          <w:t>https://developer.sallinggroup.com/api-reference</w:t>
        </w:r>
      </w:hyperlink>
    </w:p>
    <w:p w14:paraId="72340728" w14:textId="1CCC9AE9" w:rsidR="2C73290C" w:rsidRDefault="00000000" w:rsidP="12E9E713">
      <w:pPr>
        <w:rPr>
          <w:rFonts w:ascii="Times New Roman" w:eastAsia="Times New Roman" w:hAnsi="Times New Roman" w:cs="Times New Roman"/>
          <w:color w:val="1155CC"/>
          <w:sz w:val="22"/>
        </w:rPr>
      </w:pPr>
      <w:hyperlink r:id="rId12">
        <w:r w:rsidR="2C73290C" w:rsidRPr="12E9E713">
          <w:rPr>
            <w:rStyle w:val="Hyperlink"/>
            <w:rFonts w:ascii="Times New Roman" w:eastAsia="Times New Roman" w:hAnsi="Times New Roman" w:cs="Times New Roman"/>
            <w:sz w:val="22"/>
          </w:rPr>
          <w:t>https://api.smartwaste.co.uk</w:t>
        </w:r>
      </w:hyperlink>
    </w:p>
    <w:p w14:paraId="236DCA79" w14:textId="54C724C5" w:rsidR="0042623E" w:rsidRDefault="0042623E" w:rsidP="00320535">
      <w:pPr>
        <w:rPr>
          <w:rFonts w:ascii="Times New Roman" w:hAnsi="Times New Roman" w:cs="Times New Roman"/>
          <w:color w:val="1155CC"/>
          <w:sz w:val="22"/>
        </w:rPr>
      </w:pPr>
    </w:p>
    <w:p w14:paraId="78E4E90B" w14:textId="77777777" w:rsidR="002A7E9F" w:rsidRDefault="002A7E9F" w:rsidP="00320535">
      <w:pPr>
        <w:rPr>
          <w:rFonts w:ascii="Times New Roman" w:hAnsi="Times New Roman" w:cs="Times New Roman"/>
          <w:color w:val="1155CC"/>
          <w:sz w:val="22"/>
        </w:rPr>
      </w:pPr>
    </w:p>
    <w:p w14:paraId="706C0825" w14:textId="349D734E" w:rsidR="009E76DC" w:rsidRPr="00915DB5" w:rsidRDefault="009E76DC" w:rsidP="009E76DC">
      <w:pPr>
        <w:rPr>
          <w:rFonts w:ascii="Times New Roman" w:hAnsi="Times New Roman" w:cs="Times New Roman"/>
          <w:color w:val="1155CC"/>
          <w:sz w:val="22"/>
        </w:rPr>
      </w:pPr>
      <w:r w:rsidRPr="009E76DC">
        <w:rPr>
          <w:rFonts w:ascii="Times New Roman" w:hAnsi="Times New Roman" w:cs="Times New Roman"/>
          <w:sz w:val="22"/>
        </w:rPr>
        <w:t xml:space="preserve">Title: </w:t>
      </w:r>
      <w:r w:rsidR="00915DB5">
        <w:rPr>
          <w:rFonts w:ascii="Segoe UI" w:hAnsi="Segoe UI" w:cs="Segoe UI"/>
          <w:color w:val="0D0D0D"/>
          <w:shd w:val="clear" w:color="auto" w:fill="FFFFFF"/>
        </w:rPr>
        <w:t>Driving Sustainability and Profitability: Leveraging AI to Minimize Food Waste in Retail Supply Chains</w:t>
      </w:r>
    </w:p>
    <w:p w14:paraId="7B816375" w14:textId="77777777" w:rsidR="009E76DC" w:rsidRPr="009E76DC" w:rsidRDefault="009E76DC" w:rsidP="0FAFB69B">
      <w:pPr>
        <w:rPr>
          <w:rFonts w:ascii="Times New Roman" w:hAnsi="Times New Roman" w:cs="Times New Roman"/>
          <w:sz w:val="22"/>
        </w:rPr>
      </w:pPr>
    </w:p>
    <w:p w14:paraId="7927C1C5" w14:textId="645CC81E" w:rsidR="423C85E8" w:rsidRDefault="423C85E8" w:rsidP="0FAFB69B">
      <w:pPr>
        <w:rPr>
          <w:rFonts w:ascii="Times New Roman" w:hAnsi="Times New Roman" w:cs="Times New Roman"/>
          <w:sz w:val="22"/>
        </w:rPr>
      </w:pPr>
      <w:r w:rsidRPr="0FAFB69B">
        <w:rPr>
          <w:rFonts w:ascii="Times New Roman" w:hAnsi="Times New Roman" w:cs="Times New Roman"/>
          <w:sz w:val="22"/>
        </w:rPr>
        <w:t>Title: "Final Fork: The AI Crusade Against Food Waste"</w:t>
      </w:r>
    </w:p>
    <w:p w14:paraId="6DB89D1C" w14:textId="372596EA" w:rsidR="0FAFB69B" w:rsidRDefault="0FAFB69B" w:rsidP="0FAFB69B">
      <w:pPr>
        <w:rPr>
          <w:rFonts w:ascii="Times New Roman" w:hAnsi="Times New Roman" w:cs="Times New Roman"/>
          <w:sz w:val="22"/>
        </w:rPr>
      </w:pPr>
    </w:p>
    <w:p w14:paraId="29BC6E35" w14:textId="66964528" w:rsidR="0FAFB69B" w:rsidRDefault="0FAFB69B" w:rsidP="0FAFB69B">
      <w:pPr>
        <w:rPr>
          <w:rFonts w:ascii="Times New Roman" w:hAnsi="Times New Roman" w:cs="Times New Roman"/>
          <w:sz w:val="22"/>
        </w:rPr>
      </w:pPr>
    </w:p>
    <w:p w14:paraId="2DD16EA0" w14:textId="73C1D176" w:rsidR="009E76DC" w:rsidRPr="009E76DC" w:rsidRDefault="009E76DC" w:rsidP="009E76DC">
      <w:pPr>
        <w:rPr>
          <w:rFonts w:ascii="Times New Roman" w:hAnsi="Times New Roman" w:cs="Times New Roman"/>
          <w:sz w:val="22"/>
        </w:rPr>
      </w:pPr>
      <w:r w:rsidRPr="009E76DC">
        <w:rPr>
          <w:rFonts w:ascii="Times New Roman" w:hAnsi="Times New Roman" w:cs="Times New Roman"/>
          <w:sz w:val="22"/>
        </w:rPr>
        <w:t xml:space="preserve">Keywords: </w:t>
      </w:r>
      <w:r w:rsidR="00DD69A7">
        <w:rPr>
          <w:rFonts w:ascii="Segoe UI" w:hAnsi="Segoe UI" w:cs="Segoe UI"/>
          <w:color w:val="0D0D0D"/>
          <w:shd w:val="clear" w:color="auto" w:fill="FFFFFF"/>
        </w:rPr>
        <w:t>AI, Food Waste, Retail, Sustainability</w:t>
      </w:r>
    </w:p>
    <w:p w14:paraId="568DB1FC" w14:textId="77777777" w:rsidR="009E76DC" w:rsidRPr="009E76DC" w:rsidRDefault="009E76DC" w:rsidP="009E76DC">
      <w:pPr>
        <w:rPr>
          <w:rFonts w:ascii="Times New Roman" w:hAnsi="Times New Roman" w:cs="Times New Roman"/>
          <w:sz w:val="22"/>
        </w:rPr>
      </w:pPr>
    </w:p>
    <w:p w14:paraId="14F203CA" w14:textId="77777777" w:rsidR="009E76DC" w:rsidRPr="009E76DC" w:rsidRDefault="009E76DC" w:rsidP="009E76DC">
      <w:pPr>
        <w:rPr>
          <w:rFonts w:ascii="Times New Roman" w:hAnsi="Times New Roman" w:cs="Times New Roman"/>
          <w:sz w:val="22"/>
        </w:rPr>
      </w:pPr>
      <w:r w:rsidRPr="009E76DC">
        <w:rPr>
          <w:rFonts w:ascii="Times New Roman" w:hAnsi="Times New Roman" w:cs="Times New Roman"/>
          <w:sz w:val="22"/>
        </w:rPr>
        <w:t>Abstract:</w:t>
      </w:r>
    </w:p>
    <w:p w14:paraId="23881DCC" w14:textId="77777777" w:rsidR="009E76DC" w:rsidRPr="009E76DC" w:rsidRDefault="009E76DC" w:rsidP="009E76DC">
      <w:pPr>
        <w:rPr>
          <w:rFonts w:ascii="Times New Roman" w:hAnsi="Times New Roman" w:cs="Times New Roman"/>
          <w:sz w:val="22"/>
        </w:rPr>
      </w:pPr>
    </w:p>
    <w:p w14:paraId="6FAB5C45" w14:textId="352FCD65" w:rsidR="009E76DC" w:rsidRPr="004449CC" w:rsidRDefault="009E76DC" w:rsidP="009E76DC">
      <w:pPr>
        <w:rPr>
          <w:rFonts w:ascii="Times New Roman" w:hAnsi="Times New Roman" w:cs="Times New Roman"/>
          <w:sz w:val="22"/>
        </w:rPr>
      </w:pPr>
      <w:r w:rsidRPr="004449CC">
        <w:rPr>
          <w:rFonts w:ascii="Times New Roman" w:hAnsi="Times New Roman" w:cs="Times New Roman"/>
          <w:sz w:val="22"/>
        </w:rPr>
        <w:t xml:space="preserve">Objective: This project aims to address the pressing issue of food waste by leveraging data from the Salling Group APIs and applying </w:t>
      </w:r>
      <w:r w:rsidR="00CD78F5" w:rsidRPr="004449CC">
        <w:rPr>
          <w:rFonts w:ascii="Times New Roman" w:hAnsi="Times New Roman" w:cs="Times New Roman"/>
          <w:sz w:val="22"/>
        </w:rPr>
        <w:t>AI</w:t>
      </w:r>
      <w:r w:rsidRPr="004449CC">
        <w:rPr>
          <w:rFonts w:ascii="Times New Roman" w:hAnsi="Times New Roman" w:cs="Times New Roman"/>
          <w:sz w:val="22"/>
        </w:rPr>
        <w:t>. The objective is to provide actionable insights</w:t>
      </w:r>
      <w:r w:rsidR="00CD78F5" w:rsidRPr="004449CC">
        <w:rPr>
          <w:rFonts w:ascii="Times New Roman" w:hAnsi="Times New Roman" w:cs="Times New Roman"/>
          <w:sz w:val="22"/>
        </w:rPr>
        <w:t xml:space="preserve"> </w:t>
      </w:r>
      <w:r w:rsidR="007D05E4" w:rsidRPr="004449CC">
        <w:rPr>
          <w:rFonts w:ascii="Times New Roman" w:hAnsi="Times New Roman" w:cs="Times New Roman"/>
          <w:sz w:val="22"/>
        </w:rPr>
        <w:t>to promote sustainability and resource conservation</w:t>
      </w:r>
      <w:r w:rsidRPr="004449CC">
        <w:rPr>
          <w:rFonts w:ascii="Times New Roman" w:hAnsi="Times New Roman" w:cs="Times New Roman"/>
          <w:sz w:val="22"/>
        </w:rPr>
        <w:t xml:space="preserve"> in Denmark by identifying</w:t>
      </w:r>
      <w:r w:rsidR="00240192" w:rsidRPr="004449CC">
        <w:rPr>
          <w:rFonts w:ascii="Times New Roman" w:hAnsi="Times New Roman" w:cs="Times New Roman" w:hint="eastAsia"/>
          <w:sz w:val="22"/>
        </w:rPr>
        <w:t>,</w:t>
      </w:r>
      <w:r w:rsidRPr="004449CC">
        <w:rPr>
          <w:rFonts w:ascii="Times New Roman" w:hAnsi="Times New Roman" w:cs="Times New Roman"/>
          <w:sz w:val="22"/>
        </w:rPr>
        <w:t xml:space="preserve"> </w:t>
      </w:r>
      <w:r w:rsidR="00240192" w:rsidRPr="004449CC">
        <w:rPr>
          <w:rFonts w:ascii="Times New Roman" w:hAnsi="Times New Roman" w:cs="Times New Roman"/>
          <w:sz w:val="22"/>
        </w:rPr>
        <w:t>quantify</w:t>
      </w:r>
      <w:r w:rsidR="00240192" w:rsidRPr="004449CC">
        <w:rPr>
          <w:rFonts w:ascii="Times New Roman" w:hAnsi="Times New Roman" w:cs="Times New Roman"/>
          <w:sz w:val="22"/>
        </w:rPr>
        <w:t>ing</w:t>
      </w:r>
      <w:r w:rsidR="00240192" w:rsidRPr="004449CC">
        <w:rPr>
          <w:rFonts w:ascii="Times New Roman" w:hAnsi="Times New Roman" w:cs="Times New Roman"/>
          <w:sz w:val="22"/>
        </w:rPr>
        <w:t>, and strategiz</w:t>
      </w:r>
      <w:r w:rsidR="00240192" w:rsidRPr="004449CC">
        <w:rPr>
          <w:rFonts w:ascii="Times New Roman" w:hAnsi="Times New Roman" w:cs="Times New Roman"/>
          <w:sz w:val="22"/>
        </w:rPr>
        <w:t>ing</w:t>
      </w:r>
      <w:r w:rsidR="00240192" w:rsidRPr="004449CC">
        <w:rPr>
          <w:rFonts w:ascii="Times New Roman" w:hAnsi="Times New Roman" w:cs="Times New Roman"/>
          <w:sz w:val="22"/>
        </w:rPr>
        <w:t xml:space="preserve"> against food waste within the retail sector</w:t>
      </w:r>
      <w:r w:rsidR="00240192" w:rsidRPr="004449CC">
        <w:rPr>
          <w:rFonts w:ascii="Times New Roman" w:hAnsi="Times New Roman" w:cs="Times New Roman"/>
          <w:sz w:val="22"/>
        </w:rPr>
        <w:t>.</w:t>
      </w:r>
    </w:p>
    <w:p w14:paraId="19F3E6D5" w14:textId="77777777" w:rsidR="00240192" w:rsidRPr="009E76DC" w:rsidRDefault="00240192" w:rsidP="009E76DC">
      <w:pPr>
        <w:rPr>
          <w:rFonts w:ascii="Times New Roman" w:hAnsi="Times New Roman" w:cs="Times New Roman"/>
          <w:sz w:val="22"/>
        </w:rPr>
      </w:pPr>
    </w:p>
    <w:p w14:paraId="1BFFB09D" w14:textId="77777777" w:rsidR="009E76DC" w:rsidRPr="009E76DC" w:rsidRDefault="009E76DC" w:rsidP="009E76DC">
      <w:pPr>
        <w:rPr>
          <w:rFonts w:ascii="Times New Roman" w:hAnsi="Times New Roman" w:cs="Times New Roman"/>
          <w:sz w:val="22"/>
        </w:rPr>
      </w:pPr>
      <w:r w:rsidRPr="009E76DC">
        <w:rPr>
          <w:rFonts w:ascii="Times New Roman" w:hAnsi="Times New Roman" w:cs="Times New Roman"/>
          <w:sz w:val="22"/>
        </w:rPr>
        <w:t>Scope: The scope of this project covers two main aspects: retrieving information on food waste from nearby stores (</w:t>
      </w:r>
      <w:proofErr w:type="spellStart"/>
      <w:r w:rsidRPr="009E76DC">
        <w:rPr>
          <w:rFonts w:ascii="Times New Roman" w:hAnsi="Times New Roman" w:cs="Times New Roman"/>
          <w:sz w:val="22"/>
        </w:rPr>
        <w:t>Føtex</w:t>
      </w:r>
      <w:proofErr w:type="spellEnd"/>
      <w:r w:rsidRPr="009E76DC">
        <w:rPr>
          <w:rFonts w:ascii="Times New Roman" w:hAnsi="Times New Roman" w:cs="Times New Roman"/>
          <w:sz w:val="22"/>
        </w:rPr>
        <w:t xml:space="preserve">, Netto, Basalt, and Bilka) and obtaining insights into relevant products through the Product Suggestions API. We will focus on a specific geographical area, Denmark, and consider data related to clearance sales and product suggestions from Bilka </w:t>
      </w:r>
      <w:proofErr w:type="spellStart"/>
      <w:r w:rsidRPr="009E76DC">
        <w:rPr>
          <w:rFonts w:ascii="Times New Roman" w:hAnsi="Times New Roman" w:cs="Times New Roman"/>
          <w:sz w:val="22"/>
        </w:rPr>
        <w:t>ToGo</w:t>
      </w:r>
      <w:proofErr w:type="spellEnd"/>
      <w:r w:rsidRPr="009E76DC">
        <w:rPr>
          <w:rFonts w:ascii="Times New Roman" w:hAnsi="Times New Roman" w:cs="Times New Roman"/>
          <w:sz w:val="22"/>
        </w:rPr>
        <w:t xml:space="preserve"> stores.</w:t>
      </w:r>
    </w:p>
    <w:p w14:paraId="3B274017" w14:textId="77777777" w:rsidR="009E76DC" w:rsidRPr="009E76DC" w:rsidRDefault="009E76DC" w:rsidP="009E76DC">
      <w:pPr>
        <w:rPr>
          <w:rFonts w:ascii="Times New Roman" w:hAnsi="Times New Roman" w:cs="Times New Roman"/>
          <w:sz w:val="22"/>
        </w:rPr>
      </w:pPr>
    </w:p>
    <w:p w14:paraId="6BD29003" w14:textId="77777777" w:rsidR="009E76DC" w:rsidRPr="009E76DC" w:rsidRDefault="009E76DC" w:rsidP="009E76DC">
      <w:pPr>
        <w:rPr>
          <w:rFonts w:ascii="Times New Roman" w:hAnsi="Times New Roman" w:cs="Times New Roman"/>
          <w:sz w:val="22"/>
        </w:rPr>
      </w:pPr>
      <w:r w:rsidRPr="009E76DC">
        <w:rPr>
          <w:rFonts w:ascii="Times New Roman" w:hAnsi="Times New Roman" w:cs="Times New Roman"/>
          <w:sz w:val="22"/>
        </w:rPr>
        <w:t>Dataset(s): The primary dataset for this project will be sourced from the Anti Food Waste API provided by the Salling Group. This API provides information about heavily discounted food products in stores due to short expiry. Additionally, we will utilize data from the Stores API to access information about store locations, opening hours, and attributes of Salling Group's ~1,500 stores across Denmark, Poland, and Germany.</w:t>
      </w:r>
    </w:p>
    <w:p w14:paraId="07EBC53E" w14:textId="77777777" w:rsidR="009E76DC" w:rsidRPr="009E76DC" w:rsidRDefault="009E76DC" w:rsidP="009E76DC">
      <w:pPr>
        <w:rPr>
          <w:rFonts w:ascii="Times New Roman" w:hAnsi="Times New Roman" w:cs="Times New Roman"/>
          <w:sz w:val="22"/>
        </w:rPr>
      </w:pPr>
    </w:p>
    <w:p w14:paraId="7AFAA2A1" w14:textId="77777777" w:rsidR="009E76DC" w:rsidRPr="009E76DC" w:rsidRDefault="009E76DC" w:rsidP="009E76DC">
      <w:pPr>
        <w:rPr>
          <w:rFonts w:ascii="Times New Roman" w:hAnsi="Times New Roman" w:cs="Times New Roman"/>
          <w:sz w:val="22"/>
        </w:rPr>
      </w:pPr>
      <w:r w:rsidRPr="009E76DC">
        <w:rPr>
          <w:rFonts w:ascii="Times New Roman" w:hAnsi="Times New Roman" w:cs="Times New Roman"/>
          <w:sz w:val="22"/>
        </w:rPr>
        <w:t xml:space="preserve">ABA Topics Expected to Apply: The project will apply various topics in Advanced Business Analytics, </w:t>
      </w:r>
      <w:r w:rsidRPr="009E76DC">
        <w:rPr>
          <w:rFonts w:ascii="Times New Roman" w:hAnsi="Times New Roman" w:cs="Times New Roman"/>
          <w:sz w:val="22"/>
        </w:rPr>
        <w:lastRenderedPageBreak/>
        <w:t>including data retrieval, data preprocessing, predictive modeling, and recommendation systems. Specifically, we will employ machine learning techniques to analyze food waste patterns, identify frequently discounted products, and recommend relevant products to users. Additionally, we will explore the use of spike protection mechanisms to manage API traffic efficiently and ensure reliable data retrieval.</w:t>
      </w:r>
    </w:p>
    <w:p w14:paraId="7C3DE2C9" w14:textId="77777777" w:rsidR="009E76DC" w:rsidRPr="009E76DC" w:rsidRDefault="009E76DC" w:rsidP="009E76DC">
      <w:pPr>
        <w:rPr>
          <w:rFonts w:ascii="Times New Roman" w:hAnsi="Times New Roman" w:cs="Times New Roman"/>
          <w:sz w:val="22"/>
        </w:rPr>
      </w:pPr>
    </w:p>
    <w:p w14:paraId="55FC1B73" w14:textId="6D32333A" w:rsidR="009E76DC" w:rsidRPr="009E76DC" w:rsidRDefault="009E76DC" w:rsidP="009E76DC">
      <w:pPr>
        <w:rPr>
          <w:rFonts w:ascii="Times New Roman" w:hAnsi="Times New Roman" w:cs="Times New Roman"/>
          <w:sz w:val="22"/>
        </w:rPr>
      </w:pPr>
      <w:r w:rsidRPr="0FAFB69B">
        <w:rPr>
          <w:rFonts w:ascii="Times New Roman" w:hAnsi="Times New Roman" w:cs="Times New Roman"/>
          <w:sz w:val="22"/>
        </w:rPr>
        <w:t>This project underscores the potential of AI-driven analytics to address societal challenges such as food waste, ultimately contributing to more sustainable consumption patterns and environmental stewardship.</w:t>
      </w:r>
    </w:p>
    <w:p w14:paraId="6DAFF20E" w14:textId="54E95BDB" w:rsidR="0FAFB69B" w:rsidRDefault="0FAFB69B" w:rsidP="0FAFB69B">
      <w:pPr>
        <w:rPr>
          <w:rFonts w:ascii="Times New Roman" w:hAnsi="Times New Roman" w:cs="Times New Roman"/>
          <w:sz w:val="22"/>
        </w:rPr>
      </w:pPr>
    </w:p>
    <w:p w14:paraId="04727039" w14:textId="485BA020" w:rsidR="0FAFB69B" w:rsidRDefault="0FAFB69B" w:rsidP="0FAFB69B">
      <w:pPr>
        <w:rPr>
          <w:rFonts w:ascii="Times New Roman" w:hAnsi="Times New Roman" w:cs="Times New Roman"/>
          <w:sz w:val="22"/>
        </w:rPr>
      </w:pPr>
    </w:p>
    <w:p w14:paraId="063E847C" w14:textId="144849E1" w:rsidR="0FAFB69B" w:rsidRDefault="0FAFB69B" w:rsidP="0FAFB69B">
      <w:pPr>
        <w:rPr>
          <w:rFonts w:ascii="Times New Roman" w:hAnsi="Times New Roman" w:cs="Times New Roman"/>
          <w:sz w:val="22"/>
        </w:rPr>
      </w:pPr>
    </w:p>
    <w:p w14:paraId="12150441" w14:textId="63F32FBA"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Objective: Utilize AI to identify, quantify, and strategize against food waste within the retail sector as an activism initiative to promote sustainability and resource conservation.</w:t>
      </w:r>
    </w:p>
    <w:p w14:paraId="4029CD07" w14:textId="43CA07F9" w:rsidR="0FAFB69B" w:rsidRDefault="0FAFB69B" w:rsidP="0FAFB69B">
      <w:pPr>
        <w:rPr>
          <w:rFonts w:ascii="Times New Roman" w:hAnsi="Times New Roman" w:cs="Times New Roman"/>
          <w:sz w:val="22"/>
          <w:u w:val="single"/>
        </w:rPr>
      </w:pPr>
    </w:p>
    <w:p w14:paraId="28DC6EB1" w14:textId="486BB1F1"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Scope:</w:t>
      </w:r>
    </w:p>
    <w:p w14:paraId="30236274" w14:textId="21FD09ED"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 xml:space="preserve">Limit the analysis </w:t>
      </w:r>
      <w:proofErr w:type="gramStart"/>
      <w:r w:rsidRPr="0FAFB69B">
        <w:rPr>
          <w:rFonts w:ascii="Times New Roman" w:hAnsi="Times New Roman" w:cs="Times New Roman"/>
          <w:sz w:val="22"/>
          <w:u w:val="single"/>
        </w:rPr>
        <w:t>to</w:t>
      </w:r>
      <w:proofErr w:type="gramEnd"/>
      <w:r w:rsidRPr="0FAFB69B">
        <w:rPr>
          <w:rFonts w:ascii="Times New Roman" w:hAnsi="Times New Roman" w:cs="Times New Roman"/>
          <w:sz w:val="22"/>
          <w:u w:val="single"/>
        </w:rPr>
        <w:t xml:space="preserve"> food waste within retail chains covered by Salling Group's geographical area.</w:t>
      </w:r>
    </w:p>
    <w:p w14:paraId="5D3C07CF" w14:textId="5DAE05C8"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Analyze data from specific periods with high waste potential, like holidays.</w:t>
      </w:r>
    </w:p>
    <w:p w14:paraId="6D01E173" w14:textId="2CC52DD3" w:rsidR="0FAFB69B" w:rsidRDefault="0FAFB69B" w:rsidP="0FAFB69B">
      <w:pPr>
        <w:rPr>
          <w:rFonts w:ascii="Times New Roman" w:hAnsi="Times New Roman" w:cs="Times New Roman"/>
          <w:sz w:val="22"/>
          <w:u w:val="single"/>
        </w:rPr>
      </w:pPr>
    </w:p>
    <w:p w14:paraId="723E264A" w14:textId="67DCC939"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Dataset(s):</w:t>
      </w:r>
    </w:p>
    <w:p w14:paraId="719F7561" w14:textId="366390CA"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Use Salling Group's Anti Food Waste API to track food items nearing expiry.</w:t>
      </w:r>
    </w:p>
    <w:p w14:paraId="3C98C9D9" w14:textId="5ED2F9F4"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Analyze data from the Stores API to understand the dynamics of waste across different locations.</w:t>
      </w:r>
    </w:p>
    <w:p w14:paraId="5491BF09" w14:textId="059EA516" w:rsidR="0FAFB69B" w:rsidRDefault="0FAFB69B" w:rsidP="0FAFB69B">
      <w:pPr>
        <w:rPr>
          <w:rFonts w:ascii="Times New Roman" w:hAnsi="Times New Roman" w:cs="Times New Roman"/>
          <w:sz w:val="22"/>
          <w:u w:val="single"/>
        </w:rPr>
      </w:pPr>
    </w:p>
    <w:p w14:paraId="2594A58D" w14:textId="7EDFAE4D"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ABA topics:</w:t>
      </w:r>
    </w:p>
    <w:p w14:paraId="4D140882" w14:textId="7DEE117D"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Develop interventions using AI to predict and mitigate food waste.</w:t>
      </w:r>
    </w:p>
    <w:p w14:paraId="5AF41D43" w14:textId="2F2FA472"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Apply behavioral insights to encourage responsible consumer purchasing patterns.</w:t>
      </w:r>
    </w:p>
    <w:p w14:paraId="0819AD3B" w14:textId="19CECFB6" w:rsidR="55FE135D" w:rsidRDefault="55FE135D" w:rsidP="0FAFB69B">
      <w:pPr>
        <w:rPr>
          <w:rFonts w:ascii="Times New Roman" w:hAnsi="Times New Roman" w:cs="Times New Roman"/>
          <w:sz w:val="22"/>
          <w:u w:val="single"/>
        </w:rPr>
      </w:pPr>
      <w:r w:rsidRPr="0FAFB69B">
        <w:rPr>
          <w:rFonts w:ascii="Times New Roman" w:hAnsi="Times New Roman" w:cs="Times New Roman"/>
          <w:sz w:val="22"/>
          <w:u w:val="single"/>
        </w:rPr>
        <w:t>Use AI to inform and adjust food supply chain practices based on predictive analytics.</w:t>
      </w:r>
    </w:p>
    <w:p w14:paraId="608C97CF" w14:textId="221B6F10" w:rsidR="0FAFB69B" w:rsidRDefault="0FAFB69B" w:rsidP="0FAFB69B">
      <w:pPr>
        <w:rPr>
          <w:rFonts w:ascii="Times New Roman" w:hAnsi="Times New Roman" w:cs="Times New Roman"/>
          <w:sz w:val="22"/>
          <w:u w:val="single"/>
        </w:rPr>
      </w:pPr>
    </w:p>
    <w:sectPr w:rsidR="0FAFB69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3279F"/>
    <w:multiLevelType w:val="hybridMultilevel"/>
    <w:tmpl w:val="4D52D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5499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3AADC6"/>
    <w:rsid w:val="000B512B"/>
    <w:rsid w:val="000F04BC"/>
    <w:rsid w:val="00106EE1"/>
    <w:rsid w:val="0012113B"/>
    <w:rsid w:val="00240192"/>
    <w:rsid w:val="00275C4D"/>
    <w:rsid w:val="0029360B"/>
    <w:rsid w:val="002A7E9F"/>
    <w:rsid w:val="002B38F7"/>
    <w:rsid w:val="002E412C"/>
    <w:rsid w:val="00320535"/>
    <w:rsid w:val="003F3BC7"/>
    <w:rsid w:val="0042623E"/>
    <w:rsid w:val="004449CC"/>
    <w:rsid w:val="004558E4"/>
    <w:rsid w:val="004C0FCA"/>
    <w:rsid w:val="005E4324"/>
    <w:rsid w:val="00630FA5"/>
    <w:rsid w:val="006F080A"/>
    <w:rsid w:val="006F14F3"/>
    <w:rsid w:val="00763EFF"/>
    <w:rsid w:val="007D05E4"/>
    <w:rsid w:val="008F7EDF"/>
    <w:rsid w:val="00915DB5"/>
    <w:rsid w:val="00927958"/>
    <w:rsid w:val="009E76DC"/>
    <w:rsid w:val="009F6A0E"/>
    <w:rsid w:val="00A20915"/>
    <w:rsid w:val="00A21552"/>
    <w:rsid w:val="00A90092"/>
    <w:rsid w:val="00A94F55"/>
    <w:rsid w:val="00AB428B"/>
    <w:rsid w:val="00B5471A"/>
    <w:rsid w:val="00BC0E02"/>
    <w:rsid w:val="00BD3946"/>
    <w:rsid w:val="00BE15EF"/>
    <w:rsid w:val="00BF442E"/>
    <w:rsid w:val="00C02784"/>
    <w:rsid w:val="00C07810"/>
    <w:rsid w:val="00C5752B"/>
    <w:rsid w:val="00CD78F5"/>
    <w:rsid w:val="00D10902"/>
    <w:rsid w:val="00DD69A7"/>
    <w:rsid w:val="00E14472"/>
    <w:rsid w:val="00E341FF"/>
    <w:rsid w:val="00E73FA1"/>
    <w:rsid w:val="00FB63AD"/>
    <w:rsid w:val="0427064E"/>
    <w:rsid w:val="0BB670CF"/>
    <w:rsid w:val="0F56978E"/>
    <w:rsid w:val="0FAFB69B"/>
    <w:rsid w:val="0FBCC38D"/>
    <w:rsid w:val="12E9E713"/>
    <w:rsid w:val="193C9C9E"/>
    <w:rsid w:val="19C49143"/>
    <w:rsid w:val="24646080"/>
    <w:rsid w:val="2C73290C"/>
    <w:rsid w:val="32C784C5"/>
    <w:rsid w:val="35EC2C6F"/>
    <w:rsid w:val="3993B6A5"/>
    <w:rsid w:val="3A77080F"/>
    <w:rsid w:val="423C85E8"/>
    <w:rsid w:val="4799EA8E"/>
    <w:rsid w:val="4C3AADC6"/>
    <w:rsid w:val="4D32F1A4"/>
    <w:rsid w:val="4DD3AA8D"/>
    <w:rsid w:val="53313666"/>
    <w:rsid w:val="55FE135D"/>
    <w:rsid w:val="59DCEFD4"/>
    <w:rsid w:val="6AEC0095"/>
    <w:rsid w:val="7125C094"/>
    <w:rsid w:val="76727B3B"/>
    <w:rsid w:val="76790700"/>
    <w:rsid w:val="7E09A0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2B53"/>
  <w15:chartTrackingRefBased/>
  <w15:docId w15:val="{E9A052E6-DA88-4F2E-943B-D4BA385B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35"/>
    <w:pPr>
      <w:ind w:firstLineChars="200" w:firstLine="420"/>
    </w:pPr>
  </w:style>
  <w:style w:type="character" w:styleId="Hyperlink">
    <w:name w:val="Hyperlink"/>
    <w:basedOn w:val="DefaultParagraphFont"/>
    <w:uiPriority w:val="99"/>
    <w:unhideWhenUsed/>
    <w:rsid w:val="006F0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ebeachcapital/food-wast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i.smartwaste.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sallinggroup.com/api-reference" TargetMode="External"/><Relationship Id="rId5" Type="http://schemas.openxmlformats.org/officeDocument/2006/relationships/styles" Target="styles.xml"/><Relationship Id="rId10" Type="http://schemas.openxmlformats.org/officeDocument/2006/relationships/hyperlink" Target="https://www.kaggle.com/datasets/cameronappel/food-balance-sheet-europe" TargetMode="External"/><Relationship Id="rId4" Type="http://schemas.openxmlformats.org/officeDocument/2006/relationships/numbering" Target="numbering.xml"/><Relationship Id="rId9" Type="http://schemas.openxmlformats.org/officeDocument/2006/relationships/hyperlink" Target="https://www.kaggle.com/datasets/swoyam2609/fresh-and-stale-class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4C2BD8733384E48999F35361C323827" ma:contentTypeVersion="4" ma:contentTypeDescription="Opret et nyt dokument." ma:contentTypeScope="" ma:versionID="59dbe7499cdd65fc18a4211e2d2c7696">
  <xsd:schema xmlns:xsd="http://www.w3.org/2001/XMLSchema" xmlns:xs="http://www.w3.org/2001/XMLSchema" xmlns:p="http://schemas.microsoft.com/office/2006/metadata/properties" xmlns:ns2="931c4a4f-88d4-4d72-b66d-0a0e9668a767" targetNamespace="http://schemas.microsoft.com/office/2006/metadata/properties" ma:root="true" ma:fieldsID="6d80dedafe08456b40cfb1f59f1b6cd4" ns2:_="">
    <xsd:import namespace="931c4a4f-88d4-4d72-b66d-0a0e9668a7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c4a4f-88d4-4d72-b66d-0a0e9668a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DCB91-BB5C-4DBB-854A-23B5EBFEE22A}">
  <ds:schemaRefs>
    <ds:schemaRef ds:uri="http://schemas.microsoft.com/sharepoint/v3/contenttype/forms"/>
  </ds:schemaRefs>
</ds:datastoreItem>
</file>

<file path=customXml/itemProps2.xml><?xml version="1.0" encoding="utf-8"?>
<ds:datastoreItem xmlns:ds="http://schemas.openxmlformats.org/officeDocument/2006/customXml" ds:itemID="{7614B15E-4109-4F74-A6B7-170E4CC4D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c4a4f-88d4-4d72-b66d-0a0e9668a7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FEAC14-E60A-4CA8-B763-F795C83DC3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Qin</dc:creator>
  <cp:keywords/>
  <dc:description/>
  <cp:lastModifiedBy>Yijia Qin</cp:lastModifiedBy>
  <cp:revision>33</cp:revision>
  <dcterms:created xsi:type="dcterms:W3CDTF">2024-03-04T05:59:00Z</dcterms:created>
  <dcterms:modified xsi:type="dcterms:W3CDTF">2024-03-06T07:39:00Z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0x01010044C2BD8733384E48999F35361C323827</vt:lpwstr>
  </property>
</Properties>
</file>