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09F1" w14:textId="1F9B0390" w:rsidR="00AF23D7" w:rsidRPr="001A779E" w:rsidRDefault="00F20DE2">
      <w:pPr>
        <w:pStyle w:val="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Community-Forensics</w:t>
      </w:r>
      <w:r w:rsidRPr="001A779E">
        <w:rPr>
          <w:rFonts w:ascii="Times New Roman" w:eastAsia="宋体" w:hAnsi="Times New Roman" w:cs="Times New Roman"/>
        </w:rPr>
        <w:t>检测实验中文报告</w:t>
      </w:r>
    </w:p>
    <w:p w14:paraId="3CB33C9D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4329399D" w14:textId="77777777" w:rsidR="00AF23D7" w:rsidRPr="001A779E" w:rsidRDefault="00F20DE2">
      <w:pPr>
        <w:pStyle w:val="2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1. </w:t>
      </w:r>
      <w:r w:rsidRPr="001A779E">
        <w:rPr>
          <w:rFonts w:ascii="Times New Roman" w:eastAsia="宋体" w:hAnsi="Times New Roman" w:cs="Times New Roman"/>
        </w:rPr>
        <w:t>项目目标</w:t>
      </w:r>
    </w:p>
    <w:p w14:paraId="1F940910" w14:textId="77777777" w:rsidR="00AF23D7" w:rsidRPr="001A779E" w:rsidRDefault="00AF23D7">
      <w:pPr>
        <w:rPr>
          <w:rFonts w:ascii="Times New Roman" w:eastAsia="宋体" w:hAnsi="Times New Roman" w:cs="Times New Roman" w:hint="eastAsia"/>
          <w:lang w:eastAsia="zh-CN"/>
        </w:rPr>
      </w:pPr>
    </w:p>
    <w:p w14:paraId="7E575E71" w14:textId="50FDE6BA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本项目目标是基于</w:t>
      </w:r>
      <w:r w:rsidRPr="001A779E">
        <w:rPr>
          <w:rFonts w:ascii="Times New Roman" w:eastAsia="宋体" w:hAnsi="Times New Roman" w:cs="Times New Roman"/>
        </w:rPr>
        <w:t xml:space="preserve"> Community-Forensics </w:t>
      </w:r>
      <w:r w:rsidRPr="001A779E">
        <w:rPr>
          <w:rFonts w:ascii="Times New Roman" w:eastAsia="宋体" w:hAnsi="Times New Roman" w:cs="Times New Roman"/>
        </w:rPr>
        <w:t>官方预训练模型，完成</w:t>
      </w:r>
      <w:r w:rsidRPr="001A779E">
        <w:rPr>
          <w:rFonts w:ascii="Times New Roman" w:eastAsia="宋体" w:hAnsi="Times New Roman" w:cs="Times New Roman"/>
        </w:rPr>
        <w:t xml:space="preserve"> AI </w:t>
      </w:r>
      <w:r w:rsidRPr="001A779E">
        <w:rPr>
          <w:rFonts w:ascii="Times New Roman" w:eastAsia="宋体" w:hAnsi="Times New Roman" w:cs="Times New Roman"/>
        </w:rPr>
        <w:t>生成图像检测的零样本基线复现，并在不重新训练大模型的前提下，加入轻量创新策略，产出可部署的最终判别配置。</w:t>
      </w:r>
    </w:p>
    <w:p w14:paraId="3B976E8D" w14:textId="44D3D091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本次创新方案为：</w:t>
      </w:r>
    </w:p>
    <w:p w14:paraId="3B78E453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阈值自适应（</w:t>
      </w:r>
      <w:r w:rsidRPr="001A779E">
        <w:rPr>
          <w:rFonts w:ascii="Times New Roman" w:eastAsia="宋体" w:hAnsi="Times New Roman" w:cs="Times New Roman"/>
        </w:rPr>
        <w:t>Adaptive Threshold</w:t>
      </w:r>
      <w:r w:rsidRPr="001A779E">
        <w:rPr>
          <w:rFonts w:ascii="Times New Roman" w:eastAsia="宋体" w:hAnsi="Times New Roman" w:cs="Times New Roman"/>
        </w:rPr>
        <w:t>）</w:t>
      </w:r>
    </w:p>
    <w:p w14:paraId="3B612E71" w14:textId="701687D1" w:rsidR="00AF23D7" w:rsidRPr="00285EED" w:rsidRDefault="00F20DE2" w:rsidP="00285EED">
      <w:pPr>
        <w:pStyle w:val="a0"/>
        <w:rPr>
          <w:rFonts w:ascii="Times New Roman" w:eastAsia="宋体" w:hAnsi="Times New Roman" w:cs="Times New Roman" w:hint="eastAsia"/>
        </w:rPr>
      </w:pPr>
      <w:r w:rsidRPr="001A779E">
        <w:rPr>
          <w:rFonts w:ascii="Times New Roman" w:eastAsia="宋体" w:hAnsi="Times New Roman" w:cs="Times New Roman"/>
        </w:rPr>
        <w:t>概率温度校准（</w:t>
      </w:r>
      <w:r w:rsidRPr="001A779E">
        <w:rPr>
          <w:rFonts w:ascii="Times New Roman" w:eastAsia="宋体" w:hAnsi="Times New Roman" w:cs="Times New Roman"/>
        </w:rPr>
        <w:t>Temperature Calibration</w:t>
      </w:r>
      <w:r w:rsidRPr="001A779E">
        <w:rPr>
          <w:rFonts w:ascii="Times New Roman" w:eastAsia="宋体" w:hAnsi="Times New Roman" w:cs="Times New Roman"/>
        </w:rPr>
        <w:t>）</w:t>
      </w:r>
    </w:p>
    <w:p w14:paraId="1A3F8809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125272BA" w14:textId="77777777" w:rsidR="00AF23D7" w:rsidRPr="001A779E" w:rsidRDefault="00F20DE2">
      <w:pPr>
        <w:pStyle w:val="2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2. </w:t>
      </w:r>
      <w:r w:rsidRPr="001A779E">
        <w:rPr>
          <w:rFonts w:ascii="Times New Roman" w:eastAsia="宋体" w:hAnsi="Times New Roman" w:cs="Times New Roman"/>
        </w:rPr>
        <w:t>实验环境与数据</w:t>
      </w:r>
    </w:p>
    <w:p w14:paraId="0007F88E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4CD70ECA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模型：</w:t>
      </w:r>
      <w:r w:rsidRPr="001A779E">
        <w:rPr>
          <w:rFonts w:ascii="Times New Roman" w:eastAsia="宋体" w:hAnsi="Times New Roman" w:cs="Times New Roman"/>
        </w:rPr>
        <w:t>`OwensLab/commfor-model-224`</w:t>
      </w:r>
    </w:p>
    <w:p w14:paraId="715F45DB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主干结构：</w:t>
      </w:r>
      <w:r w:rsidRPr="001A779E">
        <w:rPr>
          <w:rFonts w:ascii="Times New Roman" w:eastAsia="宋体" w:hAnsi="Times New Roman" w:cs="Times New Roman"/>
        </w:rPr>
        <w:t>ViT-Small</w:t>
      </w:r>
      <w:r w:rsidRPr="001A779E">
        <w:rPr>
          <w:rFonts w:ascii="Times New Roman" w:eastAsia="宋体" w:hAnsi="Times New Roman" w:cs="Times New Roman"/>
        </w:rPr>
        <w:t>（</w:t>
      </w:r>
      <w:r w:rsidRPr="001A779E">
        <w:rPr>
          <w:rFonts w:ascii="Times New Roman" w:eastAsia="宋体" w:hAnsi="Times New Roman" w:cs="Times New Roman"/>
        </w:rPr>
        <w:t>224x224</w:t>
      </w:r>
      <w:r w:rsidRPr="001A779E">
        <w:rPr>
          <w:rFonts w:ascii="Times New Roman" w:eastAsia="宋体" w:hAnsi="Times New Roman" w:cs="Times New Roman"/>
        </w:rPr>
        <w:t>，</w:t>
      </w:r>
      <w:r w:rsidRPr="001A779E">
        <w:rPr>
          <w:rFonts w:ascii="Times New Roman" w:eastAsia="宋体" w:hAnsi="Times New Roman" w:cs="Times New Roman"/>
        </w:rPr>
        <w:t>patch size=16</w:t>
      </w:r>
      <w:r w:rsidRPr="001A779E">
        <w:rPr>
          <w:rFonts w:ascii="Times New Roman" w:eastAsia="宋体" w:hAnsi="Times New Roman" w:cs="Times New Roman"/>
        </w:rPr>
        <w:t>）</w:t>
      </w:r>
    </w:p>
    <w:p w14:paraId="6F07CE4E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GPU</w:t>
      </w:r>
      <w:r w:rsidRPr="001A779E">
        <w:rPr>
          <w:rFonts w:ascii="Times New Roman" w:eastAsia="宋体" w:hAnsi="Times New Roman" w:cs="Times New Roman"/>
        </w:rPr>
        <w:t>：</w:t>
      </w:r>
      <w:r w:rsidRPr="001A779E">
        <w:rPr>
          <w:rFonts w:ascii="Times New Roman" w:eastAsia="宋体" w:hAnsi="Times New Roman" w:cs="Times New Roman"/>
        </w:rPr>
        <w:t>NVIDIA A100 40GB</w:t>
      </w:r>
    </w:p>
    <w:p w14:paraId="198267F8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评测数据来源：</w:t>
      </w:r>
      <w:r w:rsidRPr="001A779E">
        <w:rPr>
          <w:rFonts w:ascii="Times New Roman" w:eastAsia="宋体" w:hAnsi="Times New Roman" w:cs="Times New Roman"/>
        </w:rPr>
        <w:t>`OwensLab/CommunityForensics-Eval`</w:t>
      </w:r>
      <w:r w:rsidRPr="001A779E">
        <w:rPr>
          <w:rFonts w:ascii="Times New Roman" w:eastAsia="宋体" w:hAnsi="Times New Roman" w:cs="Times New Roman"/>
        </w:rPr>
        <w:t>（</w:t>
      </w:r>
      <w:r w:rsidRPr="001A779E">
        <w:rPr>
          <w:rFonts w:ascii="Times New Roman" w:eastAsia="宋体" w:hAnsi="Times New Roman" w:cs="Times New Roman"/>
        </w:rPr>
        <w:t>CompEval</w:t>
      </w:r>
      <w:r w:rsidRPr="001A779E">
        <w:rPr>
          <w:rFonts w:ascii="Times New Roman" w:eastAsia="宋体" w:hAnsi="Times New Roman" w:cs="Times New Roman"/>
        </w:rPr>
        <w:t>，本地</w:t>
      </w:r>
      <w:r w:rsidRPr="001A779E">
        <w:rPr>
          <w:rFonts w:ascii="Times New Roman" w:eastAsia="宋体" w:hAnsi="Times New Roman" w:cs="Times New Roman"/>
        </w:rPr>
        <w:t xml:space="preserve"> parquet </w:t>
      </w:r>
      <w:r w:rsidRPr="001A779E">
        <w:rPr>
          <w:rFonts w:ascii="Times New Roman" w:eastAsia="宋体" w:hAnsi="Times New Roman" w:cs="Times New Roman"/>
        </w:rPr>
        <w:t>缓存）</w:t>
      </w:r>
    </w:p>
    <w:p w14:paraId="0D642DB5" w14:textId="45955295" w:rsidR="00AF23D7" w:rsidRPr="00217522" w:rsidRDefault="00F20DE2" w:rsidP="00217522">
      <w:pPr>
        <w:pStyle w:val="a0"/>
        <w:rPr>
          <w:rFonts w:ascii="Times New Roman" w:eastAsia="宋体" w:hAnsi="Times New Roman" w:cs="Times New Roman" w:hint="eastAsia"/>
        </w:rPr>
      </w:pPr>
      <w:r w:rsidRPr="001A779E">
        <w:rPr>
          <w:rFonts w:ascii="Times New Roman" w:eastAsia="宋体" w:hAnsi="Times New Roman" w:cs="Times New Roman"/>
        </w:rPr>
        <w:t>本次实际评测样本数：</w:t>
      </w:r>
      <w:r w:rsidRPr="001A779E">
        <w:rPr>
          <w:rFonts w:ascii="Times New Roman" w:eastAsia="宋体" w:hAnsi="Times New Roman" w:cs="Times New Roman"/>
        </w:rPr>
        <w:t>`21,275`</w:t>
      </w:r>
    </w:p>
    <w:p w14:paraId="7572104D" w14:textId="4050EA51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说明：由于运行时可用缓存分片数量限制，本次结果基于本地已缓存子集完成，但流程与方法完整，能够支持后续全量复现。</w:t>
      </w:r>
    </w:p>
    <w:p w14:paraId="33E84FB0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7BEA8A61" w14:textId="3DAD719B" w:rsidR="00AF23D7" w:rsidRPr="001A779E" w:rsidRDefault="00F20DE2" w:rsidP="00217522">
      <w:pPr>
        <w:pStyle w:val="21"/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 xml:space="preserve">3. </w:t>
      </w:r>
      <w:r w:rsidRPr="001A779E">
        <w:rPr>
          <w:rFonts w:ascii="Times New Roman" w:eastAsia="宋体" w:hAnsi="Times New Roman" w:cs="Times New Roman"/>
        </w:rPr>
        <w:t>方法流程</w:t>
      </w:r>
    </w:p>
    <w:p w14:paraId="6FCBB421" w14:textId="77777777" w:rsidR="00AF23D7" w:rsidRPr="001A779E" w:rsidRDefault="00F20DE2">
      <w:pPr>
        <w:pStyle w:val="3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3.1 </w:t>
      </w:r>
      <w:r w:rsidRPr="001A779E">
        <w:rPr>
          <w:rFonts w:ascii="Times New Roman" w:eastAsia="宋体" w:hAnsi="Times New Roman" w:cs="Times New Roman"/>
        </w:rPr>
        <w:t>零样本基线</w:t>
      </w:r>
    </w:p>
    <w:p w14:paraId="74CA50CB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2A187E2A" w14:textId="2140584D" w:rsidR="00AF23D7" w:rsidRDefault="00F20DE2">
      <w:pPr>
        <w:rPr>
          <w:rFonts w:ascii="Times New Roman" w:eastAsia="宋体" w:hAnsi="Times New Roman" w:cs="Times New Roman"/>
          <w:lang w:eastAsia="zh-CN"/>
        </w:rPr>
      </w:pPr>
      <w:r w:rsidRPr="001A779E">
        <w:rPr>
          <w:rFonts w:ascii="Times New Roman" w:eastAsia="宋体" w:hAnsi="Times New Roman" w:cs="Times New Roman"/>
        </w:rPr>
        <w:t>使用官方预训练权重直接推理，不进行微调。默认判别阈值为</w:t>
      </w:r>
      <w:r w:rsidRPr="001A779E">
        <w:rPr>
          <w:rFonts w:ascii="Times New Roman" w:eastAsia="宋体" w:hAnsi="Times New Roman" w:cs="Times New Roman"/>
        </w:rPr>
        <w:t xml:space="preserve"> `0.5`</w:t>
      </w:r>
      <w:r w:rsidRPr="001A779E">
        <w:rPr>
          <w:rFonts w:ascii="Times New Roman" w:eastAsia="宋体" w:hAnsi="Times New Roman" w:cs="Times New Roman"/>
        </w:rPr>
        <w:t>。</w:t>
      </w:r>
    </w:p>
    <w:p w14:paraId="517FC28D" w14:textId="77777777" w:rsidR="00217522" w:rsidRPr="001A779E" w:rsidRDefault="00217522">
      <w:pPr>
        <w:rPr>
          <w:rFonts w:ascii="Times New Roman" w:eastAsia="宋体" w:hAnsi="Times New Roman" w:cs="Times New Roman" w:hint="eastAsia"/>
          <w:lang w:eastAsia="zh-CN"/>
        </w:rPr>
      </w:pPr>
    </w:p>
    <w:p w14:paraId="08ACEDB9" w14:textId="77777777" w:rsidR="00AF23D7" w:rsidRPr="001A779E" w:rsidRDefault="00F20DE2">
      <w:pPr>
        <w:pStyle w:val="3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3.2 </w:t>
      </w:r>
      <w:r w:rsidRPr="001A779E">
        <w:rPr>
          <w:rFonts w:ascii="Times New Roman" w:eastAsia="宋体" w:hAnsi="Times New Roman" w:cs="Times New Roman"/>
        </w:rPr>
        <w:t>创新模块：阈值自适应</w:t>
      </w:r>
      <w:r w:rsidRPr="001A779E">
        <w:rPr>
          <w:rFonts w:ascii="Times New Roman" w:eastAsia="宋体" w:hAnsi="Times New Roman" w:cs="Times New Roman"/>
        </w:rPr>
        <w:t xml:space="preserve"> + </w:t>
      </w:r>
      <w:r w:rsidRPr="001A779E">
        <w:rPr>
          <w:rFonts w:ascii="Times New Roman" w:eastAsia="宋体" w:hAnsi="Times New Roman" w:cs="Times New Roman"/>
        </w:rPr>
        <w:t>温度校准</w:t>
      </w:r>
    </w:p>
    <w:p w14:paraId="6D288B3A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7E43522F" w14:textId="3D66D925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在同一批推理输出上，进行后处理优化：</w:t>
      </w:r>
    </w:p>
    <w:p w14:paraId="77B4BF05" w14:textId="77777777" w:rsidR="00AF23D7" w:rsidRPr="001A779E" w:rsidRDefault="00F20DE2">
      <w:pPr>
        <w:pStyle w:val="a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lastRenderedPageBreak/>
        <w:t>将样本划分为</w:t>
      </w:r>
      <w:r w:rsidRPr="001A779E">
        <w:rPr>
          <w:rFonts w:ascii="Times New Roman" w:eastAsia="宋体" w:hAnsi="Times New Roman" w:cs="Times New Roman"/>
        </w:rPr>
        <w:t xml:space="preserve"> `val/test = 20%/80%`</w:t>
      </w:r>
      <w:r w:rsidRPr="001A779E">
        <w:rPr>
          <w:rFonts w:ascii="Times New Roman" w:eastAsia="宋体" w:hAnsi="Times New Roman" w:cs="Times New Roman"/>
        </w:rPr>
        <w:t>（</w:t>
      </w:r>
      <w:r w:rsidRPr="001A779E">
        <w:rPr>
          <w:rFonts w:ascii="Times New Roman" w:eastAsia="宋体" w:hAnsi="Times New Roman" w:cs="Times New Roman"/>
        </w:rPr>
        <w:t>`seed=42`</w:t>
      </w:r>
      <w:r w:rsidRPr="001A779E">
        <w:rPr>
          <w:rFonts w:ascii="Times New Roman" w:eastAsia="宋体" w:hAnsi="Times New Roman" w:cs="Times New Roman"/>
        </w:rPr>
        <w:t>）。</w:t>
      </w:r>
    </w:p>
    <w:p w14:paraId="6C111D06" w14:textId="77777777" w:rsidR="00AF23D7" w:rsidRPr="001A779E" w:rsidRDefault="00F20DE2">
      <w:pPr>
        <w:pStyle w:val="a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在</w:t>
      </w:r>
      <w:r w:rsidRPr="001A779E">
        <w:rPr>
          <w:rFonts w:ascii="Times New Roman" w:eastAsia="宋体" w:hAnsi="Times New Roman" w:cs="Times New Roman"/>
        </w:rPr>
        <w:t xml:space="preserve"> val </w:t>
      </w:r>
      <w:r w:rsidRPr="001A779E">
        <w:rPr>
          <w:rFonts w:ascii="Times New Roman" w:eastAsia="宋体" w:hAnsi="Times New Roman" w:cs="Times New Roman"/>
        </w:rPr>
        <w:t>集上搜索最优阈值（以</w:t>
      </w:r>
      <w:r w:rsidRPr="001A779E">
        <w:rPr>
          <w:rFonts w:ascii="Times New Roman" w:eastAsia="宋体" w:hAnsi="Times New Roman" w:cs="Times New Roman"/>
        </w:rPr>
        <w:t xml:space="preserve"> F1 </w:t>
      </w:r>
      <w:r w:rsidRPr="001A779E">
        <w:rPr>
          <w:rFonts w:ascii="Times New Roman" w:eastAsia="宋体" w:hAnsi="Times New Roman" w:cs="Times New Roman"/>
        </w:rPr>
        <w:t>为目标）。</w:t>
      </w:r>
    </w:p>
    <w:p w14:paraId="679352E8" w14:textId="77777777" w:rsidR="00AF23D7" w:rsidRPr="001A779E" w:rsidRDefault="00F20DE2">
      <w:pPr>
        <w:pStyle w:val="a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在</w:t>
      </w:r>
      <w:r w:rsidRPr="001A779E">
        <w:rPr>
          <w:rFonts w:ascii="Times New Roman" w:eastAsia="宋体" w:hAnsi="Times New Roman" w:cs="Times New Roman"/>
        </w:rPr>
        <w:t xml:space="preserve"> val </w:t>
      </w:r>
      <w:r w:rsidRPr="001A779E">
        <w:rPr>
          <w:rFonts w:ascii="Times New Roman" w:eastAsia="宋体" w:hAnsi="Times New Roman" w:cs="Times New Roman"/>
        </w:rPr>
        <w:t>集上拟合温度参数</w:t>
      </w:r>
      <w:r w:rsidRPr="001A779E">
        <w:rPr>
          <w:rFonts w:ascii="Times New Roman" w:eastAsia="宋体" w:hAnsi="Times New Roman" w:cs="Times New Roman"/>
        </w:rPr>
        <w:t xml:space="preserve"> `T`</w:t>
      </w:r>
      <w:r w:rsidRPr="001A779E">
        <w:rPr>
          <w:rFonts w:ascii="Times New Roman" w:eastAsia="宋体" w:hAnsi="Times New Roman" w:cs="Times New Roman"/>
        </w:rPr>
        <w:t>，对</w:t>
      </w:r>
      <w:r w:rsidRPr="001A779E">
        <w:rPr>
          <w:rFonts w:ascii="Times New Roman" w:eastAsia="宋体" w:hAnsi="Times New Roman" w:cs="Times New Roman"/>
        </w:rPr>
        <w:t xml:space="preserve"> logits </w:t>
      </w:r>
      <w:r w:rsidRPr="001A779E">
        <w:rPr>
          <w:rFonts w:ascii="Times New Roman" w:eastAsia="宋体" w:hAnsi="Times New Roman" w:cs="Times New Roman"/>
        </w:rPr>
        <w:t>做校准。</w:t>
      </w:r>
    </w:p>
    <w:p w14:paraId="19E0857F" w14:textId="77777777" w:rsidR="00AF23D7" w:rsidRPr="001A779E" w:rsidRDefault="00F20DE2">
      <w:pPr>
        <w:pStyle w:val="a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在</w:t>
      </w:r>
      <w:r w:rsidRPr="001A779E">
        <w:rPr>
          <w:rFonts w:ascii="Times New Roman" w:eastAsia="宋体" w:hAnsi="Times New Roman" w:cs="Times New Roman"/>
        </w:rPr>
        <w:t xml:space="preserve"> test </w:t>
      </w:r>
      <w:r w:rsidRPr="001A779E">
        <w:rPr>
          <w:rFonts w:ascii="Times New Roman" w:eastAsia="宋体" w:hAnsi="Times New Roman" w:cs="Times New Roman"/>
        </w:rPr>
        <w:t>集上评估三组设置：</w:t>
      </w:r>
    </w:p>
    <w:p w14:paraId="556E0C3D" w14:textId="77777777" w:rsidR="00AF23D7" w:rsidRPr="001A779E" w:rsidRDefault="00F20DE2">
      <w:pPr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   - </w:t>
      </w:r>
      <w:r w:rsidRPr="001A779E">
        <w:rPr>
          <w:rFonts w:ascii="Times New Roman" w:eastAsia="宋体" w:hAnsi="Times New Roman" w:cs="Times New Roman"/>
        </w:rPr>
        <w:t>基线阈值（</w:t>
      </w:r>
      <w:r w:rsidRPr="001A779E">
        <w:rPr>
          <w:rFonts w:ascii="Times New Roman" w:eastAsia="宋体" w:hAnsi="Times New Roman" w:cs="Times New Roman"/>
        </w:rPr>
        <w:t>`t=0.5`</w:t>
      </w:r>
      <w:r w:rsidRPr="001A779E">
        <w:rPr>
          <w:rFonts w:ascii="Times New Roman" w:eastAsia="宋体" w:hAnsi="Times New Roman" w:cs="Times New Roman"/>
        </w:rPr>
        <w:t>）</w:t>
      </w:r>
    </w:p>
    <w:p w14:paraId="79D8555A" w14:textId="77777777" w:rsidR="00AF23D7" w:rsidRPr="001A779E" w:rsidRDefault="00F20DE2">
      <w:pPr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   - </w:t>
      </w:r>
      <w:r w:rsidRPr="001A779E">
        <w:rPr>
          <w:rFonts w:ascii="Times New Roman" w:eastAsia="宋体" w:hAnsi="Times New Roman" w:cs="Times New Roman"/>
        </w:rPr>
        <w:t>仅阈值自适应</w:t>
      </w:r>
    </w:p>
    <w:p w14:paraId="1F3B911B" w14:textId="2E9220D8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 xml:space="preserve">   - </w:t>
      </w:r>
      <w:r w:rsidRPr="001A779E">
        <w:rPr>
          <w:rFonts w:ascii="Times New Roman" w:eastAsia="宋体" w:hAnsi="Times New Roman" w:cs="Times New Roman"/>
        </w:rPr>
        <w:t>阈值</w:t>
      </w:r>
      <w:r w:rsidRPr="001A779E">
        <w:rPr>
          <w:rFonts w:ascii="Times New Roman" w:eastAsia="宋体" w:hAnsi="Times New Roman" w:cs="Times New Roman"/>
        </w:rPr>
        <w:t xml:space="preserve"> + </w:t>
      </w:r>
      <w:r w:rsidRPr="001A779E">
        <w:rPr>
          <w:rFonts w:ascii="Times New Roman" w:eastAsia="宋体" w:hAnsi="Times New Roman" w:cs="Times New Roman"/>
        </w:rPr>
        <w:t>温度校准（最终配置）</w:t>
      </w:r>
    </w:p>
    <w:p w14:paraId="4B3A7FB1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515998DF" w14:textId="251A2FAE" w:rsidR="00AF23D7" w:rsidRPr="001A779E" w:rsidRDefault="00F20DE2" w:rsidP="00217522">
      <w:pPr>
        <w:pStyle w:val="21"/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 xml:space="preserve">4. </w:t>
      </w:r>
      <w:r w:rsidRPr="001A779E">
        <w:rPr>
          <w:rFonts w:ascii="Times New Roman" w:eastAsia="宋体" w:hAnsi="Times New Roman" w:cs="Times New Roman"/>
        </w:rPr>
        <w:t>实验结果</w:t>
      </w:r>
    </w:p>
    <w:p w14:paraId="46F1F9DE" w14:textId="63F1D8F1" w:rsidR="00AF23D7" w:rsidRDefault="00F20DE2" w:rsidP="00217522">
      <w:pPr>
        <w:pStyle w:val="31"/>
        <w:rPr>
          <w:rFonts w:ascii="Times New Roman" w:eastAsia="宋体" w:hAnsi="Times New Roman" w:cs="Times New Roman"/>
          <w:lang w:eastAsia="zh-CN"/>
        </w:rPr>
      </w:pPr>
      <w:r w:rsidRPr="001A779E">
        <w:rPr>
          <w:rFonts w:ascii="Times New Roman" w:eastAsia="宋体" w:hAnsi="Times New Roman" w:cs="Times New Roman"/>
        </w:rPr>
        <w:t xml:space="preserve">4.1 </w:t>
      </w:r>
      <w:r w:rsidRPr="001A779E">
        <w:rPr>
          <w:rFonts w:ascii="Times New Roman" w:eastAsia="宋体" w:hAnsi="Times New Roman" w:cs="Times New Roman"/>
        </w:rPr>
        <w:t>零样本基线（本地评测）</w:t>
      </w:r>
    </w:p>
    <w:p w14:paraId="70B5E0CC" w14:textId="77777777" w:rsidR="00217522" w:rsidRPr="00217522" w:rsidRDefault="00217522" w:rsidP="00217522">
      <w:pPr>
        <w:rPr>
          <w:rFonts w:eastAsia="宋体" w:hint="eastAsia"/>
          <w:lang w:eastAsia="zh-CN"/>
        </w:rPr>
      </w:pPr>
    </w:p>
    <w:p w14:paraId="4C0B8181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Accuracy: `0.8784`</w:t>
      </w:r>
    </w:p>
    <w:p w14:paraId="7074131E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Precision: `0.9565`</w:t>
      </w:r>
    </w:p>
    <w:p w14:paraId="300E5D43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Recall: `0.8313`</w:t>
      </w:r>
    </w:p>
    <w:p w14:paraId="321C9474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F1: `0.8895`</w:t>
      </w:r>
    </w:p>
    <w:p w14:paraId="0D77FA10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ROC-AUC: `0.9613`</w:t>
      </w:r>
    </w:p>
    <w:p w14:paraId="4EC0FC12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AP: `0.9753`</w:t>
      </w:r>
    </w:p>
    <w:p w14:paraId="5C932A96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Loss: `0.3589`</w:t>
      </w:r>
    </w:p>
    <w:p w14:paraId="14D5937D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运行耗时：</w:t>
      </w:r>
      <w:r w:rsidRPr="001A779E">
        <w:rPr>
          <w:rFonts w:ascii="Times New Roman" w:eastAsia="宋体" w:hAnsi="Times New Roman" w:cs="Times New Roman"/>
        </w:rPr>
        <w:t>`549.6s`</w:t>
      </w:r>
    </w:p>
    <w:p w14:paraId="6087D177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557B9EC4" w14:textId="77777777" w:rsidR="00AF23D7" w:rsidRPr="001A779E" w:rsidRDefault="00F20DE2">
      <w:pPr>
        <w:pStyle w:val="3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4.2 </w:t>
      </w:r>
      <w:r w:rsidRPr="001A779E">
        <w:rPr>
          <w:rFonts w:ascii="Times New Roman" w:eastAsia="宋体" w:hAnsi="Times New Roman" w:cs="Times New Roman"/>
        </w:rPr>
        <w:t>创新前后对比（</w:t>
      </w:r>
      <w:r w:rsidRPr="001A779E">
        <w:rPr>
          <w:rFonts w:ascii="Times New Roman" w:eastAsia="宋体" w:hAnsi="Times New Roman" w:cs="Times New Roman"/>
        </w:rPr>
        <w:t>test</w:t>
      </w:r>
      <w:r w:rsidRPr="001A779E">
        <w:rPr>
          <w:rFonts w:ascii="Times New Roman" w:eastAsia="宋体" w:hAnsi="Times New Roman" w:cs="Times New Roman"/>
        </w:rPr>
        <w:t>）</w:t>
      </w:r>
    </w:p>
    <w:p w14:paraId="0286AB8F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467"/>
        <w:gridCol w:w="1108"/>
        <w:gridCol w:w="1084"/>
        <w:gridCol w:w="821"/>
        <w:gridCol w:w="840"/>
        <w:gridCol w:w="859"/>
        <w:gridCol w:w="821"/>
        <w:gridCol w:w="821"/>
        <w:gridCol w:w="1035"/>
      </w:tblGrid>
      <w:tr w:rsidR="00482BBA" w:rsidRPr="007A671E" w14:paraId="722E5928" w14:textId="77777777" w:rsidTr="00627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7CA84" w14:textId="77777777" w:rsidR="00482BBA" w:rsidRPr="007A671E" w:rsidRDefault="00482BBA" w:rsidP="00627CE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1DB0F628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28E02BF5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3B031E29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01A8E1AA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F1 Score</w:t>
            </w:r>
          </w:p>
        </w:tc>
        <w:tc>
          <w:tcPr>
            <w:tcW w:w="0" w:type="auto"/>
            <w:hideMark/>
          </w:tcPr>
          <w:p w14:paraId="46E5F745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ROC-AUC</w:t>
            </w:r>
          </w:p>
        </w:tc>
        <w:tc>
          <w:tcPr>
            <w:tcW w:w="0" w:type="auto"/>
            <w:hideMark/>
          </w:tcPr>
          <w:p w14:paraId="7F4BFAF7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AP</w:t>
            </w:r>
          </w:p>
        </w:tc>
        <w:tc>
          <w:tcPr>
            <w:tcW w:w="0" w:type="auto"/>
            <w:hideMark/>
          </w:tcPr>
          <w:p w14:paraId="20E7C66D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Brier</w:t>
            </w:r>
          </w:p>
        </w:tc>
        <w:tc>
          <w:tcPr>
            <w:tcW w:w="0" w:type="auto"/>
            <w:hideMark/>
          </w:tcPr>
          <w:p w14:paraId="76B3FE43" w14:textId="77777777" w:rsidR="00482BBA" w:rsidRPr="007A671E" w:rsidRDefault="00482BBA" w:rsidP="00627C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ECE(10)</w:t>
            </w:r>
          </w:p>
        </w:tc>
      </w:tr>
      <w:tr w:rsidR="00482BBA" w:rsidRPr="007A671E" w14:paraId="1DE65BEF" w14:textId="77777777" w:rsidTr="0062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F4771" w14:textId="77777777" w:rsidR="00482BBA" w:rsidRPr="007A671E" w:rsidRDefault="00482BBA" w:rsidP="00627CE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Baseline</w:t>
            </w:r>
            <w:r w:rsidRPr="007A671E">
              <w:rPr>
                <w:rFonts w:ascii="Times New Roman" w:hAnsi="Times New Roman" w:cs="Times New Roman"/>
              </w:rPr>
              <w:t xml:space="preserve"> (t=0.5)</w:t>
            </w:r>
          </w:p>
        </w:tc>
        <w:tc>
          <w:tcPr>
            <w:tcW w:w="0" w:type="auto"/>
            <w:hideMark/>
          </w:tcPr>
          <w:p w14:paraId="0604BA42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0.8771</w:t>
            </w:r>
          </w:p>
        </w:tc>
        <w:tc>
          <w:tcPr>
            <w:tcW w:w="0" w:type="auto"/>
            <w:hideMark/>
          </w:tcPr>
          <w:p w14:paraId="7E6A215B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0.9550</w:t>
            </w:r>
          </w:p>
        </w:tc>
        <w:tc>
          <w:tcPr>
            <w:tcW w:w="0" w:type="auto"/>
            <w:hideMark/>
          </w:tcPr>
          <w:p w14:paraId="488EA6C8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0.8304</w:t>
            </w:r>
          </w:p>
        </w:tc>
        <w:tc>
          <w:tcPr>
            <w:tcW w:w="0" w:type="auto"/>
            <w:hideMark/>
          </w:tcPr>
          <w:p w14:paraId="23A110EA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0.8884</w:t>
            </w:r>
          </w:p>
        </w:tc>
        <w:tc>
          <w:tcPr>
            <w:tcW w:w="0" w:type="auto"/>
            <w:hideMark/>
          </w:tcPr>
          <w:p w14:paraId="751294B5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0" w:type="auto"/>
            <w:hideMark/>
          </w:tcPr>
          <w:p w14:paraId="64DFCA54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0.9750</w:t>
            </w:r>
          </w:p>
        </w:tc>
        <w:tc>
          <w:tcPr>
            <w:tcW w:w="0" w:type="auto"/>
            <w:hideMark/>
          </w:tcPr>
          <w:p w14:paraId="7861EBFA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0.0965</w:t>
            </w:r>
          </w:p>
        </w:tc>
        <w:tc>
          <w:tcPr>
            <w:tcW w:w="0" w:type="auto"/>
            <w:hideMark/>
          </w:tcPr>
          <w:p w14:paraId="5FA6D280" w14:textId="77777777" w:rsidR="00482BBA" w:rsidRPr="007A671E" w:rsidRDefault="00482BBA" w:rsidP="0062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0.0779</w:t>
            </w:r>
          </w:p>
        </w:tc>
      </w:tr>
      <w:tr w:rsidR="00482BBA" w:rsidRPr="007A671E" w14:paraId="3D9CC96F" w14:textId="77777777" w:rsidTr="0062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94BA" w14:textId="77777777" w:rsidR="00482BBA" w:rsidRPr="007A671E" w:rsidRDefault="00482BBA" w:rsidP="00627CE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Threshold-only</w:t>
            </w:r>
            <w:r w:rsidRPr="007A671E">
              <w:rPr>
                <w:rFonts w:ascii="Times New Roman" w:hAnsi="Times New Roman" w:cs="Times New Roman"/>
              </w:rPr>
              <w:t xml:space="preserve"> (t=0.08)</w:t>
            </w:r>
          </w:p>
        </w:tc>
        <w:tc>
          <w:tcPr>
            <w:tcW w:w="0" w:type="auto"/>
            <w:hideMark/>
          </w:tcPr>
          <w:p w14:paraId="1F936031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0.8842</w:t>
            </w:r>
          </w:p>
        </w:tc>
        <w:tc>
          <w:tcPr>
            <w:tcW w:w="0" w:type="auto"/>
            <w:hideMark/>
          </w:tcPr>
          <w:p w14:paraId="73DDE940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0.8873</w:t>
            </w:r>
          </w:p>
        </w:tc>
        <w:tc>
          <w:tcPr>
            <w:tcW w:w="0" w:type="auto"/>
            <w:hideMark/>
          </w:tcPr>
          <w:p w14:paraId="234A37F5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0.9203</w:t>
            </w:r>
          </w:p>
        </w:tc>
        <w:tc>
          <w:tcPr>
            <w:tcW w:w="0" w:type="auto"/>
            <w:hideMark/>
          </w:tcPr>
          <w:p w14:paraId="715187A5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0.9035</w:t>
            </w:r>
          </w:p>
        </w:tc>
        <w:tc>
          <w:tcPr>
            <w:tcW w:w="0" w:type="auto"/>
            <w:hideMark/>
          </w:tcPr>
          <w:p w14:paraId="5FCDB662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0" w:type="auto"/>
            <w:hideMark/>
          </w:tcPr>
          <w:p w14:paraId="71DAA7BD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0.9750</w:t>
            </w:r>
          </w:p>
        </w:tc>
        <w:tc>
          <w:tcPr>
            <w:tcW w:w="0" w:type="auto"/>
            <w:hideMark/>
          </w:tcPr>
          <w:p w14:paraId="6C61EB34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0.0965</w:t>
            </w:r>
          </w:p>
        </w:tc>
        <w:tc>
          <w:tcPr>
            <w:tcW w:w="0" w:type="auto"/>
            <w:hideMark/>
          </w:tcPr>
          <w:p w14:paraId="03891950" w14:textId="77777777" w:rsidR="00482BBA" w:rsidRPr="007A671E" w:rsidRDefault="00482BBA" w:rsidP="00627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0.0779</w:t>
            </w:r>
          </w:p>
        </w:tc>
      </w:tr>
      <w:tr w:rsidR="00482BBA" w:rsidRPr="007A671E" w14:paraId="2036A5AB" w14:textId="77777777" w:rsidTr="00627CE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88A14" w14:textId="77777777" w:rsidR="00482BBA" w:rsidRPr="007A671E" w:rsidRDefault="00482BBA" w:rsidP="00627CE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Threshold + Calibration</w:t>
            </w:r>
            <w:r w:rsidRPr="007A671E">
              <w:rPr>
                <w:rFonts w:ascii="Times New Roman" w:hAnsi="Times New Roman" w:cs="Times New Roman"/>
              </w:rPr>
              <w:t xml:space="preserve"> (Final)</w:t>
            </w:r>
          </w:p>
        </w:tc>
        <w:tc>
          <w:tcPr>
            <w:tcW w:w="0" w:type="auto"/>
            <w:hideMark/>
          </w:tcPr>
          <w:p w14:paraId="6E060A8A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0.8844</w:t>
            </w:r>
          </w:p>
        </w:tc>
        <w:tc>
          <w:tcPr>
            <w:tcW w:w="0" w:type="auto"/>
            <w:hideMark/>
          </w:tcPr>
          <w:p w14:paraId="78CF31D6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0.8879</w:t>
            </w:r>
          </w:p>
        </w:tc>
        <w:tc>
          <w:tcPr>
            <w:tcW w:w="0" w:type="auto"/>
            <w:hideMark/>
          </w:tcPr>
          <w:p w14:paraId="3FB7D98D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0.9198</w:t>
            </w:r>
          </w:p>
        </w:tc>
        <w:tc>
          <w:tcPr>
            <w:tcW w:w="0" w:type="auto"/>
            <w:hideMark/>
          </w:tcPr>
          <w:p w14:paraId="0B21C4FA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0.9036</w:t>
            </w:r>
          </w:p>
        </w:tc>
        <w:tc>
          <w:tcPr>
            <w:tcW w:w="0" w:type="auto"/>
            <w:hideMark/>
          </w:tcPr>
          <w:p w14:paraId="298E5AA0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0" w:type="auto"/>
            <w:hideMark/>
          </w:tcPr>
          <w:p w14:paraId="5537819E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0.9750</w:t>
            </w:r>
          </w:p>
        </w:tc>
        <w:tc>
          <w:tcPr>
            <w:tcW w:w="0" w:type="auto"/>
            <w:hideMark/>
          </w:tcPr>
          <w:p w14:paraId="4D746DE7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0.0862</w:t>
            </w:r>
          </w:p>
        </w:tc>
        <w:tc>
          <w:tcPr>
            <w:tcW w:w="0" w:type="auto"/>
            <w:hideMark/>
          </w:tcPr>
          <w:p w14:paraId="06A91927" w14:textId="77777777" w:rsidR="00482BBA" w:rsidRPr="007A671E" w:rsidRDefault="00482BBA" w:rsidP="00627CE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0.0636</w:t>
            </w:r>
          </w:p>
        </w:tc>
      </w:tr>
    </w:tbl>
    <w:p w14:paraId="1F8CDA53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1951F886" w14:textId="775EA402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lastRenderedPageBreak/>
        <w:t>关键提升（相对基线）：</w:t>
      </w:r>
    </w:p>
    <w:p w14:paraId="78B7DAC2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F1</w:t>
      </w:r>
      <w:r w:rsidRPr="001A779E">
        <w:rPr>
          <w:rFonts w:ascii="Times New Roman" w:eastAsia="宋体" w:hAnsi="Times New Roman" w:cs="Times New Roman"/>
        </w:rPr>
        <w:t>：</w:t>
      </w:r>
      <w:r w:rsidRPr="001A779E">
        <w:rPr>
          <w:rFonts w:ascii="Times New Roman" w:eastAsia="宋体" w:hAnsi="Times New Roman" w:cs="Times New Roman"/>
        </w:rPr>
        <w:t>`+0.0152`</w:t>
      </w:r>
    </w:p>
    <w:p w14:paraId="40503984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Accuracy</w:t>
      </w:r>
      <w:r w:rsidRPr="001A779E">
        <w:rPr>
          <w:rFonts w:ascii="Times New Roman" w:eastAsia="宋体" w:hAnsi="Times New Roman" w:cs="Times New Roman"/>
        </w:rPr>
        <w:t>：</w:t>
      </w:r>
      <w:r w:rsidRPr="001A779E">
        <w:rPr>
          <w:rFonts w:ascii="Times New Roman" w:eastAsia="宋体" w:hAnsi="Times New Roman" w:cs="Times New Roman"/>
        </w:rPr>
        <w:t>`+0.0073`</w:t>
      </w:r>
    </w:p>
    <w:p w14:paraId="60BB4C4D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ECE</w:t>
      </w:r>
      <w:r w:rsidRPr="001A779E">
        <w:rPr>
          <w:rFonts w:ascii="Times New Roman" w:eastAsia="宋体" w:hAnsi="Times New Roman" w:cs="Times New Roman"/>
        </w:rPr>
        <w:t>：显著下降（概率更可解释）</w:t>
      </w:r>
    </w:p>
    <w:p w14:paraId="5539A92D" w14:textId="40403CEC" w:rsidR="00AF23D7" w:rsidRPr="00285EED" w:rsidRDefault="00F20DE2" w:rsidP="00285EED">
      <w:pPr>
        <w:pStyle w:val="a0"/>
        <w:rPr>
          <w:rFonts w:ascii="Times New Roman" w:eastAsia="宋体" w:hAnsi="Times New Roman" w:cs="Times New Roman" w:hint="eastAsia"/>
        </w:rPr>
      </w:pPr>
      <w:r w:rsidRPr="001A779E">
        <w:rPr>
          <w:rFonts w:ascii="Times New Roman" w:eastAsia="宋体" w:hAnsi="Times New Roman" w:cs="Times New Roman"/>
        </w:rPr>
        <w:t>Brier</w:t>
      </w:r>
      <w:r w:rsidRPr="001A779E">
        <w:rPr>
          <w:rFonts w:ascii="Times New Roman" w:eastAsia="宋体" w:hAnsi="Times New Roman" w:cs="Times New Roman"/>
        </w:rPr>
        <w:t>：显著下降（概率质量更好）</w:t>
      </w:r>
    </w:p>
    <w:p w14:paraId="201C0FC6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6F95E309" w14:textId="77777777" w:rsidR="00AF23D7" w:rsidRPr="001A779E" w:rsidRDefault="00F20DE2">
      <w:pPr>
        <w:pStyle w:val="2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5. </w:t>
      </w:r>
      <w:r w:rsidRPr="001A779E">
        <w:rPr>
          <w:rFonts w:ascii="Times New Roman" w:eastAsia="宋体" w:hAnsi="Times New Roman" w:cs="Times New Roman"/>
        </w:rPr>
        <w:t>最终可交付判别模型</w:t>
      </w:r>
    </w:p>
    <w:p w14:paraId="6433D4BE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386124A5" w14:textId="3634EF7E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本项目最终判别</w:t>
      </w:r>
      <w:r w:rsidRPr="001A779E">
        <w:rPr>
          <w:rFonts w:ascii="Times New Roman" w:eastAsia="宋体" w:hAnsi="Times New Roman" w:cs="Times New Roman"/>
        </w:rPr>
        <w:t>系</w:t>
      </w:r>
      <w:r w:rsidRPr="001A779E">
        <w:rPr>
          <w:rFonts w:ascii="Times New Roman" w:eastAsia="宋体" w:hAnsi="Times New Roman" w:cs="Times New Roman"/>
        </w:rPr>
        <w:t>统由</w:t>
      </w:r>
      <w:r w:rsidRPr="001A779E">
        <w:rPr>
          <w:rFonts w:ascii="Times New Roman" w:eastAsia="宋体" w:hAnsi="Times New Roman" w:cs="Times New Roman"/>
        </w:rPr>
        <w:t>“</w:t>
      </w:r>
      <w:r w:rsidRPr="001A779E">
        <w:rPr>
          <w:rFonts w:ascii="Times New Roman" w:eastAsia="宋体" w:hAnsi="Times New Roman" w:cs="Times New Roman"/>
        </w:rPr>
        <w:t>官方预训练模型</w:t>
      </w:r>
      <w:r w:rsidRPr="001A779E">
        <w:rPr>
          <w:rFonts w:ascii="Times New Roman" w:eastAsia="宋体" w:hAnsi="Times New Roman" w:cs="Times New Roman"/>
        </w:rPr>
        <w:t xml:space="preserve"> + </w:t>
      </w:r>
      <w:r w:rsidRPr="001A779E">
        <w:rPr>
          <w:rFonts w:ascii="Times New Roman" w:eastAsia="宋体" w:hAnsi="Times New Roman" w:cs="Times New Roman"/>
        </w:rPr>
        <w:t>后处理决策配置</w:t>
      </w:r>
      <w:r w:rsidRPr="001A779E">
        <w:rPr>
          <w:rFonts w:ascii="Times New Roman" w:eastAsia="宋体" w:hAnsi="Times New Roman" w:cs="Times New Roman"/>
        </w:rPr>
        <w:t>”</w:t>
      </w:r>
      <w:r w:rsidRPr="001A779E">
        <w:rPr>
          <w:rFonts w:ascii="Times New Roman" w:eastAsia="宋体" w:hAnsi="Times New Roman" w:cs="Times New Roman"/>
        </w:rPr>
        <w:t>构成：</w:t>
      </w:r>
    </w:p>
    <w:p w14:paraId="01C7B186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Backbone</w:t>
      </w:r>
      <w:r w:rsidRPr="001A779E">
        <w:rPr>
          <w:rFonts w:ascii="Times New Roman" w:eastAsia="宋体" w:hAnsi="Times New Roman" w:cs="Times New Roman"/>
        </w:rPr>
        <w:t>：</w:t>
      </w:r>
      <w:r w:rsidRPr="001A779E">
        <w:rPr>
          <w:rFonts w:ascii="Times New Roman" w:eastAsia="宋体" w:hAnsi="Times New Roman" w:cs="Times New Roman"/>
        </w:rPr>
        <w:t>`OwensLab/commfor-model-224`</w:t>
      </w:r>
    </w:p>
    <w:p w14:paraId="64F22484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判别规则：</w:t>
      </w:r>
      <w:r w:rsidRPr="001A779E">
        <w:rPr>
          <w:rFonts w:ascii="Times New Roman" w:eastAsia="宋体" w:hAnsi="Times New Roman" w:cs="Times New Roman"/>
        </w:rPr>
        <w:t>`sigmoid(logit / temperature) &gt;= threshold`</w:t>
      </w:r>
    </w:p>
    <w:p w14:paraId="386FB6B2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最终参数：</w:t>
      </w:r>
    </w:p>
    <w:p w14:paraId="30C093DF" w14:textId="77777777" w:rsidR="00AF23D7" w:rsidRPr="001A779E" w:rsidRDefault="00F20DE2">
      <w:pPr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  - `temperature = 2.1098015308380127`</w:t>
      </w:r>
    </w:p>
    <w:p w14:paraId="76B81F6E" w14:textId="4BB6FC51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 xml:space="preserve">  - `threshold = 0.24`</w:t>
      </w:r>
    </w:p>
    <w:p w14:paraId="18EFBF40" w14:textId="3C25FAC5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对应配置文件：</w:t>
      </w:r>
    </w:p>
    <w:p w14:paraId="57DF1A55" w14:textId="1C77BFC1" w:rsidR="00AF23D7" w:rsidRPr="00217522" w:rsidRDefault="00F20DE2" w:rsidP="00217522">
      <w:pPr>
        <w:pStyle w:val="a0"/>
        <w:rPr>
          <w:rFonts w:ascii="Times New Roman" w:eastAsia="宋体" w:hAnsi="Times New Roman" w:cs="Times New Roman" w:hint="eastAsia"/>
        </w:rPr>
      </w:pPr>
      <w:r w:rsidRPr="001A779E">
        <w:rPr>
          <w:rFonts w:ascii="Times New Roman" w:eastAsia="宋体" w:hAnsi="Times New Roman" w:cs="Times New Roman"/>
        </w:rPr>
        <w:t>`results/final_decision_config.json`</w:t>
      </w:r>
    </w:p>
    <w:p w14:paraId="5E8A792C" w14:textId="4C330026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完整结果文件：</w:t>
      </w:r>
    </w:p>
    <w:p w14:paraId="015773F1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`results/adaptive_calibration_report.json`</w:t>
      </w:r>
    </w:p>
    <w:p w14:paraId="0A4AF4B6" w14:textId="75649A62" w:rsidR="00AF23D7" w:rsidRPr="00285EED" w:rsidRDefault="00F20DE2" w:rsidP="00285EED">
      <w:pPr>
        <w:pStyle w:val="a0"/>
        <w:rPr>
          <w:rFonts w:ascii="Times New Roman" w:eastAsia="宋体" w:hAnsi="Times New Roman" w:cs="Times New Roman" w:hint="eastAsia"/>
        </w:rPr>
      </w:pPr>
      <w:r w:rsidRPr="001A779E">
        <w:rPr>
          <w:rFonts w:ascii="Times New Roman" w:eastAsia="宋体" w:hAnsi="Times New Roman" w:cs="Times New Roman"/>
        </w:rPr>
        <w:t>`RESULTS.md`</w:t>
      </w:r>
      <w:r w:rsidRPr="001A779E">
        <w:rPr>
          <w:rFonts w:ascii="Times New Roman" w:eastAsia="宋体" w:hAnsi="Times New Roman" w:cs="Times New Roman"/>
        </w:rPr>
        <w:t>（英文版总报告）</w:t>
      </w:r>
    </w:p>
    <w:p w14:paraId="789A9BAE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5E535530" w14:textId="77777777" w:rsidR="00AF23D7" w:rsidRPr="001A779E" w:rsidRDefault="00F20DE2">
      <w:pPr>
        <w:pStyle w:val="2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6. </w:t>
      </w:r>
      <w:r w:rsidRPr="001A779E">
        <w:rPr>
          <w:rFonts w:ascii="Times New Roman" w:eastAsia="宋体" w:hAnsi="Times New Roman" w:cs="Times New Roman"/>
        </w:rPr>
        <w:t>结论</w:t>
      </w:r>
    </w:p>
    <w:p w14:paraId="3DF7F51E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6C836234" w14:textId="77777777" w:rsidR="00AF23D7" w:rsidRPr="001A779E" w:rsidRDefault="00F20DE2">
      <w:pPr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本项目已完成从零样本基线到轻量创新优化的完整闭环，且最终输出了可复用、可部署的判别配置。相比固定阈值基线，阈值自适应与温度校准在分类效果与概率校准质量上均有改进，满足</w:t>
      </w:r>
      <w:r w:rsidRPr="001A779E">
        <w:rPr>
          <w:rFonts w:ascii="Times New Roman" w:eastAsia="宋体" w:hAnsi="Times New Roman" w:cs="Times New Roman"/>
        </w:rPr>
        <w:t>“</w:t>
      </w:r>
      <w:r w:rsidRPr="001A779E">
        <w:rPr>
          <w:rFonts w:ascii="Times New Roman" w:eastAsia="宋体" w:hAnsi="Times New Roman" w:cs="Times New Roman"/>
        </w:rPr>
        <w:t>在现有模型基础上实现小幅创新并形成最终交付</w:t>
      </w:r>
      <w:r w:rsidRPr="001A779E">
        <w:rPr>
          <w:rFonts w:ascii="Times New Roman" w:eastAsia="宋体" w:hAnsi="Times New Roman" w:cs="Times New Roman"/>
        </w:rPr>
        <w:t>”</w:t>
      </w:r>
      <w:r w:rsidRPr="001A779E">
        <w:rPr>
          <w:rFonts w:ascii="Times New Roman" w:eastAsia="宋体" w:hAnsi="Times New Roman" w:cs="Times New Roman"/>
        </w:rPr>
        <w:t>的要求。</w:t>
      </w:r>
    </w:p>
    <w:p w14:paraId="5A52EB13" w14:textId="77777777" w:rsidR="00AF23D7" w:rsidRPr="001A779E" w:rsidRDefault="00AF23D7">
      <w:pPr>
        <w:rPr>
          <w:rFonts w:ascii="Times New Roman" w:eastAsia="宋体" w:hAnsi="Times New Roman" w:cs="Times New Roman" w:hint="eastAsia"/>
          <w:lang w:eastAsia="zh-CN"/>
        </w:rPr>
      </w:pPr>
    </w:p>
    <w:p w14:paraId="3A111796" w14:textId="77777777" w:rsidR="00AF23D7" w:rsidRPr="001A779E" w:rsidRDefault="00F20DE2">
      <w:pPr>
        <w:pStyle w:val="21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 xml:space="preserve">7. </w:t>
      </w:r>
      <w:r w:rsidRPr="001A779E">
        <w:rPr>
          <w:rFonts w:ascii="Times New Roman" w:eastAsia="宋体" w:hAnsi="Times New Roman" w:cs="Times New Roman"/>
        </w:rPr>
        <w:t>后续可选工作</w:t>
      </w:r>
    </w:p>
    <w:p w14:paraId="3CC2AD9C" w14:textId="77777777" w:rsidR="00AF23D7" w:rsidRPr="001A779E" w:rsidRDefault="00AF23D7">
      <w:pPr>
        <w:rPr>
          <w:rFonts w:ascii="Times New Roman" w:eastAsia="宋体" w:hAnsi="Times New Roman" w:cs="Times New Roman"/>
        </w:rPr>
      </w:pPr>
    </w:p>
    <w:p w14:paraId="57397420" w14:textId="5029183E" w:rsidR="00AF23D7" w:rsidRPr="001A779E" w:rsidRDefault="00F20DE2">
      <w:pPr>
        <w:rPr>
          <w:rFonts w:ascii="Times New Roman" w:eastAsia="宋体" w:hAnsi="Times New Roman" w:cs="Times New Roman" w:hint="eastAsia"/>
          <w:lang w:eastAsia="zh-CN"/>
        </w:rPr>
      </w:pPr>
      <w:r w:rsidRPr="001A779E">
        <w:rPr>
          <w:rFonts w:ascii="Times New Roman" w:eastAsia="宋体" w:hAnsi="Times New Roman" w:cs="Times New Roman"/>
        </w:rPr>
        <w:t>如需进一步提升实验说服力，可继续开展：</w:t>
      </w:r>
    </w:p>
    <w:p w14:paraId="5228DB99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lastRenderedPageBreak/>
        <w:t>全量缓存分片后按同流程复跑，形成全量口径报告；</w:t>
      </w:r>
    </w:p>
    <w:p w14:paraId="047D4C9C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按生成器家族做分组阈值优化；</w:t>
      </w:r>
    </w:p>
    <w:p w14:paraId="55F0AFD9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补充鲁棒性测试（压缩、缩放、色偏扰动）；</w:t>
      </w:r>
    </w:p>
    <w:p w14:paraId="0D96F3FF" w14:textId="77777777" w:rsidR="00AF23D7" w:rsidRPr="001A779E" w:rsidRDefault="00F20DE2">
      <w:pPr>
        <w:pStyle w:val="a0"/>
        <w:rPr>
          <w:rFonts w:ascii="Times New Roman" w:eastAsia="宋体" w:hAnsi="Times New Roman" w:cs="Times New Roman"/>
        </w:rPr>
      </w:pPr>
      <w:r w:rsidRPr="001A779E">
        <w:rPr>
          <w:rFonts w:ascii="Times New Roman" w:eastAsia="宋体" w:hAnsi="Times New Roman" w:cs="Times New Roman"/>
        </w:rPr>
        <w:t>在报告中加入典型误判样本分析与可解释性可视化。</w:t>
      </w:r>
    </w:p>
    <w:sectPr w:rsidR="00AF23D7" w:rsidRPr="001A7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43044">
    <w:abstractNumId w:val="8"/>
  </w:num>
  <w:num w:numId="2" w16cid:durableId="283467382">
    <w:abstractNumId w:val="6"/>
  </w:num>
  <w:num w:numId="3" w16cid:durableId="73818586">
    <w:abstractNumId w:val="5"/>
  </w:num>
  <w:num w:numId="4" w16cid:durableId="251403277">
    <w:abstractNumId w:val="4"/>
  </w:num>
  <w:num w:numId="5" w16cid:durableId="1229609777">
    <w:abstractNumId w:val="7"/>
  </w:num>
  <w:num w:numId="6" w16cid:durableId="605119232">
    <w:abstractNumId w:val="3"/>
  </w:num>
  <w:num w:numId="7" w16cid:durableId="1654484232">
    <w:abstractNumId w:val="2"/>
  </w:num>
  <w:num w:numId="8" w16cid:durableId="1392390065">
    <w:abstractNumId w:val="1"/>
  </w:num>
  <w:num w:numId="9" w16cid:durableId="67719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79E"/>
    <w:rsid w:val="00217522"/>
    <w:rsid w:val="00285EED"/>
    <w:rsid w:val="0029639D"/>
    <w:rsid w:val="00326F90"/>
    <w:rsid w:val="00482BBA"/>
    <w:rsid w:val="00AA1D8D"/>
    <w:rsid w:val="00AF23D7"/>
    <w:rsid w:val="00AF61EE"/>
    <w:rsid w:val="00B47730"/>
    <w:rsid w:val="00CB0664"/>
    <w:rsid w:val="00F20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8BF4BA-55C5-4F11-A14F-FB93C9BA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OPExcelTableContent-3439">
    <w:name w:val="OP_ExcelTableContent-3439"/>
    <w:basedOn w:val="a3"/>
    <w:rsid w:val="00482BBA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226</Words>
  <Characters>1609</Characters>
  <Application>Microsoft Office Word</Application>
  <DocSecurity>0</DocSecurity>
  <Lines>94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Rovvy 倪</cp:lastModifiedBy>
  <cp:revision>5</cp:revision>
  <dcterms:created xsi:type="dcterms:W3CDTF">2013-12-23T23:15:00Z</dcterms:created>
  <dcterms:modified xsi:type="dcterms:W3CDTF">2026-04-26T21:20:00Z</dcterms:modified>
  <cp:category/>
</cp:coreProperties>
</file>