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412C" w:rsidRPr="007B254F" w:rsidRDefault="00AC412C" w:rsidP="0058225D">
      <w:pPr>
        <w:shd w:val="clear" w:color="auto" w:fill="FFFFFF"/>
        <w:spacing w:line="360" w:lineRule="auto"/>
        <w:ind w:firstLine="460"/>
        <w:jc w:val="center"/>
        <w:rPr>
          <w:rFonts w:ascii="Times New Roman" w:eastAsia="Times New Roman" w:hAnsi="Times New Roman" w:cs="Times New Roman" w:hint="eastAsia"/>
          <w:b/>
          <w:bCs/>
        </w:rPr>
      </w:pPr>
    </w:p>
    <w:p w:rsidR="00AC412C" w:rsidRPr="007B254F" w:rsidRDefault="00AC412C" w:rsidP="0058225D">
      <w:pPr>
        <w:shd w:val="clear" w:color="auto" w:fill="FFFFFF"/>
        <w:spacing w:line="360" w:lineRule="auto"/>
        <w:ind w:firstLine="460"/>
        <w:jc w:val="center"/>
        <w:rPr>
          <w:rFonts w:ascii="Times New Roman" w:eastAsia="Times New Roman" w:hAnsi="Times New Roman" w:cs="Times New Roman"/>
          <w:b/>
          <w:bCs/>
        </w:rPr>
      </w:pPr>
    </w:p>
    <w:p w:rsidR="00AC412C" w:rsidRPr="007B254F" w:rsidRDefault="00000000" w:rsidP="0058225D">
      <w:pPr>
        <w:shd w:val="clear" w:color="auto" w:fill="FFFFFF"/>
        <w:spacing w:line="360" w:lineRule="auto"/>
        <w:jc w:val="center"/>
        <w:rPr>
          <w:rFonts w:ascii="Times New Roman" w:eastAsia="Times New Roman" w:hAnsi="Times New Roman" w:cs="Times New Roman"/>
          <w:b/>
          <w:bCs/>
          <w:u w:val="single"/>
        </w:rPr>
      </w:pPr>
      <w:r w:rsidRPr="007B254F">
        <w:rPr>
          <w:rFonts w:ascii="Times New Roman" w:eastAsia="Times New Roman" w:hAnsi="Times New Roman" w:cs="Times New Roman"/>
          <w:b/>
          <w:bCs/>
          <w:noProof/>
          <w:u w:val="single"/>
        </w:rPr>
        <w:drawing>
          <wp:inline distT="114300" distB="114300" distL="114300" distR="114300">
            <wp:extent cx="4267200" cy="2120900"/>
            <wp:effectExtent l="0" t="0" r="0" b="0"/>
            <wp:docPr id="1" name="image1.jpg" descr="图片包含 文本&#10;&#10;描述已自动生成"/>
            <wp:cNvGraphicFramePr/>
            <a:graphic xmlns:a="http://schemas.openxmlformats.org/drawingml/2006/main">
              <a:graphicData uri="http://schemas.openxmlformats.org/drawingml/2006/picture">
                <pic:pic xmlns:pic="http://schemas.openxmlformats.org/drawingml/2006/picture">
                  <pic:nvPicPr>
                    <pic:cNvPr id="0" name="image1.jpg" descr="图片包含 文本&#10;&#10;描述已自动生成"/>
                    <pic:cNvPicPr preferRelativeResize="0"/>
                  </pic:nvPicPr>
                  <pic:blipFill>
                    <a:blip r:embed="rId4"/>
                    <a:srcRect/>
                    <a:stretch>
                      <a:fillRect/>
                    </a:stretch>
                  </pic:blipFill>
                  <pic:spPr>
                    <a:xfrm>
                      <a:off x="0" y="0"/>
                      <a:ext cx="4267200" cy="2120900"/>
                    </a:xfrm>
                    <a:prstGeom prst="rect">
                      <a:avLst/>
                    </a:prstGeom>
                    <a:ln/>
                  </pic:spPr>
                </pic:pic>
              </a:graphicData>
            </a:graphic>
          </wp:inline>
        </w:drawing>
      </w:r>
    </w:p>
    <w:p w:rsidR="00AC412C" w:rsidRPr="007B254F" w:rsidRDefault="00000000" w:rsidP="0058225D">
      <w:pPr>
        <w:shd w:val="clear" w:color="auto" w:fill="FFFFFF"/>
        <w:spacing w:line="360" w:lineRule="auto"/>
        <w:ind w:firstLine="460"/>
        <w:jc w:val="center"/>
        <w:rPr>
          <w:rFonts w:ascii="Times New Roman" w:eastAsia="Times New Roman" w:hAnsi="Times New Roman" w:cs="Times New Roman"/>
          <w:u w:val="single"/>
        </w:rPr>
      </w:pPr>
      <w:r w:rsidRPr="007B254F">
        <w:rPr>
          <w:rFonts w:ascii="Times New Roman" w:eastAsia="Times New Roman" w:hAnsi="Times New Roman" w:cs="Times New Roman"/>
          <w:b/>
          <w:bCs/>
          <w:u w:val="single"/>
        </w:rPr>
        <w:t xml:space="preserve"> </w:t>
      </w:r>
    </w:p>
    <w:p w:rsidR="00AC412C" w:rsidRPr="007B254F" w:rsidRDefault="00000000" w:rsidP="0058225D">
      <w:pPr>
        <w:shd w:val="clear" w:color="auto" w:fill="FFFFFF"/>
        <w:spacing w:line="360" w:lineRule="auto"/>
        <w:ind w:firstLine="460"/>
        <w:jc w:val="center"/>
        <w:rPr>
          <w:rFonts w:ascii="Times New Roman" w:eastAsia="Times New Roman" w:hAnsi="Times New Roman" w:cs="Times New Roman"/>
          <w:b/>
          <w:bCs/>
          <w:sz w:val="32"/>
          <w:szCs w:val="32"/>
        </w:rPr>
      </w:pPr>
      <w:r w:rsidRPr="007B254F">
        <w:rPr>
          <w:rFonts w:ascii="Times New Roman" w:eastAsia="Times New Roman" w:hAnsi="Times New Roman" w:cs="Times New Roman"/>
          <w:b/>
          <w:bCs/>
          <w:sz w:val="32"/>
          <w:szCs w:val="32"/>
        </w:rPr>
        <w:t>STAT 8307 Group Project</w:t>
      </w:r>
    </w:p>
    <w:p w:rsidR="00AC412C" w:rsidRPr="007B254F" w:rsidRDefault="00AC412C" w:rsidP="0058225D">
      <w:pPr>
        <w:widowControl w:val="0"/>
        <w:spacing w:line="360" w:lineRule="auto"/>
        <w:jc w:val="center"/>
        <w:rPr>
          <w:rFonts w:ascii="Times New Roman" w:eastAsia="Times New Roman" w:hAnsi="Times New Roman" w:cs="Times New Roman"/>
          <w:b/>
          <w:bCs/>
          <w:i/>
          <w:iCs/>
          <w:sz w:val="32"/>
          <w:szCs w:val="32"/>
        </w:rPr>
      </w:pPr>
    </w:p>
    <w:p w:rsidR="00AC412C" w:rsidRPr="007B254F" w:rsidRDefault="00000000" w:rsidP="0058225D">
      <w:pPr>
        <w:widowControl w:val="0"/>
        <w:spacing w:line="360" w:lineRule="auto"/>
        <w:jc w:val="center"/>
        <w:rPr>
          <w:rFonts w:ascii="Times New Roman" w:eastAsia="Times New Roman" w:hAnsi="Times New Roman" w:cs="Times New Roman"/>
          <w:b/>
          <w:bCs/>
          <w:i/>
          <w:iCs/>
          <w:sz w:val="32"/>
          <w:szCs w:val="32"/>
        </w:rPr>
      </w:pPr>
      <w:r w:rsidRPr="007B254F">
        <w:rPr>
          <w:rFonts w:ascii="Times New Roman" w:eastAsia="Times New Roman" w:hAnsi="Times New Roman" w:cs="Times New Roman"/>
          <w:b/>
          <w:bCs/>
          <w:i/>
          <w:iCs/>
          <w:sz w:val="32"/>
          <w:szCs w:val="32"/>
        </w:rPr>
        <w:t>Next-Token Scammer: Multi-Modal AI Forensics</w:t>
      </w:r>
    </w:p>
    <w:p w:rsidR="00AC412C" w:rsidRPr="007B254F" w:rsidRDefault="00AC412C" w:rsidP="0058225D">
      <w:pPr>
        <w:widowControl w:val="0"/>
        <w:spacing w:line="360" w:lineRule="auto"/>
        <w:rPr>
          <w:rFonts w:ascii="Times New Roman" w:eastAsia="Times New Roman" w:hAnsi="Times New Roman" w:cs="Times New Roman"/>
          <w:b/>
          <w:bCs/>
          <w:i/>
          <w:iCs/>
          <w:sz w:val="32"/>
          <w:szCs w:val="32"/>
        </w:rPr>
      </w:pPr>
    </w:p>
    <w:p w:rsidR="00AC412C" w:rsidRPr="007B254F" w:rsidRDefault="00AC412C" w:rsidP="0058225D">
      <w:pPr>
        <w:widowControl w:val="0"/>
        <w:spacing w:line="360" w:lineRule="auto"/>
        <w:rPr>
          <w:rFonts w:ascii="Times New Roman" w:eastAsia="Times New Roman" w:hAnsi="Times New Roman" w:cs="Times New Roman"/>
          <w:i/>
          <w:iCs/>
          <w:sz w:val="32"/>
          <w:szCs w:val="32"/>
        </w:rPr>
      </w:pPr>
    </w:p>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 xml:space="preserve">Supervisor: Dr. </w:t>
      </w:r>
      <w:proofErr w:type="spellStart"/>
      <w:r w:rsidRPr="007B254F">
        <w:rPr>
          <w:rFonts w:ascii="Times New Roman" w:eastAsia="Times New Roman" w:hAnsi="Times New Roman" w:cs="Times New Roman"/>
          <w:sz w:val="32"/>
          <w:szCs w:val="32"/>
        </w:rPr>
        <w:t>Lequan</w:t>
      </w:r>
      <w:proofErr w:type="spellEnd"/>
      <w:r w:rsidRPr="007B254F">
        <w:rPr>
          <w:rFonts w:ascii="Times New Roman" w:eastAsia="Times New Roman" w:hAnsi="Times New Roman" w:cs="Times New Roman"/>
          <w:sz w:val="32"/>
          <w:szCs w:val="32"/>
        </w:rPr>
        <w:t xml:space="preserve"> Yu</w:t>
      </w:r>
    </w:p>
    <w:p w:rsidR="00AC412C" w:rsidRPr="007B254F" w:rsidRDefault="00AC412C" w:rsidP="0058225D">
      <w:pPr>
        <w:widowControl w:val="0"/>
        <w:spacing w:line="360" w:lineRule="auto"/>
        <w:jc w:val="center"/>
        <w:rPr>
          <w:rFonts w:ascii="Times New Roman" w:eastAsia="Times New Roman" w:hAnsi="Times New Roman" w:cs="Times New Roman"/>
          <w:i/>
          <w:iCs/>
          <w:sz w:val="32"/>
          <w:szCs w:val="32"/>
        </w:rPr>
      </w:pPr>
    </w:p>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Group Members:</w:t>
      </w:r>
    </w:p>
    <w:p w:rsidR="00AC412C" w:rsidRPr="007B254F" w:rsidRDefault="00AC412C" w:rsidP="0058225D">
      <w:pPr>
        <w:widowControl w:val="0"/>
        <w:spacing w:line="360" w:lineRule="auto"/>
        <w:jc w:val="center"/>
        <w:rPr>
          <w:rFonts w:ascii="Times New Roman" w:eastAsia="Times New Roman" w:hAnsi="Times New Roman" w:cs="Times New Roman"/>
          <w:sz w:val="32"/>
          <w:szCs w:val="32"/>
        </w:rPr>
      </w:pPr>
    </w:p>
    <w:tbl>
      <w:tblPr>
        <w:tblStyle w:val="a5"/>
        <w:tblW w:w="525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730"/>
        <w:gridCol w:w="2520"/>
      </w:tblGrid>
      <w:tr w:rsidR="00AC412C" w:rsidRPr="007B254F">
        <w:trPr>
          <w:jc w:val="center"/>
        </w:trPr>
        <w:tc>
          <w:tcPr>
            <w:tcW w:w="273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Hao NI</w:t>
            </w:r>
          </w:p>
        </w:tc>
        <w:tc>
          <w:tcPr>
            <w:tcW w:w="2520" w:type="dxa"/>
            <w:tcBorders>
              <w:top w:val="single" w:sz="6" w:space="0" w:color="FFFFFF"/>
              <w:left w:val="single" w:sz="6" w:space="0" w:color="FFFFFF"/>
              <w:bottom w:val="single" w:sz="6" w:space="0" w:color="FFFFFF"/>
              <w:right w:val="single" w:sz="6" w:space="0" w:color="FFFFFF"/>
            </w:tcBorders>
            <w:shd w:val="clear" w:color="auto" w:fill="FFFFFF"/>
            <w:tcMar>
              <w:top w:w="40" w:type="dxa"/>
              <w:left w:w="120" w:type="dxa"/>
              <w:bottom w:w="40" w:type="dxa"/>
              <w:right w:w="120" w:type="dxa"/>
            </w:tcMar>
            <w:vAlign w:val="center"/>
          </w:tcPr>
          <w:p w:rsidR="00AC412C" w:rsidRPr="007B254F" w:rsidRDefault="00000000" w:rsidP="0058225D">
            <w:pPr>
              <w:widowControl w:val="0"/>
              <w:spacing w:line="360" w:lineRule="auto"/>
              <w:jc w:val="right"/>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3036651037</w:t>
            </w:r>
          </w:p>
        </w:tc>
      </w:tr>
      <w:tr w:rsidR="00AC412C" w:rsidRPr="007B254F">
        <w:trPr>
          <w:jc w:val="center"/>
        </w:trPr>
        <w:tc>
          <w:tcPr>
            <w:tcW w:w="273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proofErr w:type="spellStart"/>
            <w:r w:rsidRPr="007B254F">
              <w:rPr>
                <w:rFonts w:ascii="Times New Roman" w:eastAsia="Times New Roman" w:hAnsi="Times New Roman" w:cs="Times New Roman"/>
                <w:sz w:val="32"/>
                <w:szCs w:val="32"/>
              </w:rPr>
              <w:t>Jiayi</w:t>
            </w:r>
            <w:proofErr w:type="spellEnd"/>
            <w:r w:rsidRPr="007B254F">
              <w:rPr>
                <w:rFonts w:ascii="Times New Roman" w:eastAsia="Times New Roman" w:hAnsi="Times New Roman" w:cs="Times New Roman"/>
                <w:sz w:val="32"/>
                <w:szCs w:val="32"/>
              </w:rPr>
              <w:t xml:space="preserve"> HUI</w:t>
            </w:r>
          </w:p>
        </w:tc>
        <w:tc>
          <w:tcPr>
            <w:tcW w:w="2520" w:type="dxa"/>
            <w:tcBorders>
              <w:top w:val="single" w:sz="6" w:space="0" w:color="FFFFFF"/>
              <w:left w:val="single" w:sz="6" w:space="0" w:color="FFFFFF"/>
              <w:bottom w:val="single" w:sz="6" w:space="0" w:color="FFFFFF"/>
              <w:right w:val="single" w:sz="6" w:space="0" w:color="FFFFFF"/>
            </w:tcBorders>
            <w:shd w:val="clear" w:color="auto" w:fill="FFFFFF"/>
            <w:tcMar>
              <w:top w:w="40" w:type="dxa"/>
              <w:left w:w="120" w:type="dxa"/>
              <w:bottom w:w="40" w:type="dxa"/>
              <w:right w:w="120" w:type="dxa"/>
            </w:tcMar>
            <w:vAlign w:val="center"/>
          </w:tcPr>
          <w:p w:rsidR="00AC412C" w:rsidRPr="007B254F" w:rsidRDefault="00000000" w:rsidP="0058225D">
            <w:pPr>
              <w:widowControl w:val="0"/>
              <w:spacing w:line="360" w:lineRule="auto"/>
              <w:jc w:val="right"/>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3036658592</w:t>
            </w:r>
          </w:p>
        </w:tc>
      </w:tr>
      <w:tr w:rsidR="00AC412C" w:rsidRPr="007B254F">
        <w:trPr>
          <w:jc w:val="center"/>
        </w:trPr>
        <w:tc>
          <w:tcPr>
            <w:tcW w:w="273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proofErr w:type="spellStart"/>
            <w:r w:rsidRPr="007B254F">
              <w:rPr>
                <w:rFonts w:ascii="Times New Roman" w:eastAsia="Times New Roman" w:hAnsi="Times New Roman" w:cs="Times New Roman"/>
                <w:sz w:val="32"/>
                <w:szCs w:val="32"/>
              </w:rPr>
              <w:t>Jingbo</w:t>
            </w:r>
            <w:proofErr w:type="spellEnd"/>
            <w:r w:rsidRPr="007B254F">
              <w:rPr>
                <w:rFonts w:ascii="Times New Roman" w:eastAsia="Times New Roman" w:hAnsi="Times New Roman" w:cs="Times New Roman"/>
                <w:sz w:val="32"/>
                <w:szCs w:val="32"/>
              </w:rPr>
              <w:t xml:space="preserve"> DING</w:t>
            </w:r>
          </w:p>
        </w:tc>
        <w:tc>
          <w:tcPr>
            <w:tcW w:w="252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right"/>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3036649254</w:t>
            </w:r>
          </w:p>
        </w:tc>
      </w:tr>
      <w:tr w:rsidR="00AC412C" w:rsidRPr="007B254F">
        <w:trPr>
          <w:jc w:val="center"/>
        </w:trPr>
        <w:tc>
          <w:tcPr>
            <w:tcW w:w="273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proofErr w:type="spellStart"/>
            <w:r w:rsidRPr="007B254F">
              <w:rPr>
                <w:rFonts w:ascii="Times New Roman" w:eastAsia="Times New Roman" w:hAnsi="Times New Roman" w:cs="Times New Roman"/>
                <w:sz w:val="32"/>
                <w:szCs w:val="32"/>
              </w:rPr>
              <w:t>Yihui</w:t>
            </w:r>
            <w:proofErr w:type="spellEnd"/>
            <w:r w:rsidRPr="007B254F">
              <w:rPr>
                <w:rFonts w:ascii="Times New Roman" w:eastAsia="Times New Roman" w:hAnsi="Times New Roman" w:cs="Times New Roman"/>
                <w:sz w:val="32"/>
                <w:szCs w:val="32"/>
              </w:rPr>
              <w:t xml:space="preserve"> HU</w:t>
            </w:r>
          </w:p>
        </w:tc>
        <w:tc>
          <w:tcPr>
            <w:tcW w:w="252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right"/>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3036646317</w:t>
            </w:r>
          </w:p>
        </w:tc>
      </w:tr>
      <w:tr w:rsidR="00AC412C" w:rsidRPr="007B254F">
        <w:trPr>
          <w:jc w:val="center"/>
        </w:trPr>
        <w:tc>
          <w:tcPr>
            <w:tcW w:w="273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proofErr w:type="spellStart"/>
            <w:r w:rsidRPr="007B254F">
              <w:rPr>
                <w:rFonts w:ascii="Times New Roman" w:eastAsia="Times New Roman" w:hAnsi="Times New Roman" w:cs="Times New Roman"/>
                <w:sz w:val="32"/>
                <w:szCs w:val="32"/>
              </w:rPr>
              <w:t>Zhengyang</w:t>
            </w:r>
            <w:proofErr w:type="spellEnd"/>
            <w:r w:rsidRPr="007B254F">
              <w:rPr>
                <w:rFonts w:ascii="Times New Roman" w:eastAsia="Times New Roman" w:hAnsi="Times New Roman" w:cs="Times New Roman"/>
                <w:sz w:val="32"/>
                <w:szCs w:val="32"/>
              </w:rPr>
              <w:t xml:space="preserve"> DONG</w:t>
            </w:r>
          </w:p>
        </w:tc>
        <w:tc>
          <w:tcPr>
            <w:tcW w:w="2520" w:type="dxa"/>
            <w:tcBorders>
              <w:top w:val="single" w:sz="6" w:space="0" w:color="FFFFFF"/>
              <w:left w:val="single" w:sz="6" w:space="0" w:color="FFFFFF"/>
              <w:bottom w:val="single" w:sz="6" w:space="0" w:color="FFFFFF"/>
              <w:right w:val="single" w:sz="6" w:space="0" w:color="FFFFFF"/>
            </w:tcBorders>
            <w:tcMar>
              <w:top w:w="40" w:type="dxa"/>
              <w:left w:w="120" w:type="dxa"/>
              <w:bottom w:w="40" w:type="dxa"/>
              <w:right w:w="120" w:type="dxa"/>
            </w:tcMar>
            <w:vAlign w:val="center"/>
          </w:tcPr>
          <w:p w:rsidR="00AC412C" w:rsidRPr="007B254F" w:rsidRDefault="00000000" w:rsidP="0058225D">
            <w:pPr>
              <w:widowControl w:val="0"/>
              <w:spacing w:line="360" w:lineRule="auto"/>
              <w:jc w:val="right"/>
              <w:rPr>
                <w:rFonts w:ascii="Times New Roman" w:eastAsia="Times New Roman" w:hAnsi="Times New Roman" w:cs="Times New Roman"/>
                <w:sz w:val="32"/>
                <w:szCs w:val="32"/>
              </w:rPr>
            </w:pPr>
            <w:r w:rsidRPr="007B254F">
              <w:rPr>
                <w:rFonts w:ascii="Times New Roman" w:eastAsia="Times New Roman" w:hAnsi="Times New Roman" w:cs="Times New Roman"/>
                <w:sz w:val="32"/>
                <w:szCs w:val="32"/>
              </w:rPr>
              <w:t>3036647830</w:t>
            </w:r>
          </w:p>
        </w:tc>
      </w:tr>
    </w:tbl>
    <w:p w:rsidR="00AC412C" w:rsidRPr="007B254F" w:rsidRDefault="00AC412C" w:rsidP="0058225D">
      <w:pPr>
        <w:widowControl w:val="0"/>
        <w:spacing w:line="360" w:lineRule="auto"/>
        <w:jc w:val="center"/>
        <w:rPr>
          <w:rFonts w:ascii="Times New Roman" w:eastAsia="Times New Roman" w:hAnsi="Times New Roman" w:cs="Times New Roman"/>
          <w:sz w:val="32"/>
          <w:szCs w:val="32"/>
        </w:rPr>
      </w:pPr>
    </w:p>
    <w:p w:rsidR="00AC412C" w:rsidRPr="007B254F" w:rsidRDefault="00000000" w:rsidP="0058225D">
      <w:pPr>
        <w:widowControl w:val="0"/>
        <w:spacing w:line="360" w:lineRule="auto"/>
        <w:jc w:val="center"/>
        <w:rPr>
          <w:rFonts w:ascii="Times New Roman" w:eastAsia="Times New Roman" w:hAnsi="Times New Roman" w:cs="Times New Roman"/>
          <w:sz w:val="32"/>
          <w:szCs w:val="32"/>
        </w:rPr>
      </w:pPr>
      <w:r w:rsidRPr="007B254F">
        <w:br w:type="page"/>
      </w:r>
    </w:p>
    <w:p w:rsidR="00AC412C" w:rsidRPr="008237BC" w:rsidRDefault="00000000" w:rsidP="0058225D">
      <w:pPr>
        <w:widowControl w:val="0"/>
        <w:spacing w:beforeLines="100" w:before="240" w:afterLines="100" w:after="240" w:line="360" w:lineRule="auto"/>
        <w:rPr>
          <w:rFonts w:ascii="Times New Roman" w:eastAsia="Times New Roman" w:hAnsi="Times New Roman" w:cs="Times New Roman"/>
          <w:b/>
          <w:bCs/>
          <w:sz w:val="28"/>
          <w:szCs w:val="28"/>
        </w:rPr>
      </w:pPr>
      <w:r w:rsidRPr="008237BC">
        <w:rPr>
          <w:rFonts w:ascii="Times New Roman" w:eastAsia="Times New Roman" w:hAnsi="Times New Roman" w:cs="Times New Roman"/>
          <w:b/>
          <w:bCs/>
          <w:sz w:val="28"/>
          <w:szCs w:val="28"/>
        </w:rPr>
        <w:lastRenderedPageBreak/>
        <w:t>Abstract</w:t>
      </w:r>
    </w:p>
    <w:p w:rsidR="00AC412C" w:rsidRPr="008237BC" w:rsidRDefault="00000000"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This project</w:t>
      </w:r>
      <w:r w:rsidR="007D40C7" w:rsidRPr="008237BC">
        <w:rPr>
          <w:rFonts w:ascii="Times New Roman" w:eastAsia="Times New Roman" w:hAnsi="Times New Roman" w:cs="Times New Roman"/>
        </w:rPr>
        <w:t xml:space="preserve"> </w:t>
      </w:r>
      <w:r w:rsidR="007D40C7" w:rsidRPr="008237BC">
        <w:rPr>
          <w:rFonts w:ascii="Times New Roman" w:eastAsia="Times New Roman" w:hAnsi="Times New Roman" w:cs="Times New Roman" w:hint="eastAsia"/>
        </w:rPr>
        <w:t>aims</w:t>
      </w:r>
      <w:r w:rsidR="007D40C7" w:rsidRPr="008237BC">
        <w:rPr>
          <w:rFonts w:ascii="Times New Roman" w:eastAsia="Times New Roman" w:hAnsi="Times New Roman" w:cs="Times New Roman"/>
        </w:rPr>
        <w:t xml:space="preserve"> </w:t>
      </w:r>
      <w:r w:rsidR="007D40C7" w:rsidRPr="008237BC">
        <w:rPr>
          <w:rFonts w:ascii="Times New Roman" w:eastAsia="Times New Roman" w:hAnsi="Times New Roman" w:cs="Times New Roman" w:hint="eastAsia"/>
        </w:rPr>
        <w:t>to</w:t>
      </w:r>
      <w:r w:rsidRPr="008237BC">
        <w:rPr>
          <w:rFonts w:ascii="Times New Roman" w:eastAsia="Times New Roman" w:hAnsi="Times New Roman" w:cs="Times New Roman"/>
        </w:rPr>
        <w:t xml:space="preserve"> propose a unified multimodal AI forensics framework that integrates a </w:t>
      </w:r>
      <w:r w:rsidR="007D40C7" w:rsidRPr="008237BC">
        <w:rPr>
          <w:rFonts w:ascii="Times New Roman" w:eastAsia="Times New Roman" w:hAnsi="Times New Roman" w:cs="Times New Roman"/>
        </w:rPr>
        <w:t>context-aware</w:t>
      </w:r>
      <w:r w:rsidRPr="008237BC">
        <w:rPr>
          <w:rFonts w:ascii="Times New Roman" w:eastAsia="Times New Roman" w:hAnsi="Times New Roman" w:cs="Times New Roman"/>
        </w:rPr>
        <w:t xml:space="preserve"> text detection model, </w:t>
      </w:r>
      <w:r w:rsidR="007D40C7" w:rsidRPr="008237BC">
        <w:rPr>
          <w:rFonts w:ascii="Times New Roman" w:eastAsia="Times New Roman" w:hAnsi="Times New Roman" w:cs="Times New Roman"/>
        </w:rPr>
        <w:t>temporal-spectral</w:t>
      </w:r>
      <w:r w:rsidRPr="008237BC">
        <w:rPr>
          <w:rFonts w:ascii="Times New Roman" w:eastAsia="Times New Roman" w:hAnsi="Times New Roman" w:cs="Times New Roman"/>
        </w:rPr>
        <w:t xml:space="preserve"> audio detection</w:t>
      </w:r>
      <w:r w:rsidR="007D40C7" w:rsidRPr="008237BC">
        <w:rPr>
          <w:rFonts w:ascii="Times New Roman" w:eastAsia="Times New Roman" w:hAnsi="Times New Roman" w:cs="Times New Roman"/>
        </w:rPr>
        <w:t xml:space="preserve"> </w:t>
      </w:r>
      <w:r w:rsidR="007D40C7" w:rsidRPr="008237BC">
        <w:rPr>
          <w:rFonts w:ascii="Times New Roman" w:eastAsia="Times New Roman" w:hAnsi="Times New Roman" w:cs="Times New Roman" w:hint="eastAsia"/>
        </w:rPr>
        <w:t>models</w:t>
      </w:r>
      <w:r w:rsidRPr="008237BC">
        <w:rPr>
          <w:rFonts w:ascii="Times New Roman" w:eastAsia="Times New Roman" w:hAnsi="Times New Roman" w:cs="Times New Roman"/>
        </w:rPr>
        <w:t xml:space="preserve">, and </w:t>
      </w:r>
      <w:bookmarkStart w:id="0" w:name="OLE_LINK3"/>
      <w:r w:rsidR="008D32B8" w:rsidRPr="008D32B8">
        <w:rPr>
          <w:rFonts w:ascii="Times New Roman" w:eastAsia="Times New Roman" w:hAnsi="Times New Roman" w:cs="Times New Roman"/>
        </w:rPr>
        <w:t>complementary CNN–</w:t>
      </w:r>
      <w:proofErr w:type="spellStart"/>
      <w:r w:rsidR="008D32B8" w:rsidRPr="008D32B8">
        <w:rPr>
          <w:rFonts w:ascii="Times New Roman" w:eastAsia="Times New Roman" w:hAnsi="Times New Roman" w:cs="Times New Roman"/>
        </w:rPr>
        <w:t>ViT</w:t>
      </w:r>
      <w:proofErr w:type="spellEnd"/>
      <w:r w:rsidR="008D32B8" w:rsidRPr="008D32B8">
        <w:rPr>
          <w:rFonts w:ascii="Times New Roman" w:eastAsia="Times New Roman" w:hAnsi="Times New Roman" w:cs="Times New Roman"/>
        </w:rPr>
        <w:t xml:space="preserve"> forensics for GAN- and </w:t>
      </w:r>
      <w:proofErr w:type="spellStart"/>
      <w:r w:rsidR="008D32B8" w:rsidRPr="008D32B8">
        <w:rPr>
          <w:rFonts w:ascii="Times New Roman" w:eastAsia="Times New Roman" w:hAnsi="Times New Roman" w:cs="Times New Roman"/>
        </w:rPr>
        <w:t>DiT</w:t>
      </w:r>
      <w:proofErr w:type="spellEnd"/>
      <w:r w:rsidR="008D32B8" w:rsidRPr="008D32B8">
        <w:rPr>
          <w:rFonts w:ascii="Times New Roman" w:eastAsia="Times New Roman" w:hAnsi="Times New Roman" w:cs="Times New Roman"/>
        </w:rPr>
        <w:t xml:space="preserve">-generated </w:t>
      </w:r>
      <w:r w:rsidRPr="008237BC">
        <w:rPr>
          <w:rFonts w:ascii="Times New Roman" w:eastAsia="Times New Roman" w:hAnsi="Times New Roman" w:cs="Times New Roman"/>
        </w:rPr>
        <w:t xml:space="preserve">image forensics </w:t>
      </w:r>
      <w:bookmarkEnd w:id="0"/>
      <w:r w:rsidRPr="008237BC">
        <w:rPr>
          <w:rFonts w:ascii="Times New Roman" w:eastAsia="Times New Roman" w:hAnsi="Times New Roman" w:cs="Times New Roman"/>
        </w:rPr>
        <w:t>to robustly identify AI-generated content across text, speech, music, and images under adversarial and cross-domain conditions, addressing limitations of existing single-modality and artifact-dependent approaches while emphasizing generalization, interpretability, and computational feasibility</w:t>
      </w:r>
    </w:p>
    <w:p w:rsidR="00AC412C" w:rsidRPr="008237BC" w:rsidRDefault="00000000" w:rsidP="0058225D">
      <w:pPr>
        <w:widowControl w:val="0"/>
        <w:spacing w:beforeLines="100" w:before="240" w:afterLines="100" w:after="240" w:line="360" w:lineRule="auto"/>
        <w:rPr>
          <w:rFonts w:ascii="Times New Roman" w:eastAsia="Times New Roman" w:hAnsi="Times New Roman" w:cs="Times New Roman"/>
          <w:b/>
          <w:bCs/>
        </w:rPr>
      </w:pPr>
      <w:r w:rsidRPr="008237BC">
        <w:rPr>
          <w:rFonts w:ascii="Times New Roman" w:eastAsia="Times New Roman" w:hAnsi="Times New Roman" w:cs="Times New Roman"/>
          <w:b/>
          <w:bCs/>
        </w:rPr>
        <w:t>Keywords</w:t>
      </w:r>
    </w:p>
    <w:p w:rsidR="00AC412C" w:rsidRPr="008237BC" w:rsidRDefault="007D40C7" w:rsidP="0058225D">
      <w:pPr>
        <w:widowControl w:val="0"/>
        <w:spacing w:beforeLines="100" w:before="240" w:afterLines="100" w:after="240" w:line="360" w:lineRule="auto"/>
        <w:rPr>
          <w:rFonts w:ascii="Times New Roman" w:eastAsia="Times New Roman" w:hAnsi="Times New Roman" w:cs="Times New Roman"/>
        </w:rPr>
      </w:pPr>
      <w:r w:rsidRPr="008237BC">
        <w:rPr>
          <w:rFonts w:ascii="Times New Roman" w:eastAsia="Times New Roman" w:hAnsi="Times New Roman" w:cs="Times New Roman"/>
        </w:rPr>
        <w:t>AI-Generated Content Detection; Multimodal AI Forensics; Trustworthy AI</w:t>
      </w: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bookmarkStart w:id="1" w:name="_sh1phgd6jlf4" w:colFirst="0" w:colLast="0"/>
      <w:bookmarkEnd w:id="1"/>
      <w:r w:rsidRPr="008237BC">
        <w:rPr>
          <w:rFonts w:ascii="Times New Roman" w:hAnsi="Times New Roman" w:cs="Times New Roman"/>
          <w:b/>
          <w:bCs/>
          <w:sz w:val="28"/>
          <w:szCs w:val="28"/>
        </w:rPr>
        <w:t>1. Introduction</w:t>
      </w:r>
    </w:p>
    <w:p w:rsidR="000D556D" w:rsidRPr="008237BC" w:rsidRDefault="000D556D"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Advances in generative models, from LLMs to diffusion systems like FLUX.2 and Imagen 4, have flooded multiple modalities with hyper-realistic synthetic content. These technologies now seamlessly mimic human writing, vocal prosody, and complex facial expressions, blurring the boundary of authenticity. A modality-agnostic challenge has emerged: reliably detecting AI-generated content without prior knowledge of its creation process. Beyond technical hurdles, this task carries profound implications for intellectual property, identity authentication, and public trust. Ultimately, robust forensics are essential for the responsible deployment and governance of generative AI systems in our society.</w:t>
      </w: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bookmarkStart w:id="2" w:name="_d5tfgqdwj3jn" w:colFirst="0" w:colLast="0"/>
      <w:bookmarkEnd w:id="2"/>
      <w:r w:rsidRPr="008237BC">
        <w:rPr>
          <w:rFonts w:ascii="Times New Roman" w:hAnsi="Times New Roman" w:cs="Times New Roman"/>
          <w:b/>
          <w:bCs/>
          <w:sz w:val="28"/>
          <w:szCs w:val="28"/>
        </w:rPr>
        <w:t>2. Related Work</w:t>
      </w:r>
    </w:p>
    <w:p w:rsidR="00AC412C" w:rsidRPr="008237BC" w:rsidRDefault="00000000" w:rsidP="0058225D">
      <w:pPr>
        <w:widowControl w:val="0"/>
        <w:spacing w:beforeLines="100" w:before="240" w:afterLines="100" w:after="240" w:line="360" w:lineRule="auto"/>
        <w:jc w:val="both"/>
        <w:rPr>
          <w:rFonts w:ascii="Times New Roman" w:eastAsia="Times New Roman" w:hAnsi="Times New Roman" w:cs="Times New Roman"/>
          <w:lang w:val="en-GB"/>
        </w:rPr>
      </w:pPr>
      <w:r w:rsidRPr="008237BC">
        <w:rPr>
          <w:rFonts w:ascii="Times New Roman" w:eastAsia="Times New Roman" w:hAnsi="Times New Roman" w:cs="Times New Roman"/>
        </w:rPr>
        <w:t xml:space="preserve">Prior research on AI-generated content detection has evolved from document-level binary classification in text—spanning statistical, neural, watermarking, and human-assisted methods, with advances in zero-shot, style-aware, robust, and fine-grained human–AI </w:t>
      </w:r>
      <w:proofErr w:type="spellStart"/>
      <w:r w:rsidRPr="008237BC">
        <w:rPr>
          <w:rFonts w:ascii="Times New Roman" w:eastAsia="Times New Roman" w:hAnsi="Times New Roman" w:cs="Times New Roman"/>
        </w:rPr>
        <w:t>coauthorship</w:t>
      </w:r>
      <w:proofErr w:type="spellEnd"/>
      <w:r w:rsidRPr="008237BC">
        <w:rPr>
          <w:rFonts w:ascii="Times New Roman" w:eastAsia="Times New Roman" w:hAnsi="Times New Roman" w:cs="Times New Roman"/>
        </w:rPr>
        <w:t xml:space="preserve"> detection (Wu et al., 2025; Thomas et al., 2024; Ma and Wang, 2024; Hans et al., 2024; </w:t>
      </w:r>
      <w:proofErr w:type="spellStart"/>
      <w:r w:rsidRPr="008237BC">
        <w:rPr>
          <w:rFonts w:ascii="Times New Roman" w:eastAsia="Times New Roman" w:hAnsi="Times New Roman" w:cs="Times New Roman"/>
        </w:rPr>
        <w:t>Stachura</w:t>
      </w:r>
      <w:proofErr w:type="spellEnd"/>
      <w:r w:rsidRPr="008237BC">
        <w:rPr>
          <w:rFonts w:ascii="Times New Roman" w:eastAsia="Times New Roman" w:hAnsi="Times New Roman" w:cs="Times New Roman"/>
        </w:rPr>
        <w:t xml:space="preserve">, 2025; Jiang et al., 2025; Zhou et al., 2025; </w:t>
      </w:r>
      <w:proofErr w:type="spellStart"/>
      <w:r w:rsidRPr="008237BC">
        <w:rPr>
          <w:rFonts w:ascii="Times New Roman" w:eastAsia="Times New Roman" w:hAnsi="Times New Roman" w:cs="Times New Roman"/>
        </w:rPr>
        <w:t>Su</w:t>
      </w:r>
      <w:proofErr w:type="spellEnd"/>
      <w:r w:rsidRPr="008237BC">
        <w:rPr>
          <w:rFonts w:ascii="Times New Roman" w:eastAsia="Times New Roman" w:hAnsi="Times New Roman" w:cs="Times New Roman"/>
        </w:rPr>
        <w:t xml:space="preserve"> et al., 2025)—to audio domains where speech and call deepfake detection rely on spectral artifacts and lightweight or CNN-based classifiers (</w:t>
      </w:r>
      <w:proofErr w:type="spellStart"/>
      <w:r w:rsidRPr="008237BC">
        <w:rPr>
          <w:rFonts w:ascii="Times New Roman" w:eastAsia="Times New Roman" w:hAnsi="Times New Roman" w:cs="Times New Roman"/>
        </w:rPr>
        <w:t>AlBadawy</w:t>
      </w:r>
      <w:proofErr w:type="spellEnd"/>
      <w:r w:rsidRPr="008237BC">
        <w:rPr>
          <w:rFonts w:ascii="Times New Roman" w:eastAsia="Times New Roman" w:hAnsi="Times New Roman" w:cs="Times New Roman"/>
        </w:rPr>
        <w:t xml:space="preserve"> et al., 2019; Malik and </w:t>
      </w:r>
      <w:proofErr w:type="spellStart"/>
      <w:r w:rsidRPr="008237BC">
        <w:rPr>
          <w:rFonts w:ascii="Times New Roman" w:eastAsia="Times New Roman" w:hAnsi="Times New Roman" w:cs="Times New Roman"/>
        </w:rPr>
        <w:t>Changalvala</w:t>
      </w:r>
      <w:proofErr w:type="spellEnd"/>
      <w:r w:rsidRPr="008237BC">
        <w:rPr>
          <w:rFonts w:ascii="Times New Roman" w:eastAsia="Times New Roman" w:hAnsi="Times New Roman" w:cs="Times New Roman"/>
        </w:rPr>
        <w:t xml:space="preserve">, 2019; Bird and </w:t>
      </w:r>
      <w:proofErr w:type="spellStart"/>
      <w:r w:rsidRPr="008237BC">
        <w:rPr>
          <w:rFonts w:ascii="Times New Roman" w:eastAsia="Times New Roman" w:hAnsi="Times New Roman" w:cs="Times New Roman"/>
        </w:rPr>
        <w:t>Lotfi</w:t>
      </w:r>
      <w:proofErr w:type="spellEnd"/>
      <w:r w:rsidRPr="008237BC">
        <w:rPr>
          <w:rFonts w:ascii="Times New Roman" w:eastAsia="Times New Roman" w:hAnsi="Times New Roman" w:cs="Times New Roman"/>
        </w:rPr>
        <w:t xml:space="preserve">, 2023), while music detection has moved beyond singing voice deepfake settings and the “Karaoke effect” toward the harder problem of fully AI-generated songs (Zang et al., 2024; Zang et al., 2024b; Wu et al., 2020; </w:t>
      </w:r>
      <w:proofErr w:type="spellStart"/>
      <w:r w:rsidRPr="008237BC">
        <w:rPr>
          <w:rFonts w:ascii="Times New Roman" w:eastAsia="Times New Roman" w:hAnsi="Times New Roman" w:cs="Times New Roman"/>
        </w:rPr>
        <w:t>Tak</w:t>
      </w:r>
      <w:proofErr w:type="spellEnd"/>
      <w:r w:rsidRPr="008237BC">
        <w:rPr>
          <w:rFonts w:ascii="Times New Roman" w:eastAsia="Times New Roman" w:hAnsi="Times New Roman" w:cs="Times New Roman"/>
        </w:rPr>
        <w:t xml:space="preserve"> et al., 2021; Chen et al., 2024; Rahman et al., 2025), and image forensics has similarly progressed from GAN-artifact and frequency-anomaly </w:t>
      </w:r>
      <w:r w:rsidRPr="008237BC">
        <w:rPr>
          <w:rFonts w:ascii="Times New Roman" w:eastAsia="Times New Roman" w:hAnsi="Times New Roman" w:cs="Times New Roman"/>
        </w:rPr>
        <w:lastRenderedPageBreak/>
        <w:t xml:space="preserve">detection with attention-enhanced CNNs to </w:t>
      </w:r>
      <w:proofErr w:type="spellStart"/>
      <w:r w:rsidRPr="008237BC">
        <w:rPr>
          <w:rFonts w:ascii="Times New Roman" w:eastAsia="Times New Roman" w:hAnsi="Times New Roman" w:cs="Times New Roman"/>
        </w:rPr>
        <w:t>ViT</w:t>
      </w:r>
      <w:proofErr w:type="spellEnd"/>
      <w:r w:rsidRPr="008237BC">
        <w:rPr>
          <w:rFonts w:ascii="Times New Roman" w:eastAsia="Times New Roman" w:hAnsi="Times New Roman" w:cs="Times New Roman"/>
        </w:rPr>
        <w:t xml:space="preserve">-based and community-fingerprint frameworks designed for stronger generalization against modern diffusion and </w:t>
      </w:r>
      <w:proofErr w:type="spellStart"/>
      <w:r w:rsidRPr="008237BC">
        <w:rPr>
          <w:rFonts w:ascii="Times New Roman" w:eastAsia="Times New Roman" w:hAnsi="Times New Roman" w:cs="Times New Roman"/>
        </w:rPr>
        <w:t>DiT</w:t>
      </w:r>
      <w:proofErr w:type="spellEnd"/>
      <w:r w:rsidRPr="008237BC">
        <w:rPr>
          <w:rFonts w:ascii="Times New Roman" w:eastAsia="Times New Roman" w:hAnsi="Times New Roman" w:cs="Times New Roman"/>
        </w:rPr>
        <w:t xml:space="preserve"> generators (Frank et al., 2020; </w:t>
      </w:r>
      <w:proofErr w:type="spellStart"/>
      <w:r w:rsidRPr="008237BC">
        <w:rPr>
          <w:rFonts w:ascii="Times New Roman" w:eastAsia="Times New Roman" w:hAnsi="Times New Roman" w:cs="Times New Roman"/>
        </w:rPr>
        <w:t>Hulzebosch</w:t>
      </w:r>
      <w:proofErr w:type="spellEnd"/>
      <w:r w:rsidRPr="008237BC">
        <w:rPr>
          <w:rFonts w:ascii="Times New Roman" w:eastAsia="Times New Roman" w:hAnsi="Times New Roman" w:cs="Times New Roman"/>
        </w:rPr>
        <w:t xml:space="preserve"> et al., 2020; Hu et al., 2018; Woo et al., 2018; </w:t>
      </w:r>
      <w:proofErr w:type="spellStart"/>
      <w:r w:rsidRPr="008237BC">
        <w:rPr>
          <w:rFonts w:ascii="Times New Roman" w:eastAsia="Times New Roman" w:hAnsi="Times New Roman" w:cs="Times New Roman"/>
        </w:rPr>
        <w:t>Selvaraju</w:t>
      </w:r>
      <w:proofErr w:type="spellEnd"/>
      <w:r w:rsidRPr="008237BC">
        <w:rPr>
          <w:rFonts w:ascii="Times New Roman" w:eastAsia="Times New Roman" w:hAnsi="Times New Roman" w:cs="Times New Roman"/>
        </w:rPr>
        <w:t xml:space="preserve"> et al., 2017; Sha et al., 2023; Cozzolino et al., 2024; Park &amp; Owens, 2025).</w:t>
      </w: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bookmarkStart w:id="3" w:name="_cvrjffnwtvj" w:colFirst="0" w:colLast="0"/>
      <w:bookmarkEnd w:id="3"/>
      <w:r w:rsidRPr="008237BC">
        <w:rPr>
          <w:rFonts w:ascii="Times New Roman" w:hAnsi="Times New Roman" w:cs="Times New Roman"/>
          <w:b/>
          <w:bCs/>
          <w:sz w:val="28"/>
          <w:szCs w:val="28"/>
        </w:rPr>
        <w:t>3. Dataset</w:t>
      </w:r>
    </w:p>
    <w:p w:rsidR="00AC412C" w:rsidRDefault="00000000" w:rsidP="004F2BCA">
      <w:pPr>
        <w:widowControl w:val="0"/>
        <w:spacing w:beforeLines="50" w:before="120" w:afterLines="50" w:after="120" w:line="360" w:lineRule="auto"/>
        <w:jc w:val="both"/>
        <w:rPr>
          <w:rFonts w:ascii="Times New Roman" w:eastAsia="Times New Roman" w:hAnsi="Times New Roman" w:cs="Times New Roman"/>
        </w:rPr>
      </w:pPr>
      <w:r w:rsidRPr="008237BC">
        <w:rPr>
          <w:rFonts w:ascii="Times New Roman" w:eastAsia="Times New Roman" w:hAnsi="Times New Roman" w:cs="Times New Roman"/>
        </w:rPr>
        <w:t xml:space="preserve">For multimodal AI-generated content detection, we will use ASAP 2.0, RAID, and </w:t>
      </w:r>
      <w:proofErr w:type="spellStart"/>
      <w:r w:rsidRPr="008237BC">
        <w:rPr>
          <w:rFonts w:ascii="Times New Roman" w:eastAsia="Times New Roman" w:hAnsi="Times New Roman" w:cs="Times New Roman"/>
        </w:rPr>
        <w:t>HACo</w:t>
      </w:r>
      <w:proofErr w:type="spellEnd"/>
      <w:r w:rsidRPr="008237BC">
        <w:rPr>
          <w:rFonts w:ascii="Times New Roman" w:eastAsia="Times New Roman" w:hAnsi="Times New Roman" w:cs="Times New Roman"/>
        </w:rPr>
        <w:t xml:space="preserve">-Det for text to cover authentic essays, AI-generated and </w:t>
      </w:r>
      <w:proofErr w:type="spellStart"/>
      <w:r w:rsidRPr="008237BC">
        <w:rPr>
          <w:rFonts w:ascii="Times New Roman" w:eastAsia="Times New Roman" w:hAnsi="Times New Roman" w:cs="Times New Roman"/>
        </w:rPr>
        <w:t>adversarially</w:t>
      </w:r>
      <w:proofErr w:type="spellEnd"/>
      <w:r w:rsidRPr="008237BC">
        <w:rPr>
          <w:rFonts w:ascii="Times New Roman" w:eastAsia="Times New Roman" w:hAnsi="Times New Roman" w:cs="Times New Roman"/>
        </w:rPr>
        <w:t xml:space="preserve"> revised text, and fine-grained human–AI co</w:t>
      </w:r>
      <w:r w:rsidR="000D556D" w:rsidRPr="008237BC">
        <w:rPr>
          <w:rFonts w:ascii="Times New Roman" w:eastAsia="Times New Roman" w:hAnsi="Times New Roman" w:cs="Times New Roman"/>
        </w:rPr>
        <w:t>-</w:t>
      </w:r>
      <w:r w:rsidRPr="008237BC">
        <w:rPr>
          <w:rFonts w:ascii="Times New Roman" w:eastAsia="Times New Roman" w:hAnsi="Times New Roman" w:cs="Times New Roman"/>
        </w:rPr>
        <w:t>authorship; the Fake-or-Real dataset, primarily the computationally efficient for-2seconds subset with optional evaluation on for-</w:t>
      </w:r>
      <w:proofErr w:type="spellStart"/>
      <w:r w:rsidRPr="008237BC">
        <w:rPr>
          <w:rFonts w:ascii="Times New Roman" w:eastAsia="Times New Roman" w:hAnsi="Times New Roman" w:cs="Times New Roman"/>
        </w:rPr>
        <w:t>rerec</w:t>
      </w:r>
      <w:proofErr w:type="spellEnd"/>
      <w:r w:rsidRPr="008237BC">
        <w:rPr>
          <w:rFonts w:ascii="Times New Roman" w:eastAsia="Times New Roman" w:hAnsi="Times New Roman" w:cs="Times New Roman"/>
        </w:rPr>
        <w:t>, for speech and call audio; SONICS for large-scale synthetic song detection; and the 140K Real and Fake Faces dataset together with CIFAKE for image detection, with standard data augmentation applied during training to improve generalization.</w:t>
      </w:r>
    </w:p>
    <w:p w:rsidR="004F2BCA" w:rsidRPr="008237BC" w:rsidRDefault="004F2BCA" w:rsidP="004F2BCA">
      <w:pPr>
        <w:widowControl w:val="0"/>
        <w:spacing w:beforeLines="50" w:before="120" w:afterLines="50" w:after="120"/>
        <w:jc w:val="both"/>
        <w:rPr>
          <w:rFonts w:ascii="Times New Roman" w:eastAsia="Times New Roman" w:hAnsi="Times New Roman" w:cs="Times New Roman"/>
        </w:rPr>
      </w:pPr>
    </w:p>
    <w:tbl>
      <w:tblPr>
        <w:tblStyle w:val="a6"/>
        <w:tblW w:w="9029" w:type="dxa"/>
        <w:tblInd w:w="0" w:type="dxa"/>
        <w:tblBorders>
          <w:top w:val="single" w:sz="4" w:space="0" w:color="auto"/>
          <w:bottom w:val="single" w:sz="4" w:space="0" w:color="auto"/>
        </w:tblBorders>
        <w:tblLayout w:type="fixed"/>
        <w:tblLook w:val="0600" w:firstRow="0" w:lastRow="0" w:firstColumn="0" w:lastColumn="0" w:noHBand="1" w:noVBand="1"/>
      </w:tblPr>
      <w:tblGrid>
        <w:gridCol w:w="2127"/>
        <w:gridCol w:w="2268"/>
        <w:gridCol w:w="4634"/>
      </w:tblGrid>
      <w:tr w:rsidR="00AC412C" w:rsidRPr="008237BC" w:rsidTr="00CC2706">
        <w:tc>
          <w:tcPr>
            <w:tcW w:w="2127" w:type="dxa"/>
            <w:tcBorders>
              <w:top w:val="single" w:sz="4" w:space="0" w:color="auto"/>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b/>
                <w:bCs/>
              </w:rPr>
            </w:pPr>
            <w:r w:rsidRPr="008237BC">
              <w:rPr>
                <w:rFonts w:ascii="Times New Roman" w:eastAsia="Times New Roman" w:hAnsi="Times New Roman" w:cs="Times New Roman"/>
                <w:b/>
                <w:bCs/>
              </w:rPr>
              <w:t>Modality</w:t>
            </w:r>
          </w:p>
        </w:tc>
        <w:tc>
          <w:tcPr>
            <w:tcW w:w="2268" w:type="dxa"/>
            <w:tcBorders>
              <w:top w:val="single" w:sz="4" w:space="0" w:color="auto"/>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b/>
                <w:bCs/>
              </w:rPr>
            </w:pPr>
            <w:r w:rsidRPr="008237BC">
              <w:rPr>
                <w:rFonts w:ascii="Times New Roman" w:eastAsia="Times New Roman" w:hAnsi="Times New Roman" w:cs="Times New Roman"/>
                <w:b/>
                <w:bCs/>
              </w:rPr>
              <w:t>Dataset</w:t>
            </w:r>
          </w:p>
        </w:tc>
        <w:tc>
          <w:tcPr>
            <w:tcW w:w="4634" w:type="dxa"/>
            <w:tcBorders>
              <w:top w:val="single" w:sz="4" w:space="0" w:color="auto"/>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b/>
                <w:bCs/>
              </w:rPr>
            </w:pPr>
            <w:r w:rsidRPr="008237BC">
              <w:rPr>
                <w:rFonts w:ascii="Times New Roman" w:eastAsia="Times New Roman" w:hAnsi="Times New Roman" w:cs="Times New Roman"/>
                <w:b/>
                <w:bCs/>
              </w:rPr>
              <w:t>Description</w:t>
            </w:r>
          </w:p>
        </w:tc>
      </w:tr>
      <w:tr w:rsidR="00AC412C" w:rsidRPr="008237BC" w:rsidTr="00CC2706">
        <w:trPr>
          <w:trHeight w:val="440"/>
        </w:trPr>
        <w:tc>
          <w:tcPr>
            <w:tcW w:w="2127" w:type="dxa"/>
            <w:vMerge w:val="restart"/>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r w:rsidRPr="008237BC">
              <w:rPr>
                <w:rFonts w:ascii="Times New Roman" w:eastAsia="Times New Roman" w:hAnsi="Times New Roman" w:cs="Times New Roman"/>
              </w:rPr>
              <w:t>Text</w:t>
            </w:r>
          </w:p>
        </w:tc>
        <w:tc>
          <w:tcPr>
            <w:tcW w:w="2268" w:type="dxa"/>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5">
              <w:r w:rsidRPr="008237BC">
                <w:rPr>
                  <w:rFonts w:ascii="Times New Roman" w:eastAsia="Times New Roman" w:hAnsi="Times New Roman" w:cs="Times New Roman"/>
                  <w:color w:val="1155CC"/>
                  <w:u w:val="single"/>
                </w:rPr>
                <w:t>ASAP 2.0</w:t>
              </w:r>
            </w:hyperlink>
          </w:p>
        </w:tc>
        <w:tc>
          <w:tcPr>
            <w:tcW w:w="4634" w:type="dxa"/>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24,000 source-based argumentative essays written by U.S. secondary students.</w:t>
            </w:r>
          </w:p>
        </w:tc>
      </w:tr>
      <w:tr w:rsidR="00AC412C" w:rsidRPr="008237BC" w:rsidTr="00CC2706">
        <w:trPr>
          <w:trHeight w:val="440"/>
        </w:trPr>
        <w:tc>
          <w:tcPr>
            <w:tcW w:w="2127" w:type="dxa"/>
            <w:vMerge/>
            <w:tcBorders>
              <w:top w:val="nil"/>
              <w:bottom w:val="nil"/>
            </w:tcBorders>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2268" w:type="dxa"/>
            <w:tcBorders>
              <w:top w:val="nil"/>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6">
              <w:r w:rsidRPr="008237BC">
                <w:rPr>
                  <w:rFonts w:ascii="Times New Roman" w:eastAsia="Times New Roman" w:hAnsi="Times New Roman" w:cs="Times New Roman"/>
                  <w:color w:val="1155CC"/>
                  <w:u w:val="single"/>
                </w:rPr>
                <w:t>RAID</w:t>
              </w:r>
            </w:hyperlink>
          </w:p>
        </w:tc>
        <w:tc>
          <w:tcPr>
            <w:tcW w:w="4634" w:type="dxa"/>
            <w:tcBorders>
              <w:top w:val="nil"/>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Over 10 million documents spanning 11 LLMs, 11 genres, 4 decoding strategies, and 12 adversarial attacks.</w:t>
            </w:r>
          </w:p>
        </w:tc>
      </w:tr>
      <w:tr w:rsidR="00AC412C" w:rsidRPr="008237BC" w:rsidTr="004F2BCA">
        <w:trPr>
          <w:trHeight w:val="1364"/>
        </w:trPr>
        <w:tc>
          <w:tcPr>
            <w:tcW w:w="2127" w:type="dxa"/>
            <w:vMerge/>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2268" w:type="dxa"/>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7">
              <w:r w:rsidRPr="008237BC">
                <w:rPr>
                  <w:rFonts w:ascii="Times New Roman" w:eastAsia="Times New Roman" w:hAnsi="Times New Roman" w:cs="Times New Roman"/>
                  <w:color w:val="1155CC"/>
                  <w:u w:val="single"/>
                </w:rPr>
                <w:t>HACo-Det</w:t>
              </w:r>
            </w:hyperlink>
          </w:p>
        </w:tc>
        <w:tc>
          <w:tcPr>
            <w:tcW w:w="4634" w:type="dxa"/>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11,200 human-AI coauthored texts from 4 different domains, including news articles, story writing, scientific papers and Wikipedia contexts.</w:t>
            </w:r>
          </w:p>
        </w:tc>
      </w:tr>
      <w:tr w:rsidR="00AC412C" w:rsidRPr="008237BC" w:rsidTr="00CC2706">
        <w:trPr>
          <w:trHeight w:val="440"/>
        </w:trPr>
        <w:tc>
          <w:tcPr>
            <w:tcW w:w="2127" w:type="dxa"/>
            <w:vMerge w:val="restart"/>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r w:rsidRPr="008237BC">
              <w:rPr>
                <w:rFonts w:ascii="Times New Roman" w:eastAsia="Times New Roman" w:hAnsi="Times New Roman" w:cs="Times New Roman"/>
              </w:rPr>
              <w:t>Audio</w:t>
            </w:r>
          </w:p>
        </w:tc>
        <w:tc>
          <w:tcPr>
            <w:tcW w:w="2268" w:type="dxa"/>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8">
              <w:r w:rsidRPr="008237BC">
                <w:rPr>
                  <w:rFonts w:ascii="Times New Roman" w:eastAsia="Times New Roman" w:hAnsi="Times New Roman" w:cs="Times New Roman"/>
                  <w:color w:val="1155CC"/>
                  <w:u w:val="single"/>
                </w:rPr>
                <w:t>sonics</w:t>
              </w:r>
            </w:hyperlink>
          </w:p>
        </w:tc>
        <w:tc>
          <w:tcPr>
            <w:tcW w:w="4634" w:type="dxa"/>
            <w:tcBorders>
              <w:top w:val="single" w:sz="4" w:space="0" w:color="auto"/>
              <w:bottom w:val="nil"/>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97k songs (including ~49k AI-generated tracks) to classify whether a full song is human-made or AI-generated.</w:t>
            </w:r>
          </w:p>
        </w:tc>
      </w:tr>
      <w:tr w:rsidR="00AC412C" w:rsidRPr="008237BC" w:rsidTr="00CC2706">
        <w:trPr>
          <w:trHeight w:val="440"/>
        </w:trPr>
        <w:tc>
          <w:tcPr>
            <w:tcW w:w="2127" w:type="dxa"/>
            <w:vMerge/>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2268" w:type="dxa"/>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9">
              <w:r w:rsidRPr="008237BC">
                <w:rPr>
                  <w:rFonts w:ascii="Times New Roman" w:eastAsia="Times New Roman" w:hAnsi="Times New Roman" w:cs="Times New Roman"/>
                  <w:color w:val="1155CC"/>
                  <w:u w:val="single"/>
                </w:rPr>
                <w:t>Fake-or-Real (FoR) Dataset</w:t>
              </w:r>
            </w:hyperlink>
          </w:p>
        </w:tc>
        <w:tc>
          <w:tcPr>
            <w:tcW w:w="4634" w:type="dxa"/>
            <w:tcBorders>
              <w:top w:val="nil"/>
              <w:bottom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195k+ utterances across multiple versions of real and AI-generated speech. we focus on the for-2seconds subset.</w:t>
            </w:r>
          </w:p>
        </w:tc>
      </w:tr>
      <w:tr w:rsidR="00AC412C" w:rsidRPr="008237BC" w:rsidTr="00CC2706">
        <w:trPr>
          <w:trHeight w:val="440"/>
        </w:trPr>
        <w:tc>
          <w:tcPr>
            <w:tcW w:w="2127" w:type="dxa"/>
            <w:vMerge w:val="restart"/>
            <w:tcBorders>
              <w:top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r w:rsidRPr="008237BC">
              <w:rPr>
                <w:rFonts w:ascii="Times New Roman" w:eastAsia="Times New Roman" w:hAnsi="Times New Roman" w:cs="Times New Roman"/>
              </w:rPr>
              <w:t>Image</w:t>
            </w:r>
          </w:p>
        </w:tc>
        <w:tc>
          <w:tcPr>
            <w:tcW w:w="2268" w:type="dxa"/>
            <w:tcBorders>
              <w:top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10">
              <w:r w:rsidRPr="008237BC">
                <w:rPr>
                  <w:rFonts w:ascii="Times New Roman" w:eastAsia="Times New Roman" w:hAnsi="Times New Roman" w:cs="Times New Roman"/>
                  <w:color w:val="1155CC"/>
                  <w:u w:val="single"/>
                </w:rPr>
                <w:t>140K Real and Fake Faces</w:t>
              </w:r>
            </w:hyperlink>
          </w:p>
        </w:tc>
        <w:tc>
          <w:tcPr>
            <w:tcW w:w="4634" w:type="dxa"/>
            <w:tcBorders>
              <w:top w:val="single" w:sz="4" w:space="0" w:color="auto"/>
            </w:tcBorders>
            <w:shd w:val="clear" w:color="auto" w:fill="auto"/>
            <w:tcMar>
              <w:top w:w="100" w:type="dxa"/>
              <w:left w:w="100" w:type="dxa"/>
              <w:bottom w:w="100" w:type="dxa"/>
              <w:right w:w="100" w:type="dxa"/>
            </w:tcMar>
            <w:vAlign w:val="center"/>
          </w:tcPr>
          <w:p w:rsidR="00AC412C" w:rsidRPr="008237BC" w:rsidRDefault="00000000" w:rsidP="004F2BCA">
            <w:pPr>
              <w:widowControl w:val="0"/>
              <w:spacing w:beforeLines="50" w:before="120" w:afterLines="50" w:after="120"/>
              <w:rPr>
                <w:rFonts w:ascii="Times New Roman" w:eastAsia="Times New Roman" w:hAnsi="Times New Roman" w:cs="Times New Roman"/>
                <w:b/>
                <w:bCs/>
              </w:rPr>
            </w:pPr>
            <w:r w:rsidRPr="008237BC">
              <w:rPr>
                <w:rFonts w:ascii="Times New Roman" w:eastAsia="Times New Roman" w:hAnsi="Times New Roman" w:cs="Times New Roman"/>
              </w:rPr>
              <w:t xml:space="preserve">70,000 authentic human portraits sourced from Flickr by Nvidia and 70,000 synthetic </w:t>
            </w:r>
            <w:r w:rsidRPr="008237BC">
              <w:rPr>
                <w:rFonts w:ascii="Times New Roman" w:eastAsia="Times New Roman" w:hAnsi="Times New Roman" w:cs="Times New Roman"/>
              </w:rPr>
              <w:lastRenderedPageBreak/>
              <w:t xml:space="preserve">faces generated via </w:t>
            </w:r>
            <w:proofErr w:type="spellStart"/>
            <w:r w:rsidRPr="008237BC">
              <w:rPr>
                <w:rFonts w:ascii="Times New Roman" w:eastAsia="Times New Roman" w:hAnsi="Times New Roman" w:cs="Times New Roman"/>
                <w:b/>
                <w:bCs/>
              </w:rPr>
              <w:t>StyleGAN</w:t>
            </w:r>
            <w:proofErr w:type="spellEnd"/>
          </w:p>
        </w:tc>
      </w:tr>
      <w:tr w:rsidR="00AC412C" w:rsidRPr="008237BC" w:rsidTr="00CC2706">
        <w:trPr>
          <w:trHeight w:val="797"/>
        </w:trPr>
        <w:tc>
          <w:tcPr>
            <w:tcW w:w="2127" w:type="dxa"/>
            <w:vMerge/>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2268" w:type="dxa"/>
            <w:vMerge w:val="restart"/>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hyperlink r:id="rId11">
              <w:r w:rsidRPr="008237BC">
                <w:rPr>
                  <w:rFonts w:ascii="Times New Roman" w:eastAsia="Times New Roman" w:hAnsi="Times New Roman" w:cs="Times New Roman"/>
                  <w:color w:val="1155CC"/>
                  <w:u w:val="single"/>
                </w:rPr>
                <w:t>Community Forensics</w:t>
              </w:r>
            </w:hyperlink>
          </w:p>
        </w:tc>
        <w:tc>
          <w:tcPr>
            <w:tcW w:w="4634" w:type="dxa"/>
            <w:vMerge w:val="restart"/>
            <w:shd w:val="clear" w:color="auto" w:fill="auto"/>
            <w:tcMar>
              <w:top w:w="100" w:type="dxa"/>
              <w:left w:w="100" w:type="dxa"/>
              <w:bottom w:w="100" w:type="dxa"/>
              <w:right w:w="100" w:type="dxa"/>
            </w:tcMar>
            <w:vAlign w:val="center"/>
          </w:tcPr>
          <w:p w:rsidR="00AC412C" w:rsidRPr="008237BC" w:rsidRDefault="00000000" w:rsidP="004F2BCA">
            <w:pPr>
              <w:widowControl w:val="0"/>
              <w:pBdr>
                <w:top w:val="nil"/>
                <w:left w:val="nil"/>
                <w:bottom w:val="nil"/>
                <w:right w:val="nil"/>
                <w:between w:val="nil"/>
              </w:pBdr>
              <w:spacing w:beforeLines="50" w:before="120" w:afterLines="50" w:after="120"/>
              <w:rPr>
                <w:rFonts w:ascii="Times New Roman" w:eastAsia="Times New Roman" w:hAnsi="Times New Roman" w:cs="Times New Roman"/>
              </w:rPr>
            </w:pPr>
            <w:r w:rsidRPr="008237BC">
              <w:rPr>
                <w:rFonts w:ascii="Times New Roman" w:eastAsia="Times New Roman" w:hAnsi="Times New Roman" w:cs="Times New Roman"/>
              </w:rPr>
              <w:t xml:space="preserve">278,000 synthetic images sourced from over 4,803 diverse generative models and contemporary </w:t>
            </w:r>
            <w:proofErr w:type="spellStart"/>
            <w:r w:rsidRPr="008237BC">
              <w:rPr>
                <w:rFonts w:ascii="Times New Roman" w:eastAsia="Times New Roman" w:hAnsi="Times New Roman" w:cs="Times New Roman"/>
                <w:b/>
                <w:bCs/>
              </w:rPr>
              <w:t>DiT</w:t>
            </w:r>
            <w:proofErr w:type="spellEnd"/>
            <w:r w:rsidRPr="008237BC">
              <w:rPr>
                <w:rFonts w:ascii="Times New Roman" w:eastAsia="Times New Roman" w:hAnsi="Times New Roman" w:cs="Times New Roman"/>
              </w:rPr>
              <w:t xml:space="preserve"> architectures including Flux.1 and </w:t>
            </w:r>
            <w:proofErr w:type="spellStart"/>
            <w:r w:rsidRPr="008237BC">
              <w:rPr>
                <w:rFonts w:ascii="Times New Roman" w:eastAsia="Times New Roman" w:hAnsi="Times New Roman" w:cs="Times New Roman"/>
              </w:rPr>
              <w:t>Midjourney</w:t>
            </w:r>
            <w:proofErr w:type="spellEnd"/>
            <w:r w:rsidRPr="008237BC">
              <w:rPr>
                <w:rFonts w:ascii="Times New Roman" w:eastAsia="Times New Roman" w:hAnsi="Times New Roman" w:cs="Times New Roman"/>
              </w:rPr>
              <w:t xml:space="preserve"> V8.</w:t>
            </w:r>
          </w:p>
        </w:tc>
      </w:tr>
      <w:tr w:rsidR="00AC412C" w:rsidRPr="008237BC" w:rsidTr="00CC2706">
        <w:trPr>
          <w:trHeight w:val="894"/>
        </w:trPr>
        <w:tc>
          <w:tcPr>
            <w:tcW w:w="2127" w:type="dxa"/>
            <w:vMerge/>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2268" w:type="dxa"/>
            <w:vMerge/>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c>
          <w:tcPr>
            <w:tcW w:w="4634" w:type="dxa"/>
            <w:vMerge/>
            <w:shd w:val="clear" w:color="auto" w:fill="auto"/>
            <w:tcMar>
              <w:top w:w="100" w:type="dxa"/>
              <w:left w:w="100" w:type="dxa"/>
              <w:bottom w:w="100" w:type="dxa"/>
              <w:right w:w="100" w:type="dxa"/>
            </w:tcMar>
            <w:vAlign w:val="center"/>
          </w:tcPr>
          <w:p w:rsidR="00AC412C" w:rsidRPr="008237BC" w:rsidRDefault="00AC412C" w:rsidP="004F2BCA">
            <w:pPr>
              <w:widowControl w:val="0"/>
              <w:pBdr>
                <w:top w:val="nil"/>
                <w:left w:val="nil"/>
                <w:bottom w:val="nil"/>
                <w:right w:val="nil"/>
                <w:between w:val="nil"/>
              </w:pBdr>
              <w:spacing w:beforeLines="50" w:before="120" w:afterLines="50" w:after="120"/>
              <w:jc w:val="center"/>
              <w:rPr>
                <w:rFonts w:ascii="Times New Roman" w:eastAsia="Times New Roman" w:hAnsi="Times New Roman" w:cs="Times New Roman"/>
              </w:rPr>
            </w:pPr>
          </w:p>
        </w:tc>
      </w:tr>
    </w:tbl>
    <w:p w:rsidR="00AC412C" w:rsidRPr="008237BC" w:rsidRDefault="00AC412C" w:rsidP="004F2BCA">
      <w:pPr>
        <w:widowControl w:val="0"/>
        <w:spacing w:beforeLines="50" w:before="120" w:afterLines="50" w:after="120"/>
        <w:rPr>
          <w:rFonts w:ascii="Times New Roman" w:eastAsia="Times New Roman" w:hAnsi="Times New Roman" w:cs="Times New Roman"/>
        </w:rPr>
      </w:pP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bookmarkStart w:id="4" w:name="_bw41o0r3664x" w:colFirst="0" w:colLast="0"/>
      <w:bookmarkEnd w:id="4"/>
      <w:r w:rsidRPr="008237BC">
        <w:rPr>
          <w:rFonts w:ascii="Times New Roman" w:hAnsi="Times New Roman" w:cs="Times New Roman"/>
          <w:b/>
          <w:bCs/>
          <w:sz w:val="28"/>
          <w:szCs w:val="28"/>
        </w:rPr>
        <w:t>4. Methodology</w:t>
      </w:r>
    </w:p>
    <w:p w:rsidR="006A4A9E" w:rsidRDefault="006A4A9E" w:rsidP="0058225D">
      <w:pPr>
        <w:widowControl w:val="0"/>
        <w:spacing w:beforeLines="100" w:before="240" w:afterLines="100" w:after="240" w:line="360" w:lineRule="auto"/>
        <w:rPr>
          <w:rFonts w:ascii="Times New Roman" w:eastAsia="Times New Roman" w:hAnsi="Times New Roman" w:cs="Times New Roman"/>
        </w:rPr>
      </w:pPr>
      <w:r w:rsidRPr="008237BC">
        <w:rPr>
          <w:rFonts w:ascii="Times New Roman" w:eastAsia="Times New Roman" w:hAnsi="Times New Roman" w:cs="Times New Roman"/>
          <w:noProof/>
        </w:rPr>
        <w:drawing>
          <wp:inline distT="0" distB="0" distL="0" distR="0">
            <wp:extent cx="6008914" cy="2704644"/>
            <wp:effectExtent l="0" t="0" r="0" b="2540"/>
            <wp:docPr id="287432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32739"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8914" cy="2704644"/>
                    </a:xfrm>
                    <a:prstGeom prst="rect">
                      <a:avLst/>
                    </a:prstGeom>
                  </pic:spPr>
                </pic:pic>
              </a:graphicData>
            </a:graphic>
          </wp:inline>
        </w:drawing>
      </w:r>
    </w:p>
    <w:p w:rsidR="00D34A67" w:rsidRPr="00D34A67" w:rsidRDefault="00D34A67" w:rsidP="00D34A67">
      <w:pPr>
        <w:widowControl w:val="0"/>
        <w:spacing w:beforeLines="100" w:before="240" w:afterLines="100" w:after="240" w:line="360" w:lineRule="auto"/>
        <w:jc w:val="center"/>
        <w:rPr>
          <w:rFonts w:ascii="Times New Roman" w:eastAsia="Times New Roman" w:hAnsi="Times New Roman" w:cs="Times New Roman"/>
        </w:rPr>
      </w:pPr>
      <w:r w:rsidRPr="00D34A67">
        <w:rPr>
          <w:rFonts w:ascii="Times New Roman" w:eastAsia="Times New Roman" w:hAnsi="Times New Roman" w:cs="Times New Roman" w:hint="eastAsia"/>
          <w:b/>
          <w:bCs/>
        </w:rPr>
        <w:t>Fig</w:t>
      </w:r>
      <w:r w:rsidRPr="00D34A67">
        <w:rPr>
          <w:rFonts w:ascii="Times New Roman" w:eastAsia="Times New Roman" w:hAnsi="Times New Roman" w:cs="Times New Roman"/>
          <w:b/>
          <w:bCs/>
        </w:rPr>
        <w:t xml:space="preserve">. 1 </w:t>
      </w:r>
      <w:r w:rsidRPr="00D34A67">
        <w:rPr>
          <w:rFonts w:ascii="Times New Roman" w:eastAsia="Times New Roman" w:hAnsi="Times New Roman" w:cs="Times New Roman"/>
        </w:rPr>
        <w:t>Multimodal AI-Generated Content Forensics Framework</w:t>
      </w:r>
    </w:p>
    <w:p w:rsidR="00177715" w:rsidRPr="008237BC" w:rsidRDefault="00177715"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 xml:space="preserve">We propose a multimodal AI-generated content detection framework that addresses text, speech, music, and image detection through modality-specific yet conceptually unified architectures. </w:t>
      </w:r>
    </w:p>
    <w:p w:rsidR="00F86858" w:rsidRPr="008237BC" w:rsidRDefault="00177715"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 xml:space="preserve">For AI-generated text detection, we introduce CSPF-Net, a Context-aware Stylometric–Probabilistic Fusion Network that integrates stylometric patterns, probabilistic signals, and token cohesiveness from a target sentence and its surrounding context to produce sentence-level AI probabilities, which are subsequently aggregated into a document-level AI contribution ratio. </w:t>
      </w:r>
    </w:p>
    <w:p w:rsidR="00F86858" w:rsidRPr="008237BC" w:rsidRDefault="00177715"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 xml:space="preserve">For AI-generated speech detection, we </w:t>
      </w:r>
      <w:r w:rsidR="004F2BCA">
        <w:rPr>
          <w:rFonts w:ascii="Times New Roman" w:eastAsia="Times New Roman" w:hAnsi="Times New Roman" w:cs="Times New Roman" w:hint="eastAsia"/>
        </w:rPr>
        <w:t>will</w:t>
      </w:r>
      <w:r w:rsidR="004F2BCA">
        <w:rPr>
          <w:rFonts w:ascii="Times New Roman" w:eastAsia="Times New Roman" w:hAnsi="Times New Roman" w:cs="Times New Roman"/>
        </w:rPr>
        <w:t xml:space="preserve"> </w:t>
      </w:r>
      <w:r w:rsidRPr="008237BC">
        <w:rPr>
          <w:rFonts w:ascii="Times New Roman" w:eastAsia="Times New Roman" w:hAnsi="Times New Roman" w:cs="Times New Roman"/>
        </w:rPr>
        <w:t xml:space="preserve">standardize each audio clip through resampling, construct a classical </w:t>
      </w:r>
      <w:proofErr w:type="spellStart"/>
      <w:r w:rsidRPr="008237BC">
        <w:rPr>
          <w:rFonts w:ascii="Times New Roman" w:eastAsia="Times New Roman" w:hAnsi="Times New Roman" w:cs="Times New Roman"/>
        </w:rPr>
        <w:t>XGBoost</w:t>
      </w:r>
      <w:proofErr w:type="spellEnd"/>
      <w:r w:rsidRPr="008237BC">
        <w:rPr>
          <w:rFonts w:ascii="Times New Roman" w:eastAsia="Times New Roman" w:hAnsi="Times New Roman" w:cs="Times New Roman"/>
        </w:rPr>
        <w:t xml:space="preserve"> baseline using MFCC and spectral descriptors, and compared the feature-based and spectrogram-based approaches by further developing a lightweight CNN trained on log-Mel spectrograms for binary classification between real and synthetic speech; for AI-generated music </w:t>
      </w:r>
      <w:r w:rsidRPr="008237BC">
        <w:rPr>
          <w:rFonts w:ascii="Times New Roman" w:eastAsia="Times New Roman" w:hAnsi="Times New Roman" w:cs="Times New Roman"/>
        </w:rPr>
        <w:lastRenderedPageBreak/>
        <w:t xml:space="preserve">detection, we jointly model temporal and spectral structures by applying temporal slicing and spectral slicing to the input spectrogram, converting the resulting temporal and spectral clips into temporal and spectral tokens that are enriched with positional encodings and processed by a shared Transformer encoder to capture long-range dependencies and cross-dimensional interactions; these are then aggregated through average pooling  before global classification. </w:t>
      </w:r>
    </w:p>
    <w:p w:rsidR="00AC412C" w:rsidRPr="008237BC" w:rsidRDefault="00177715"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 xml:space="preserve">For AI-generated image detection, we </w:t>
      </w:r>
      <w:r w:rsidR="004F2BCA">
        <w:rPr>
          <w:rFonts w:ascii="Times New Roman" w:eastAsia="Times New Roman" w:hAnsi="Times New Roman" w:cs="Times New Roman" w:hint="eastAsia"/>
        </w:rPr>
        <w:t>will</w:t>
      </w:r>
      <w:r w:rsidR="004F2BCA">
        <w:rPr>
          <w:rFonts w:ascii="Times New Roman" w:eastAsia="Times New Roman" w:hAnsi="Times New Roman" w:cs="Times New Roman"/>
        </w:rPr>
        <w:t xml:space="preserve"> </w:t>
      </w:r>
      <w:r w:rsidRPr="008237BC">
        <w:rPr>
          <w:rFonts w:ascii="Times New Roman" w:eastAsia="Times New Roman" w:hAnsi="Times New Roman" w:cs="Times New Roman"/>
        </w:rPr>
        <w:t xml:space="preserve">adopt an EfficientNet-B7 backbone enhanced with dual-attention mechanisms, namely channel attention and spatial attention, to capture frequency-level anomalies and suspicious local regions. The model is fine-tuned on the 140K Real and Fake Faces dataset using transfer learning from ImageNet pre-trained weights, with additional evaluation on </w:t>
      </w:r>
      <w:proofErr w:type="spellStart"/>
      <w:r w:rsidRPr="008237BC">
        <w:rPr>
          <w:rFonts w:ascii="Times New Roman" w:eastAsia="Times New Roman" w:hAnsi="Times New Roman" w:cs="Times New Roman"/>
        </w:rPr>
        <w:t>StyleGAN</w:t>
      </w:r>
      <w:proofErr w:type="spellEnd"/>
      <w:r w:rsidRPr="008237BC">
        <w:rPr>
          <w:rFonts w:ascii="Times New Roman" w:eastAsia="Times New Roman" w:hAnsi="Times New Roman" w:cs="Times New Roman"/>
        </w:rPr>
        <w:t xml:space="preserve">-generated faces to assess cross-domain generalization, supported by Grad-CAM-based interpretability; for contemporary </w:t>
      </w:r>
      <w:proofErr w:type="spellStart"/>
      <w:r w:rsidRPr="008237BC">
        <w:rPr>
          <w:rFonts w:ascii="Times New Roman" w:eastAsia="Times New Roman" w:hAnsi="Times New Roman" w:cs="Times New Roman"/>
        </w:rPr>
        <w:t>DiT</w:t>
      </w:r>
      <w:proofErr w:type="spellEnd"/>
      <w:r w:rsidRPr="008237BC">
        <w:rPr>
          <w:rFonts w:ascii="Times New Roman" w:eastAsia="Times New Roman" w:hAnsi="Times New Roman" w:cs="Times New Roman"/>
        </w:rPr>
        <w:t xml:space="preserve">-generated image detection, we employ a </w:t>
      </w:r>
      <w:proofErr w:type="spellStart"/>
      <w:r w:rsidRPr="008237BC">
        <w:rPr>
          <w:rFonts w:ascii="Times New Roman" w:eastAsia="Times New Roman" w:hAnsi="Times New Roman" w:cs="Times New Roman"/>
        </w:rPr>
        <w:t>ViT</w:t>
      </w:r>
      <w:proofErr w:type="spellEnd"/>
      <w:r w:rsidRPr="008237BC">
        <w:rPr>
          <w:rFonts w:ascii="Times New Roman" w:eastAsia="Times New Roman" w:hAnsi="Times New Roman" w:cs="Times New Roman"/>
        </w:rPr>
        <w:t xml:space="preserve">-based Community-Forensics framework pretrained on a large-scale dataset spanning 2.7 million images from 4,803 generative models. This architecture leverages global self-attention to identify statistical inconsistencies and semantic-level forgery cues in high-fidelity outputs from systems such as Flux.1 and </w:t>
      </w:r>
      <w:proofErr w:type="spellStart"/>
      <w:r w:rsidRPr="008237BC">
        <w:rPr>
          <w:rFonts w:ascii="Times New Roman" w:eastAsia="Times New Roman" w:hAnsi="Times New Roman" w:cs="Times New Roman"/>
        </w:rPr>
        <w:t>Midjourney</w:t>
      </w:r>
      <w:proofErr w:type="spellEnd"/>
      <w:r w:rsidRPr="008237BC">
        <w:rPr>
          <w:rFonts w:ascii="Times New Roman" w:eastAsia="Times New Roman" w:hAnsi="Times New Roman" w:cs="Times New Roman"/>
        </w:rPr>
        <w:t xml:space="preserve"> V8, enabling zero-shot detection by learning universal community-level fingerprints rather than model-specific artifacts, with attention-map analysis providing </w:t>
      </w:r>
      <w:proofErr w:type="spellStart"/>
      <w:r w:rsidRPr="008237BC">
        <w:rPr>
          <w:rFonts w:ascii="Times New Roman" w:eastAsia="Times New Roman" w:hAnsi="Times New Roman" w:cs="Times New Roman"/>
        </w:rPr>
        <w:t>explainability</w:t>
      </w:r>
      <w:proofErr w:type="spellEnd"/>
      <w:r w:rsidRPr="008237BC">
        <w:rPr>
          <w:rFonts w:ascii="Times New Roman" w:eastAsia="Times New Roman" w:hAnsi="Times New Roman" w:cs="Times New Roman"/>
        </w:rPr>
        <w:t xml:space="preserve"> for its multi-model discriminative logic.</w:t>
      </w: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bookmarkStart w:id="5" w:name="_aes1i89sirii" w:colFirst="0" w:colLast="0"/>
      <w:bookmarkEnd w:id="5"/>
      <w:r w:rsidRPr="008237BC">
        <w:rPr>
          <w:rFonts w:ascii="Times New Roman" w:hAnsi="Times New Roman" w:cs="Times New Roman"/>
          <w:b/>
          <w:bCs/>
          <w:sz w:val="28"/>
          <w:szCs w:val="28"/>
        </w:rPr>
        <w:t>5. Experiment Plan</w:t>
      </w:r>
    </w:p>
    <w:tbl>
      <w:tblPr>
        <w:tblW w:w="9029"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09"/>
        <w:gridCol w:w="1767"/>
        <w:gridCol w:w="1921"/>
        <w:gridCol w:w="2051"/>
        <w:gridCol w:w="1881"/>
      </w:tblGrid>
      <w:tr w:rsidR="009B0F54" w:rsidRPr="008237BC" w:rsidTr="009B0F54">
        <w:trPr>
          <w:trHeight w:val="315"/>
        </w:trPr>
        <w:tc>
          <w:tcPr>
            <w:tcW w:w="0" w:type="auto"/>
            <w:tcBorders>
              <w:top w:val="single" w:sz="4" w:space="0" w:color="auto"/>
              <w:bottom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Stage</w:t>
            </w:r>
          </w:p>
        </w:tc>
        <w:tc>
          <w:tcPr>
            <w:tcW w:w="0" w:type="auto"/>
            <w:tcBorders>
              <w:top w:val="single" w:sz="4" w:space="0" w:color="auto"/>
              <w:bottom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Text</w:t>
            </w:r>
          </w:p>
        </w:tc>
        <w:tc>
          <w:tcPr>
            <w:tcW w:w="0" w:type="auto"/>
            <w:gridSpan w:val="2"/>
            <w:tcBorders>
              <w:top w:val="single" w:sz="4" w:space="0" w:color="auto"/>
              <w:bottom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Audio</w:t>
            </w:r>
          </w:p>
        </w:tc>
        <w:tc>
          <w:tcPr>
            <w:tcW w:w="0" w:type="auto"/>
            <w:tcBorders>
              <w:top w:val="single" w:sz="4" w:space="0" w:color="auto"/>
              <w:bottom w:val="single" w:sz="4" w:space="0" w:color="auto"/>
            </w:tcBorders>
            <w:tcMar>
              <w:top w:w="30" w:type="dxa"/>
              <w:left w:w="0" w:type="dxa"/>
              <w:bottom w:w="30" w:type="dxa"/>
              <w:right w:w="0"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Image</w:t>
            </w:r>
          </w:p>
        </w:tc>
      </w:tr>
      <w:tr w:rsidR="00755A75" w:rsidRPr="008237BC" w:rsidTr="009B0F54">
        <w:trPr>
          <w:trHeight w:val="315"/>
        </w:trPr>
        <w:tc>
          <w:tcPr>
            <w:tcW w:w="0" w:type="auto"/>
            <w:tcBorders>
              <w:top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Feature Engineering</w:t>
            </w:r>
          </w:p>
        </w:tc>
        <w:tc>
          <w:tcPr>
            <w:tcW w:w="0" w:type="auto"/>
            <w:tcBorders>
              <w:top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Extract stylometric, probabilistic, and token cohesiveness signals.</w:t>
            </w:r>
          </w:p>
        </w:tc>
        <w:tc>
          <w:tcPr>
            <w:tcW w:w="0" w:type="auto"/>
            <w:tcBorders>
              <w:top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Standardize via resampling; extract MFCC and spectral descriptors.</w:t>
            </w:r>
          </w:p>
        </w:tc>
        <w:tc>
          <w:tcPr>
            <w:tcW w:w="0" w:type="auto"/>
            <w:tcBorders>
              <w:top w:val="single" w:sz="4" w:space="0" w:color="auto"/>
            </w:tcBorders>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Execute Temporal-Spectral Slicing on Mel-spectrograms.</w:t>
            </w:r>
          </w:p>
        </w:tc>
        <w:tc>
          <w:tcPr>
            <w:tcW w:w="0" w:type="auto"/>
            <w:tcBorders>
              <w:top w:val="single" w:sz="4" w:space="0" w:color="auto"/>
            </w:tcBorders>
            <w:tcMar>
              <w:top w:w="30" w:type="dxa"/>
              <w:left w:w="0" w:type="dxa"/>
              <w:bottom w:w="30" w:type="dxa"/>
              <w:right w:w="0"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Initialize with ImageNet pre-trained weights for transfer learning.</w:t>
            </w:r>
          </w:p>
        </w:tc>
      </w:tr>
      <w:tr w:rsidR="008237BC" w:rsidRPr="008237BC" w:rsidTr="009B0F54">
        <w:trPr>
          <w:trHeight w:val="315"/>
        </w:trPr>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Modeling</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Integrate branches via Context-aware Fusion to produce sentence-level probabilities.</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Train a lightweight CNN on log-Mel spectrograms for binary classification.</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Transform slices into tokens and process via Shared Transformer Encoder.</w:t>
            </w:r>
          </w:p>
        </w:tc>
        <w:tc>
          <w:tcPr>
            <w:tcW w:w="0" w:type="auto"/>
            <w:tcMar>
              <w:top w:w="30" w:type="dxa"/>
              <w:left w:w="0" w:type="dxa"/>
              <w:bottom w:w="30" w:type="dxa"/>
              <w:right w:w="0"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 xml:space="preserve">Deploy EfficientNet-B7 + Dual Attention (SE/CBAM) and </w:t>
            </w:r>
            <w:proofErr w:type="spellStart"/>
            <w:r w:rsidRPr="008237BC">
              <w:rPr>
                <w:rFonts w:ascii="Times New Roman" w:hAnsi="Times New Roman" w:cs="Times New Roman"/>
              </w:rPr>
              <w:t>ViT</w:t>
            </w:r>
            <w:proofErr w:type="spellEnd"/>
            <w:r w:rsidRPr="008237BC">
              <w:rPr>
                <w:rFonts w:ascii="Times New Roman" w:hAnsi="Times New Roman" w:cs="Times New Roman"/>
              </w:rPr>
              <w:t>-based models.</w:t>
            </w:r>
          </w:p>
        </w:tc>
      </w:tr>
      <w:tr w:rsidR="008237BC" w:rsidRPr="008237BC" w:rsidTr="009B0F54">
        <w:trPr>
          <w:trHeight w:val="315"/>
        </w:trPr>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t>Aggregation</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 xml:space="preserve">Perform document-level </w:t>
            </w:r>
            <w:r w:rsidRPr="008237BC">
              <w:rPr>
                <w:rFonts w:ascii="Times New Roman" w:hAnsi="Times New Roman" w:cs="Times New Roman"/>
              </w:rPr>
              <w:lastRenderedPageBreak/>
              <w:t>aggregation of AI contribution ratios.</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lastRenderedPageBreak/>
              <w:t xml:space="preserve">Comparative Benchmarking: </w:t>
            </w:r>
            <w:r w:rsidRPr="008237BC">
              <w:rPr>
                <w:rFonts w:ascii="Times New Roman" w:hAnsi="Times New Roman" w:cs="Times New Roman"/>
              </w:rPr>
              <w:lastRenderedPageBreak/>
              <w:t xml:space="preserve">Compare feature-based </w:t>
            </w:r>
            <w:proofErr w:type="spellStart"/>
            <w:r w:rsidRPr="008237BC">
              <w:rPr>
                <w:rFonts w:ascii="Times New Roman" w:hAnsi="Times New Roman" w:cs="Times New Roman"/>
              </w:rPr>
              <w:t>XGBoost</w:t>
            </w:r>
            <w:proofErr w:type="spellEnd"/>
            <w:r w:rsidRPr="008237BC">
              <w:rPr>
                <w:rFonts w:ascii="Times New Roman" w:hAnsi="Times New Roman" w:cs="Times New Roman"/>
              </w:rPr>
              <w:t xml:space="preserve"> vs. CNN.</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lastRenderedPageBreak/>
              <w:t xml:space="preserve">Cross-dimensional Global </w:t>
            </w:r>
            <w:r w:rsidRPr="008237BC">
              <w:rPr>
                <w:rFonts w:ascii="Times New Roman" w:hAnsi="Times New Roman" w:cs="Times New Roman"/>
              </w:rPr>
              <w:lastRenderedPageBreak/>
              <w:t>Aggregation: Map self-attention outputs to global representations.</w:t>
            </w:r>
          </w:p>
        </w:tc>
        <w:tc>
          <w:tcPr>
            <w:tcW w:w="0" w:type="auto"/>
            <w:tcMar>
              <w:top w:w="30" w:type="dxa"/>
              <w:left w:w="0" w:type="dxa"/>
              <w:bottom w:w="30" w:type="dxa"/>
              <w:right w:w="0"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lastRenderedPageBreak/>
              <w:t xml:space="preserve">Capture Community </w:t>
            </w:r>
            <w:r w:rsidRPr="008237BC">
              <w:rPr>
                <w:rFonts w:ascii="Times New Roman" w:hAnsi="Times New Roman" w:cs="Times New Roman"/>
              </w:rPr>
              <w:lastRenderedPageBreak/>
              <w:t>Fingerprints and statistical inconsistencies.</w:t>
            </w:r>
          </w:p>
        </w:tc>
      </w:tr>
      <w:tr w:rsidR="008237BC" w:rsidRPr="008237BC" w:rsidTr="009B0F54">
        <w:trPr>
          <w:trHeight w:val="315"/>
        </w:trPr>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b/>
                <w:bCs/>
              </w:rPr>
            </w:pPr>
            <w:r w:rsidRPr="008237BC">
              <w:rPr>
                <w:rFonts w:ascii="Times New Roman" w:hAnsi="Times New Roman" w:cs="Times New Roman"/>
                <w:b/>
                <w:bCs/>
              </w:rPr>
              <w:lastRenderedPageBreak/>
              <w:t>Evaluation</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 xml:space="preserve">Assess robustness via adversarial attacks and </w:t>
            </w:r>
            <w:proofErr w:type="spellStart"/>
            <w:r w:rsidRPr="008237BC">
              <w:rPr>
                <w:rFonts w:ascii="Times New Roman" w:hAnsi="Times New Roman" w:cs="Times New Roman"/>
              </w:rPr>
              <w:t>HACo</w:t>
            </w:r>
            <w:proofErr w:type="spellEnd"/>
            <w:r w:rsidRPr="008237BC">
              <w:rPr>
                <w:rFonts w:ascii="Times New Roman" w:hAnsi="Times New Roman" w:cs="Times New Roman"/>
              </w:rPr>
              <w:t>-Det benchmark.</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Evaluate on for-</w:t>
            </w:r>
            <w:proofErr w:type="spellStart"/>
            <w:r w:rsidRPr="008237BC">
              <w:rPr>
                <w:rFonts w:ascii="Times New Roman" w:hAnsi="Times New Roman" w:cs="Times New Roman"/>
              </w:rPr>
              <w:t>rerec</w:t>
            </w:r>
            <w:proofErr w:type="spellEnd"/>
            <w:r w:rsidRPr="008237BC">
              <w:rPr>
                <w:rFonts w:ascii="Times New Roman" w:hAnsi="Times New Roman" w:cs="Times New Roman"/>
              </w:rPr>
              <w:t xml:space="preserve"> subset to simulate voice channel transmission.</w:t>
            </w:r>
          </w:p>
        </w:tc>
        <w:tc>
          <w:tcPr>
            <w:tcW w:w="0" w:type="auto"/>
            <w:tcMar>
              <w:top w:w="30" w:type="dxa"/>
              <w:left w:w="45" w:type="dxa"/>
              <w:bottom w:w="30" w:type="dxa"/>
              <w:right w:w="45"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Benchmark across short/long durations (5s vs 120s) using F1-score.</w:t>
            </w:r>
          </w:p>
        </w:tc>
        <w:tc>
          <w:tcPr>
            <w:tcW w:w="0" w:type="auto"/>
            <w:tcMar>
              <w:top w:w="30" w:type="dxa"/>
              <w:left w:w="0" w:type="dxa"/>
              <w:bottom w:w="30" w:type="dxa"/>
              <w:right w:w="0" w:type="dxa"/>
            </w:tcMar>
            <w:vAlign w:val="center"/>
            <w:hideMark/>
          </w:tcPr>
          <w:p w:rsidR="009B0F54" w:rsidRPr="008237BC" w:rsidRDefault="009B0F54" w:rsidP="001731F1">
            <w:pPr>
              <w:spacing w:beforeLines="50" w:before="120" w:afterLines="50" w:after="120"/>
              <w:jc w:val="center"/>
              <w:rPr>
                <w:rFonts w:ascii="Times New Roman" w:hAnsi="Times New Roman" w:cs="Times New Roman"/>
              </w:rPr>
            </w:pPr>
            <w:r w:rsidRPr="008237BC">
              <w:rPr>
                <w:rFonts w:ascii="Times New Roman" w:hAnsi="Times New Roman" w:cs="Times New Roman"/>
              </w:rPr>
              <w:t>Utilize Grad-CAM and Attention-map analysis for forensic interpretability.</w:t>
            </w:r>
          </w:p>
        </w:tc>
      </w:tr>
    </w:tbl>
    <w:p w:rsidR="009B0F54" w:rsidRPr="008237BC" w:rsidRDefault="009B0F54" w:rsidP="001731F1">
      <w:pPr>
        <w:widowControl w:val="0"/>
        <w:spacing w:beforeLines="50" w:before="120" w:afterLines="50" w:after="120"/>
        <w:rPr>
          <w:rFonts w:ascii="Times New Roman" w:eastAsia="Times New Roman" w:hAnsi="Times New Roman" w:cs="Times New Roman"/>
        </w:rPr>
      </w:pPr>
    </w:p>
    <w:p w:rsidR="00AC412C" w:rsidRPr="008237BC" w:rsidRDefault="00000000" w:rsidP="0058225D">
      <w:pPr>
        <w:pStyle w:val="1"/>
        <w:widowControl w:val="0"/>
        <w:spacing w:beforeLines="100" w:before="240" w:afterLines="100" w:after="240" w:line="360" w:lineRule="auto"/>
        <w:rPr>
          <w:rFonts w:ascii="Times New Roman" w:hAnsi="Times New Roman" w:cs="Times New Roman"/>
          <w:b/>
          <w:bCs/>
          <w:sz w:val="28"/>
          <w:szCs w:val="28"/>
        </w:rPr>
      </w:pPr>
      <w:r w:rsidRPr="008237BC">
        <w:rPr>
          <w:rFonts w:ascii="Times New Roman" w:hAnsi="Times New Roman" w:cs="Times New Roman"/>
          <w:b/>
          <w:bCs/>
          <w:sz w:val="28"/>
          <w:szCs w:val="28"/>
        </w:rPr>
        <w:t>6. Expected Results</w:t>
      </w:r>
    </w:p>
    <w:p w:rsidR="009B0F54" w:rsidRPr="008237BC" w:rsidRDefault="00000000" w:rsidP="0058225D">
      <w:pPr>
        <w:widowControl w:val="0"/>
        <w:spacing w:beforeLines="100" w:before="240" w:afterLines="100" w:after="240" w:line="360" w:lineRule="auto"/>
        <w:jc w:val="both"/>
        <w:rPr>
          <w:lang w:val="en-GB"/>
        </w:rPr>
      </w:pPr>
      <w:r w:rsidRPr="008237BC">
        <w:rPr>
          <w:rFonts w:ascii="Times New Roman" w:eastAsia="Times New Roman" w:hAnsi="Times New Roman" w:cs="Times New Roman"/>
        </w:rPr>
        <w:t xml:space="preserve">We expect CSPF-Net to outperform the original TOCSIN framework in both accuracy and robustness by adaptively integrating contextual, stylometric, and probabilistic cues, thereby maintaining reliable performance on short passages, resisting adversarial perturbations such as synonym substitution and paraphrasing, and generalizing effectively across the diverse professional domains represented in </w:t>
      </w:r>
      <w:proofErr w:type="spellStart"/>
      <w:r w:rsidRPr="008237BC">
        <w:rPr>
          <w:rFonts w:ascii="Times New Roman" w:eastAsia="Times New Roman" w:hAnsi="Times New Roman" w:cs="Times New Roman"/>
        </w:rPr>
        <w:t>HACo</w:t>
      </w:r>
      <w:proofErr w:type="spellEnd"/>
      <w:r w:rsidRPr="008237BC">
        <w:rPr>
          <w:rFonts w:ascii="Times New Roman" w:eastAsia="Times New Roman" w:hAnsi="Times New Roman" w:cs="Times New Roman"/>
        </w:rPr>
        <w:t>-Det</w:t>
      </w:r>
      <w:r w:rsidR="009B0F54" w:rsidRPr="008237BC">
        <w:rPr>
          <w:lang w:val="en-GB"/>
        </w:rPr>
        <w:t>.</w:t>
      </w:r>
    </w:p>
    <w:p w:rsidR="009B0F54" w:rsidRPr="008237BC" w:rsidRDefault="009B0F54" w:rsidP="0058225D">
      <w:pPr>
        <w:widowControl w:val="0"/>
        <w:spacing w:beforeLines="100" w:before="240" w:afterLines="100" w:after="240" w:line="360" w:lineRule="auto"/>
        <w:jc w:val="both"/>
        <w:rPr>
          <w:rFonts w:ascii="Times New Roman" w:eastAsia="Times New Roman" w:hAnsi="Times New Roman" w:cs="Times New Roman"/>
        </w:rPr>
      </w:pPr>
      <w:r w:rsidRPr="008237BC">
        <w:rPr>
          <w:lang w:val="en-GB"/>
        </w:rPr>
        <w:t>F</w:t>
      </w:r>
      <w:r w:rsidRPr="008237BC">
        <w:rPr>
          <w:rFonts w:ascii="Times New Roman" w:eastAsia="Times New Roman" w:hAnsi="Times New Roman" w:cs="Times New Roman"/>
        </w:rPr>
        <w:t>or speech detection, we expect the log-Mel-spectrogram-based lightweight CNN to surpass the MFCC-plus-</w:t>
      </w:r>
      <w:proofErr w:type="spellStart"/>
      <w:r w:rsidRPr="008237BC">
        <w:rPr>
          <w:rFonts w:ascii="Times New Roman" w:eastAsia="Times New Roman" w:hAnsi="Times New Roman" w:cs="Times New Roman"/>
        </w:rPr>
        <w:t>XGBoost</w:t>
      </w:r>
      <w:proofErr w:type="spellEnd"/>
      <w:r w:rsidRPr="008237BC">
        <w:rPr>
          <w:rFonts w:ascii="Times New Roman" w:eastAsia="Times New Roman" w:hAnsi="Times New Roman" w:cs="Times New Roman"/>
        </w:rPr>
        <w:t xml:space="preserve"> baseline in overall classification performance on the </w:t>
      </w:r>
      <w:proofErr w:type="spellStart"/>
      <w:r w:rsidRPr="008237BC">
        <w:rPr>
          <w:rFonts w:ascii="Times New Roman" w:eastAsia="Times New Roman" w:hAnsi="Times New Roman" w:cs="Times New Roman"/>
        </w:rPr>
        <w:t>FoR</w:t>
      </w:r>
      <w:proofErr w:type="spellEnd"/>
      <w:r w:rsidRPr="008237BC">
        <w:rPr>
          <w:rFonts w:ascii="Times New Roman" w:eastAsia="Times New Roman" w:hAnsi="Times New Roman" w:cs="Times New Roman"/>
        </w:rPr>
        <w:t xml:space="preserve"> dataset, while the classical baseline should remain attractive in terms of computational efficiency, and although both models may experience some degradation under call-like transmission distortion, they should still retain meaningful discriminative power; for music detection, we expect long-duration inputs to substantially outperform short clips, confirming the importance of long-range temporal structure, with Transformer-based models exceeding CNNs on extended audio and the proposed </w:t>
      </w:r>
      <w:proofErr w:type="spellStart"/>
      <w:r w:rsidRPr="008237BC">
        <w:rPr>
          <w:rFonts w:ascii="Times New Roman" w:eastAsia="Times New Roman" w:hAnsi="Times New Roman" w:cs="Times New Roman"/>
        </w:rPr>
        <w:t>SpecTTTra</w:t>
      </w:r>
      <w:proofErr w:type="spellEnd"/>
      <w:r w:rsidRPr="008237BC">
        <w:rPr>
          <w:rFonts w:ascii="Times New Roman" w:eastAsia="Times New Roman" w:hAnsi="Times New Roman" w:cs="Times New Roman"/>
        </w:rPr>
        <w:t xml:space="preserve"> achieving the strongest overall balance of F1 performance and efficiency, although advanced generators such as </w:t>
      </w:r>
      <w:proofErr w:type="spellStart"/>
      <w:r w:rsidRPr="008237BC">
        <w:rPr>
          <w:rFonts w:ascii="Times New Roman" w:eastAsia="Times New Roman" w:hAnsi="Times New Roman" w:cs="Times New Roman"/>
        </w:rPr>
        <w:t>Udio</w:t>
      </w:r>
      <w:proofErr w:type="spellEnd"/>
      <w:r w:rsidRPr="008237BC">
        <w:rPr>
          <w:rFonts w:ascii="Times New Roman" w:eastAsia="Times New Roman" w:hAnsi="Times New Roman" w:cs="Times New Roman"/>
        </w:rPr>
        <w:t xml:space="preserve"> are likely to remain more challenging and fake-song detection is expected to lag behind real-song identification.</w:t>
      </w:r>
    </w:p>
    <w:p w:rsidR="009B0F54" w:rsidRPr="008237BC" w:rsidRDefault="009B0F54" w:rsidP="0058225D">
      <w:pPr>
        <w:widowControl w:val="0"/>
        <w:spacing w:beforeLines="100" w:before="240" w:afterLines="100" w:after="240" w:line="360" w:lineRule="auto"/>
        <w:jc w:val="both"/>
      </w:pPr>
      <w:r w:rsidRPr="008237BC">
        <w:rPr>
          <w:rFonts w:ascii="Times New Roman" w:eastAsia="Times New Roman" w:hAnsi="Times New Roman" w:cs="Times New Roman"/>
        </w:rPr>
        <w:t xml:space="preserve">For GAN-based image detection, we expect the fine-tuned EfficientNet-B7 with dual attention to achieve strong in-distribution performance on synthetic faces, with clearly separated real-versus-fake probability distributions and Grad-CAM visualizations highlighting semantically meaningful forgery regions such as facial boundaries and periocular areas; for </w:t>
      </w:r>
      <w:proofErr w:type="spellStart"/>
      <w:r w:rsidRPr="008237BC">
        <w:rPr>
          <w:rFonts w:ascii="Times New Roman" w:eastAsia="Times New Roman" w:hAnsi="Times New Roman" w:cs="Times New Roman"/>
        </w:rPr>
        <w:t>DiT</w:t>
      </w:r>
      <w:proofErr w:type="spellEnd"/>
      <w:r w:rsidRPr="008237BC">
        <w:rPr>
          <w:rFonts w:ascii="Times New Roman" w:eastAsia="Times New Roman" w:hAnsi="Times New Roman" w:cs="Times New Roman"/>
        </w:rPr>
        <w:t xml:space="preserve">-generated images, we expect the </w:t>
      </w:r>
      <w:proofErr w:type="spellStart"/>
      <w:r w:rsidRPr="008237BC">
        <w:rPr>
          <w:rFonts w:ascii="Times New Roman" w:eastAsia="Times New Roman" w:hAnsi="Times New Roman" w:cs="Times New Roman"/>
        </w:rPr>
        <w:t>ViT</w:t>
      </w:r>
      <w:proofErr w:type="spellEnd"/>
      <w:r w:rsidRPr="008237BC">
        <w:rPr>
          <w:rFonts w:ascii="Times New Roman" w:eastAsia="Times New Roman" w:hAnsi="Times New Roman" w:cs="Times New Roman"/>
        </w:rPr>
        <w:t xml:space="preserve">-based Community-Forensics framework to exhibit markedly stronger zero-shot generalization than CNN-based baselines by relying on global statistical inconsistencies rather than periodic low-level </w:t>
      </w:r>
      <w:r w:rsidRPr="008237BC">
        <w:rPr>
          <w:rFonts w:ascii="Times New Roman" w:eastAsia="Times New Roman" w:hAnsi="Times New Roman" w:cs="Times New Roman"/>
        </w:rPr>
        <w:lastRenderedPageBreak/>
        <w:t>artifacts, with attention-map analysis further indicating dependence on broad semantic and structural cues rather than localized pixel anomalies.</w:t>
      </w:r>
      <w:r w:rsidRPr="008237BC">
        <w:t xml:space="preserve"> </w:t>
      </w:r>
    </w:p>
    <w:p w:rsidR="009B0F54" w:rsidRPr="008237BC" w:rsidRDefault="009B0F54" w:rsidP="0058225D">
      <w:pPr>
        <w:widowControl w:val="0"/>
        <w:spacing w:beforeLines="100" w:before="240" w:afterLines="100" w:after="240" w:line="360" w:lineRule="auto"/>
        <w:jc w:val="both"/>
      </w:pPr>
      <w:r w:rsidRPr="008237BC">
        <w:rPr>
          <w:rFonts w:ascii="Times New Roman" w:eastAsia="Times New Roman" w:hAnsi="Times New Roman" w:cs="Times New Roman"/>
        </w:rPr>
        <w:t xml:space="preserve">Ultimately, </w:t>
      </w:r>
      <w:r w:rsidRPr="008237BC">
        <w:rPr>
          <w:rFonts w:ascii="Times New Roman" w:eastAsia="Times New Roman" w:hAnsi="Times New Roman" w:cs="Times New Roman" w:hint="eastAsia"/>
        </w:rPr>
        <w:t>b</w:t>
      </w:r>
      <w:r w:rsidRPr="008237BC">
        <w:rPr>
          <w:rFonts w:ascii="Times New Roman" w:eastAsia="Times New Roman" w:hAnsi="Times New Roman" w:cs="Times New Roman"/>
        </w:rPr>
        <w:t xml:space="preserve">y aligning diverse detection paths—from stylometric fusion in text to community fingerprints in images—we anticipate demonstrating that while the artifacts differ, a shared multi-layered approach is the most robust strategy against evolving generative models. </w:t>
      </w:r>
    </w:p>
    <w:p w:rsidR="00AC412C" w:rsidRPr="008237BC" w:rsidRDefault="00000000" w:rsidP="0058225D">
      <w:pPr>
        <w:pStyle w:val="1"/>
        <w:widowControl w:val="0"/>
        <w:spacing w:beforeLines="100" w:before="240" w:afterLines="100" w:after="240" w:line="360" w:lineRule="auto"/>
        <w:rPr>
          <w:rFonts w:ascii="Times New Roman" w:eastAsia="Times New Roman" w:hAnsi="Times New Roman" w:cs="Times New Roman"/>
          <w:b/>
          <w:bCs/>
          <w:sz w:val="28"/>
          <w:szCs w:val="28"/>
        </w:rPr>
      </w:pPr>
      <w:bookmarkStart w:id="6" w:name="_trwxmav01vkp" w:colFirst="0" w:colLast="0"/>
      <w:bookmarkEnd w:id="6"/>
      <w:r w:rsidRPr="008237BC">
        <w:rPr>
          <w:rFonts w:ascii="Times New Roman" w:hAnsi="Times New Roman" w:cs="Times New Roman"/>
          <w:b/>
          <w:bCs/>
          <w:sz w:val="28"/>
          <w:szCs w:val="28"/>
        </w:rPr>
        <w:t>7. Challenges</w:t>
      </w:r>
    </w:p>
    <w:p w:rsidR="007B254F" w:rsidRPr="008237BC" w:rsidRDefault="007B254F" w:rsidP="0058225D">
      <w:pPr>
        <w:widowControl w:val="0"/>
        <w:spacing w:beforeLines="100" w:before="240" w:afterLines="100" w:after="240" w:line="360" w:lineRule="auto"/>
        <w:jc w:val="both"/>
        <w:rPr>
          <w:rFonts w:ascii="Times New Roman" w:eastAsia="Times New Roman" w:hAnsi="Times New Roman" w:cs="Times New Roman"/>
        </w:rPr>
      </w:pPr>
      <w:bookmarkStart w:id="7" w:name="OLE_LINK2"/>
      <w:r w:rsidRPr="008237BC">
        <w:rPr>
          <w:rFonts w:ascii="Times New Roman" w:eastAsia="Times New Roman" w:hAnsi="Times New Roman" w:cs="Times New Roman"/>
        </w:rPr>
        <w:t xml:space="preserve">Across different modalities, </w:t>
      </w:r>
      <w:r w:rsidRPr="008237BC">
        <w:rPr>
          <w:rFonts w:ascii="Times New Roman" w:eastAsia="Times New Roman" w:hAnsi="Times New Roman" w:cs="Times New Roman" w:hint="eastAsia"/>
        </w:rPr>
        <w:t>we</w:t>
      </w:r>
      <w:r w:rsidRPr="008237BC">
        <w:rPr>
          <w:rFonts w:ascii="Times New Roman" w:eastAsia="Times New Roman" w:hAnsi="Times New Roman" w:cs="Times New Roman"/>
        </w:rPr>
        <w:t xml:space="preserve"> </w:t>
      </w:r>
      <w:proofErr w:type="gramStart"/>
      <w:r w:rsidRPr="008237BC">
        <w:rPr>
          <w:rFonts w:ascii="Times New Roman" w:eastAsia="Times New Roman" w:hAnsi="Times New Roman" w:cs="Times New Roman" w:hint="eastAsia"/>
        </w:rPr>
        <w:t>needs</w:t>
      </w:r>
      <w:proofErr w:type="gramEnd"/>
      <w:r w:rsidRPr="008237BC">
        <w:rPr>
          <w:rFonts w:ascii="Times New Roman" w:eastAsia="Times New Roman" w:hAnsi="Times New Roman" w:cs="Times New Roman"/>
        </w:rPr>
        <w:t xml:space="preserve"> </w:t>
      </w:r>
      <w:r w:rsidRPr="008237BC">
        <w:rPr>
          <w:rFonts w:ascii="Times New Roman" w:eastAsia="Times New Roman" w:hAnsi="Times New Roman" w:cs="Times New Roman" w:hint="eastAsia"/>
        </w:rPr>
        <w:t>to</w:t>
      </w:r>
      <w:r w:rsidRPr="008237BC">
        <w:rPr>
          <w:rFonts w:ascii="Times New Roman" w:eastAsia="Times New Roman" w:hAnsi="Times New Roman" w:cs="Times New Roman"/>
        </w:rPr>
        <w:t xml:space="preserve"> navigate diverse hurdles: text detectors must maintain reliability on short passages and varied writing styles; speech detectors must remain robust against fluctuations in recording quality and prosody; music detectors must capture complex long-range structures without overfitting to specific generators like </w:t>
      </w:r>
      <w:proofErr w:type="spellStart"/>
      <w:r w:rsidRPr="008237BC">
        <w:rPr>
          <w:rFonts w:ascii="Times New Roman" w:eastAsia="Times New Roman" w:hAnsi="Times New Roman" w:cs="Times New Roman"/>
        </w:rPr>
        <w:t>Suno</w:t>
      </w:r>
      <w:proofErr w:type="spellEnd"/>
      <w:r w:rsidRPr="008237BC">
        <w:rPr>
          <w:rFonts w:ascii="Times New Roman" w:eastAsia="Times New Roman" w:hAnsi="Times New Roman" w:cs="Times New Roman"/>
        </w:rPr>
        <w:t xml:space="preserve"> or </w:t>
      </w:r>
      <w:proofErr w:type="spellStart"/>
      <w:r w:rsidRPr="008237BC">
        <w:rPr>
          <w:rFonts w:ascii="Times New Roman" w:eastAsia="Times New Roman" w:hAnsi="Times New Roman" w:cs="Times New Roman"/>
        </w:rPr>
        <w:t>Udio</w:t>
      </w:r>
      <w:proofErr w:type="spellEnd"/>
      <w:r w:rsidRPr="008237BC">
        <w:rPr>
          <w:rFonts w:ascii="Times New Roman" w:eastAsia="Times New Roman" w:hAnsi="Times New Roman" w:cs="Times New Roman"/>
        </w:rPr>
        <w:t xml:space="preserve">; and image detectors must address high-fidelity generative models that leave minimal pixel-level artifacts. </w:t>
      </w:r>
      <w:r w:rsidRPr="008237BC">
        <w:rPr>
          <w:rFonts w:ascii="Times New Roman" w:eastAsia="Times New Roman" w:hAnsi="Times New Roman" w:cs="Times New Roman" w:hint="eastAsia"/>
        </w:rPr>
        <w:t>Also</w:t>
      </w:r>
      <w:r w:rsidRPr="008237BC">
        <w:rPr>
          <w:rFonts w:ascii="Times New Roman" w:eastAsia="Times New Roman" w:hAnsi="Times New Roman" w:cs="Times New Roman"/>
        </w:rPr>
        <w:t xml:space="preserve">, ensuring consistent evaluation methodologies and handling class imbalances, particularly where fake content is harder to identify than real data, remains a critical </w:t>
      </w:r>
      <w:r w:rsidRPr="008237BC">
        <w:rPr>
          <w:rFonts w:ascii="Times New Roman" w:eastAsia="Times New Roman" w:hAnsi="Times New Roman" w:cs="Times New Roman" w:hint="eastAsia"/>
        </w:rPr>
        <w:t>challenge</w:t>
      </w:r>
      <w:r w:rsidRPr="008237BC">
        <w:rPr>
          <w:rFonts w:ascii="Times New Roman" w:eastAsia="Times New Roman" w:hAnsi="Times New Roman" w:cs="Times New Roman"/>
        </w:rPr>
        <w:t>.</w:t>
      </w:r>
    </w:p>
    <w:p w:rsidR="004B3746" w:rsidRPr="008237BC" w:rsidRDefault="007B254F" w:rsidP="0058225D">
      <w:pPr>
        <w:widowControl w:val="0"/>
        <w:spacing w:beforeLines="100" w:before="240" w:afterLines="10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rPr>
        <w:t>Beyond these modality-specific issues, systemic constraints arise from the need to balance model complexity with practical computational feasibility. Training sophisticated architectures—such as EfficientNet-B7, Vision Transformers (</w:t>
      </w:r>
      <w:proofErr w:type="spellStart"/>
      <w:r w:rsidRPr="008237BC">
        <w:rPr>
          <w:rFonts w:ascii="Times New Roman" w:eastAsia="Times New Roman" w:hAnsi="Times New Roman" w:cs="Times New Roman"/>
        </w:rPr>
        <w:t>ViT</w:t>
      </w:r>
      <w:proofErr w:type="spellEnd"/>
      <w:r w:rsidRPr="008237BC">
        <w:rPr>
          <w:rFonts w:ascii="Times New Roman" w:eastAsia="Times New Roman" w:hAnsi="Times New Roman" w:cs="Times New Roman"/>
        </w:rPr>
        <w:t xml:space="preserve">), and Transformer encoders—requires substantial VRAM and hardware resources, such as A100 or H800 GPUs. To manage these constraints within the project’s limited scope and budget, we </w:t>
      </w:r>
      <w:r w:rsidRPr="008237BC">
        <w:rPr>
          <w:rFonts w:ascii="Times New Roman" w:eastAsia="Times New Roman" w:hAnsi="Times New Roman" w:cs="Times New Roman" w:hint="eastAsia"/>
        </w:rPr>
        <w:t>will</w:t>
      </w:r>
      <w:r w:rsidRPr="008237BC">
        <w:rPr>
          <w:rFonts w:ascii="Times New Roman" w:eastAsia="Times New Roman" w:hAnsi="Times New Roman" w:cs="Times New Roman"/>
        </w:rPr>
        <w:t xml:space="preserve"> prioritize lightweight pipelines, such as using for-2seconds audio subsets and comparing efficient </w:t>
      </w:r>
      <w:proofErr w:type="spellStart"/>
      <w:r w:rsidRPr="008237BC">
        <w:rPr>
          <w:rFonts w:ascii="Times New Roman" w:eastAsia="Times New Roman" w:hAnsi="Times New Roman" w:cs="Times New Roman"/>
        </w:rPr>
        <w:t>XGBoost</w:t>
      </w:r>
      <w:proofErr w:type="spellEnd"/>
      <w:r w:rsidRPr="008237BC">
        <w:rPr>
          <w:rFonts w:ascii="Times New Roman" w:eastAsia="Times New Roman" w:hAnsi="Times New Roman" w:cs="Times New Roman"/>
        </w:rPr>
        <w:t xml:space="preserve"> baselines against CNNs to optimize the efficiency-accuracy trade-off. </w:t>
      </w:r>
      <w:bookmarkEnd w:id="7"/>
    </w:p>
    <w:p w:rsidR="00AC412C" w:rsidRPr="008237BC" w:rsidRDefault="00000000" w:rsidP="0058225D">
      <w:pPr>
        <w:pStyle w:val="1"/>
        <w:widowControl w:val="0"/>
        <w:spacing w:line="360" w:lineRule="auto"/>
        <w:rPr>
          <w:rFonts w:ascii="Times New Roman" w:hAnsi="Times New Roman" w:cs="Times New Roman"/>
          <w:b/>
          <w:bCs/>
          <w:sz w:val="28"/>
          <w:szCs w:val="28"/>
        </w:rPr>
      </w:pPr>
      <w:bookmarkStart w:id="8" w:name="_m3u4dvp3299b" w:colFirst="0" w:colLast="0"/>
      <w:bookmarkEnd w:id="8"/>
      <w:r w:rsidRPr="008237BC">
        <w:rPr>
          <w:rFonts w:ascii="Times New Roman" w:hAnsi="Times New Roman" w:cs="Times New Roman"/>
          <w:b/>
          <w:bCs/>
          <w:sz w:val="28"/>
          <w:szCs w:val="28"/>
        </w:rPr>
        <w:t>8. Budget</w:t>
      </w:r>
    </w:p>
    <w:tbl>
      <w:tblPr>
        <w:tblStyle w:val="a8"/>
        <w:tblW w:w="9498" w:type="dxa"/>
        <w:tblInd w:w="0" w:type="dxa"/>
        <w:tblBorders>
          <w:top w:val="single" w:sz="4" w:space="0" w:color="auto"/>
          <w:bottom w:val="single" w:sz="4" w:space="0" w:color="auto"/>
        </w:tblBorders>
        <w:tblLayout w:type="fixed"/>
        <w:tblLook w:val="0600" w:firstRow="0" w:lastRow="0" w:firstColumn="0" w:lastColumn="0" w:noHBand="1" w:noVBand="1"/>
      </w:tblPr>
      <w:tblGrid>
        <w:gridCol w:w="1500"/>
        <w:gridCol w:w="2469"/>
        <w:gridCol w:w="2410"/>
        <w:gridCol w:w="1134"/>
        <w:gridCol w:w="1985"/>
      </w:tblGrid>
      <w:tr w:rsidR="00AC412C" w:rsidRPr="008237BC" w:rsidTr="00D34A67">
        <w:trPr>
          <w:trHeight w:val="525"/>
        </w:trPr>
        <w:tc>
          <w:tcPr>
            <w:tcW w:w="1500" w:type="dxa"/>
            <w:tcBorders>
              <w:top w:val="single" w:sz="4" w:space="0" w:color="auto"/>
              <w:bottom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Modality</w:t>
            </w:r>
          </w:p>
        </w:tc>
        <w:tc>
          <w:tcPr>
            <w:tcW w:w="2469" w:type="dxa"/>
            <w:tcBorders>
              <w:top w:val="single" w:sz="4" w:space="0" w:color="auto"/>
              <w:bottom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Task</w:t>
            </w:r>
          </w:p>
        </w:tc>
        <w:tc>
          <w:tcPr>
            <w:tcW w:w="2410" w:type="dxa"/>
            <w:tcBorders>
              <w:top w:val="single" w:sz="4" w:space="0" w:color="auto"/>
              <w:bottom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Hardware</w:t>
            </w:r>
          </w:p>
        </w:tc>
        <w:tc>
          <w:tcPr>
            <w:tcW w:w="1134" w:type="dxa"/>
            <w:tcBorders>
              <w:top w:val="single" w:sz="4" w:space="0" w:color="auto"/>
              <w:bottom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Est. Time</w:t>
            </w:r>
          </w:p>
        </w:tc>
        <w:tc>
          <w:tcPr>
            <w:tcW w:w="1985" w:type="dxa"/>
            <w:tcBorders>
              <w:top w:val="single" w:sz="4" w:space="0" w:color="auto"/>
              <w:bottom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Est. Cost (HKD)</w:t>
            </w:r>
          </w:p>
        </w:tc>
      </w:tr>
      <w:tr w:rsidR="00AC412C" w:rsidRPr="008237BC" w:rsidTr="00D34A67">
        <w:trPr>
          <w:trHeight w:val="750"/>
        </w:trPr>
        <w:tc>
          <w:tcPr>
            <w:tcW w:w="1500" w:type="dxa"/>
            <w:tcBorders>
              <w:top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Text</w:t>
            </w:r>
          </w:p>
        </w:tc>
        <w:tc>
          <w:tcPr>
            <w:tcW w:w="2469" w:type="dxa"/>
            <w:tcBorders>
              <w:top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CSPF-Net Training (RAID &amp; ASAP 2.0)</w:t>
            </w:r>
          </w:p>
        </w:tc>
        <w:tc>
          <w:tcPr>
            <w:tcW w:w="2410" w:type="dxa"/>
            <w:tcBorders>
              <w:top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RTX 3090 (24GB)</w:t>
            </w:r>
          </w:p>
        </w:tc>
        <w:tc>
          <w:tcPr>
            <w:tcW w:w="1134" w:type="dxa"/>
            <w:tcBorders>
              <w:top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18 hours</w:t>
            </w:r>
          </w:p>
        </w:tc>
        <w:tc>
          <w:tcPr>
            <w:tcW w:w="1985" w:type="dxa"/>
            <w:tcBorders>
              <w:top w:val="single" w:sz="4" w:space="0" w:color="auto"/>
            </w:tcBorders>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$140</w:t>
            </w:r>
          </w:p>
        </w:tc>
      </w:tr>
      <w:tr w:rsidR="00AC412C" w:rsidRPr="008237BC" w:rsidTr="00D34A67">
        <w:trPr>
          <w:trHeight w:val="975"/>
        </w:trPr>
        <w:tc>
          <w:tcPr>
            <w:tcW w:w="150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Audio</w:t>
            </w:r>
          </w:p>
        </w:tc>
        <w:tc>
          <w:tcPr>
            <w:tcW w:w="2469"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proofErr w:type="spellStart"/>
            <w:r w:rsidRPr="008237BC">
              <w:rPr>
                <w:rFonts w:ascii="Times New Roman" w:hAnsi="Times New Roman" w:cs="Times New Roman"/>
              </w:rPr>
              <w:t>FoR</w:t>
            </w:r>
            <w:proofErr w:type="spellEnd"/>
            <w:r w:rsidRPr="008237BC">
              <w:rPr>
                <w:rFonts w:ascii="Times New Roman" w:hAnsi="Times New Roman" w:cs="Times New Roman"/>
              </w:rPr>
              <w:t xml:space="preserve"> Speech (CNN) + </w:t>
            </w:r>
            <w:proofErr w:type="spellStart"/>
            <w:r w:rsidRPr="008237BC">
              <w:rPr>
                <w:rFonts w:ascii="Times New Roman" w:hAnsi="Times New Roman" w:cs="Times New Roman"/>
              </w:rPr>
              <w:t>SpecTTTra</w:t>
            </w:r>
            <w:proofErr w:type="spellEnd"/>
            <w:r w:rsidRPr="008237BC">
              <w:rPr>
                <w:rFonts w:ascii="Times New Roman" w:hAnsi="Times New Roman" w:cs="Times New Roman"/>
              </w:rPr>
              <w:t>/</w:t>
            </w:r>
            <w:proofErr w:type="spellStart"/>
            <w:r w:rsidRPr="008237BC">
              <w:rPr>
                <w:rFonts w:ascii="Times New Roman" w:eastAsia="Times New Roman" w:hAnsi="Times New Roman" w:cs="Times New Roman"/>
              </w:rPr>
              <w:t>ViT</w:t>
            </w:r>
            <w:proofErr w:type="spellEnd"/>
            <w:r w:rsidRPr="008237BC">
              <w:rPr>
                <w:rFonts w:ascii="Times New Roman" w:hAnsi="Times New Roman" w:cs="Times New Roman"/>
              </w:rPr>
              <w:t xml:space="preserve"> (Music)</w:t>
            </w:r>
          </w:p>
        </w:tc>
        <w:tc>
          <w:tcPr>
            <w:tcW w:w="241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A100 (80GB) / H800</w:t>
            </w:r>
          </w:p>
        </w:tc>
        <w:tc>
          <w:tcPr>
            <w:tcW w:w="1134"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20 hours</w:t>
            </w:r>
          </w:p>
        </w:tc>
        <w:tc>
          <w:tcPr>
            <w:tcW w:w="1985"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$480</w:t>
            </w:r>
          </w:p>
        </w:tc>
      </w:tr>
      <w:tr w:rsidR="00AC412C" w:rsidRPr="008237BC" w:rsidTr="00D34A67">
        <w:trPr>
          <w:trHeight w:val="750"/>
        </w:trPr>
        <w:tc>
          <w:tcPr>
            <w:tcW w:w="150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Image</w:t>
            </w:r>
          </w:p>
        </w:tc>
        <w:tc>
          <w:tcPr>
            <w:tcW w:w="2469"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 xml:space="preserve">EfficientNet-B7 + </w:t>
            </w:r>
            <w:proofErr w:type="spellStart"/>
            <w:r w:rsidRPr="008237BC">
              <w:rPr>
                <w:rFonts w:ascii="Times New Roman" w:hAnsi="Times New Roman" w:cs="Times New Roman"/>
              </w:rPr>
              <w:t>ViT</w:t>
            </w:r>
            <w:proofErr w:type="spellEnd"/>
            <w:r w:rsidRPr="008237BC">
              <w:rPr>
                <w:rFonts w:ascii="Times New Roman" w:hAnsi="Times New Roman" w:cs="Times New Roman"/>
              </w:rPr>
              <w:t xml:space="preserve"> (</w:t>
            </w:r>
            <w:proofErr w:type="spellStart"/>
            <w:r w:rsidRPr="008237BC">
              <w:rPr>
                <w:rFonts w:ascii="Times New Roman" w:hAnsi="Times New Roman" w:cs="Times New Roman"/>
              </w:rPr>
              <w:t>DiT</w:t>
            </w:r>
            <w:proofErr w:type="spellEnd"/>
            <w:r w:rsidRPr="008237BC">
              <w:rPr>
                <w:rFonts w:ascii="Times New Roman" w:hAnsi="Times New Roman" w:cs="Times New Roman"/>
              </w:rPr>
              <w:t xml:space="preserve"> Detection)</w:t>
            </w:r>
          </w:p>
        </w:tc>
        <w:tc>
          <w:tcPr>
            <w:tcW w:w="241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RTX 4090 (24GB)</w:t>
            </w:r>
          </w:p>
        </w:tc>
        <w:tc>
          <w:tcPr>
            <w:tcW w:w="1134"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22 hours</w:t>
            </w:r>
          </w:p>
        </w:tc>
        <w:tc>
          <w:tcPr>
            <w:tcW w:w="1985"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$260</w:t>
            </w:r>
          </w:p>
        </w:tc>
      </w:tr>
      <w:tr w:rsidR="00AC412C" w:rsidRPr="008237BC" w:rsidTr="00D34A67">
        <w:trPr>
          <w:trHeight w:val="975"/>
        </w:trPr>
        <w:tc>
          <w:tcPr>
            <w:tcW w:w="150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lastRenderedPageBreak/>
              <w:t>Infra</w:t>
            </w:r>
          </w:p>
        </w:tc>
        <w:tc>
          <w:tcPr>
            <w:tcW w:w="2469"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Data Storage</w:t>
            </w:r>
          </w:p>
        </w:tc>
        <w:tc>
          <w:tcPr>
            <w:tcW w:w="241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Cloud SSD</w:t>
            </w:r>
          </w:p>
        </w:tc>
        <w:tc>
          <w:tcPr>
            <w:tcW w:w="1134"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10 days</w:t>
            </w:r>
          </w:p>
        </w:tc>
        <w:tc>
          <w:tcPr>
            <w:tcW w:w="1985"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$100</w:t>
            </w:r>
          </w:p>
        </w:tc>
      </w:tr>
      <w:tr w:rsidR="00AC412C" w:rsidRPr="008237BC" w:rsidTr="00D34A67">
        <w:trPr>
          <w:trHeight w:val="750"/>
        </w:trPr>
        <w:tc>
          <w:tcPr>
            <w:tcW w:w="150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Buffer</w:t>
            </w:r>
          </w:p>
        </w:tc>
        <w:tc>
          <w:tcPr>
            <w:tcW w:w="2469"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Tokens &amp; Fine-Tuning</w:t>
            </w:r>
          </w:p>
        </w:tc>
        <w:tc>
          <w:tcPr>
            <w:tcW w:w="241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Mixed</w:t>
            </w:r>
          </w:p>
        </w:tc>
        <w:tc>
          <w:tcPr>
            <w:tcW w:w="1134"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N/A</w:t>
            </w:r>
          </w:p>
        </w:tc>
        <w:tc>
          <w:tcPr>
            <w:tcW w:w="1985"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rPr>
            </w:pPr>
            <w:r w:rsidRPr="008237BC">
              <w:rPr>
                <w:rFonts w:ascii="Times New Roman" w:hAnsi="Times New Roman" w:cs="Times New Roman"/>
              </w:rPr>
              <w:t>$20</w:t>
            </w:r>
          </w:p>
        </w:tc>
      </w:tr>
      <w:tr w:rsidR="00AC412C" w:rsidRPr="008237BC" w:rsidTr="00D34A67">
        <w:trPr>
          <w:trHeight w:val="315"/>
        </w:trPr>
        <w:tc>
          <w:tcPr>
            <w:tcW w:w="1500"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Tota</w:t>
            </w:r>
            <w:r w:rsidR="00CA2580" w:rsidRPr="008237BC">
              <w:rPr>
                <w:rFonts w:ascii="Times New Roman" w:hAnsi="Times New Roman" w:cs="Times New Roman" w:hint="eastAsia"/>
                <w:b/>
                <w:bCs/>
              </w:rPr>
              <w:t>l</w:t>
            </w:r>
          </w:p>
        </w:tc>
        <w:tc>
          <w:tcPr>
            <w:tcW w:w="2469" w:type="dxa"/>
            <w:tcMar>
              <w:top w:w="40" w:type="dxa"/>
              <w:left w:w="40" w:type="dxa"/>
              <w:bottom w:w="40" w:type="dxa"/>
              <w:right w:w="40" w:type="dxa"/>
            </w:tcMar>
            <w:vAlign w:val="center"/>
          </w:tcPr>
          <w:p w:rsidR="00AC412C" w:rsidRPr="008237BC" w:rsidRDefault="00AC412C" w:rsidP="0058225D">
            <w:pPr>
              <w:widowControl w:val="0"/>
              <w:spacing w:line="276" w:lineRule="auto"/>
              <w:jc w:val="center"/>
              <w:rPr>
                <w:rFonts w:ascii="Times New Roman" w:hAnsi="Times New Roman" w:cs="Times New Roman"/>
                <w:b/>
                <w:bCs/>
              </w:rPr>
            </w:pPr>
          </w:p>
        </w:tc>
        <w:tc>
          <w:tcPr>
            <w:tcW w:w="2410" w:type="dxa"/>
            <w:tcMar>
              <w:top w:w="40" w:type="dxa"/>
              <w:left w:w="40" w:type="dxa"/>
              <w:bottom w:w="40" w:type="dxa"/>
              <w:right w:w="40" w:type="dxa"/>
            </w:tcMar>
            <w:vAlign w:val="center"/>
          </w:tcPr>
          <w:p w:rsidR="00AC412C" w:rsidRPr="008237BC" w:rsidRDefault="00AC412C" w:rsidP="0058225D">
            <w:pPr>
              <w:widowControl w:val="0"/>
              <w:spacing w:line="276" w:lineRule="auto"/>
              <w:jc w:val="center"/>
              <w:rPr>
                <w:rFonts w:ascii="Times New Roman" w:hAnsi="Times New Roman" w:cs="Times New Roman"/>
                <w:b/>
                <w:bCs/>
              </w:rPr>
            </w:pPr>
          </w:p>
        </w:tc>
        <w:tc>
          <w:tcPr>
            <w:tcW w:w="1134" w:type="dxa"/>
            <w:tcMar>
              <w:top w:w="40" w:type="dxa"/>
              <w:left w:w="40" w:type="dxa"/>
              <w:bottom w:w="40" w:type="dxa"/>
              <w:right w:w="40" w:type="dxa"/>
            </w:tcMar>
            <w:vAlign w:val="center"/>
          </w:tcPr>
          <w:p w:rsidR="00AC412C" w:rsidRPr="008237BC" w:rsidRDefault="00AC412C" w:rsidP="0058225D">
            <w:pPr>
              <w:widowControl w:val="0"/>
              <w:spacing w:line="276" w:lineRule="auto"/>
              <w:jc w:val="center"/>
              <w:rPr>
                <w:rFonts w:ascii="Times New Roman" w:hAnsi="Times New Roman" w:cs="Times New Roman"/>
                <w:b/>
                <w:bCs/>
              </w:rPr>
            </w:pPr>
          </w:p>
        </w:tc>
        <w:tc>
          <w:tcPr>
            <w:tcW w:w="1985" w:type="dxa"/>
            <w:tcMar>
              <w:top w:w="40" w:type="dxa"/>
              <w:left w:w="40" w:type="dxa"/>
              <w:bottom w:w="40" w:type="dxa"/>
              <w:right w:w="40" w:type="dxa"/>
            </w:tcMar>
            <w:vAlign w:val="center"/>
          </w:tcPr>
          <w:p w:rsidR="00AC412C" w:rsidRPr="008237BC" w:rsidRDefault="00000000" w:rsidP="0058225D">
            <w:pPr>
              <w:widowControl w:val="0"/>
              <w:spacing w:line="276" w:lineRule="auto"/>
              <w:jc w:val="center"/>
              <w:rPr>
                <w:rFonts w:ascii="Times New Roman" w:hAnsi="Times New Roman" w:cs="Times New Roman"/>
                <w:b/>
                <w:bCs/>
              </w:rPr>
            </w:pPr>
            <w:r w:rsidRPr="008237BC">
              <w:rPr>
                <w:rFonts w:ascii="Times New Roman" w:hAnsi="Times New Roman" w:cs="Times New Roman"/>
                <w:b/>
                <w:bCs/>
              </w:rPr>
              <w:t xml:space="preserve">$1000 </w:t>
            </w:r>
          </w:p>
        </w:tc>
      </w:tr>
    </w:tbl>
    <w:p w:rsidR="00AC412C" w:rsidRPr="008237BC" w:rsidRDefault="00AC412C" w:rsidP="0058225D">
      <w:pPr>
        <w:widowControl w:val="0"/>
        <w:spacing w:line="360" w:lineRule="auto"/>
        <w:rPr>
          <w:rFonts w:ascii="Times New Roman" w:eastAsia="Times New Roman" w:hAnsi="Times New Roman" w:cs="Times New Roman"/>
        </w:rPr>
      </w:pPr>
    </w:p>
    <w:p w:rsidR="00AC412C" w:rsidRPr="008237BC" w:rsidRDefault="00000000" w:rsidP="0058225D">
      <w:pPr>
        <w:pStyle w:val="1"/>
        <w:widowControl w:val="0"/>
        <w:spacing w:line="360" w:lineRule="auto"/>
        <w:rPr>
          <w:rFonts w:ascii="Times New Roman" w:eastAsia="Times New Roman" w:hAnsi="Times New Roman" w:cs="Times New Roman"/>
          <w:b/>
          <w:bCs/>
          <w:sz w:val="28"/>
          <w:szCs w:val="28"/>
        </w:rPr>
      </w:pPr>
      <w:bookmarkStart w:id="9" w:name="_wffsfzr1h7kq" w:colFirst="0" w:colLast="0"/>
      <w:bookmarkEnd w:id="9"/>
      <w:r w:rsidRPr="008237BC">
        <w:rPr>
          <w:rFonts w:ascii="Times New Roman" w:eastAsia="Times New Roman" w:hAnsi="Times New Roman" w:cs="Times New Roman"/>
          <w:b/>
          <w:bCs/>
          <w:sz w:val="28"/>
          <w:szCs w:val="28"/>
        </w:rPr>
        <w:t>8. Schedule</w:t>
      </w:r>
    </w:p>
    <w:tbl>
      <w:tblPr>
        <w:tblStyle w:val="a9"/>
        <w:tblW w:w="9356" w:type="dxa"/>
        <w:tblInd w:w="0" w:type="dxa"/>
        <w:tblBorders>
          <w:top w:val="single" w:sz="4" w:space="0" w:color="auto"/>
          <w:bottom w:val="single" w:sz="4" w:space="0" w:color="auto"/>
        </w:tblBorders>
        <w:tblLayout w:type="fixed"/>
        <w:tblLook w:val="0600" w:firstRow="0" w:lastRow="0" w:firstColumn="0" w:lastColumn="0" w:noHBand="1" w:noVBand="1"/>
      </w:tblPr>
      <w:tblGrid>
        <w:gridCol w:w="1985"/>
        <w:gridCol w:w="5245"/>
        <w:gridCol w:w="2126"/>
      </w:tblGrid>
      <w:tr w:rsidR="00AC412C" w:rsidRPr="008237BC" w:rsidTr="00D34A67">
        <w:tc>
          <w:tcPr>
            <w:tcW w:w="1985" w:type="dxa"/>
            <w:tcBorders>
              <w:top w:val="single" w:sz="4" w:space="0" w:color="auto"/>
              <w:bottom w:val="single" w:sz="4" w:space="0" w:color="auto"/>
            </w:tcBorders>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b/>
                <w:bCs/>
              </w:rPr>
            </w:pPr>
            <w:r w:rsidRPr="008237BC">
              <w:rPr>
                <w:rFonts w:ascii="Times New Roman" w:eastAsia="Times New Roman" w:hAnsi="Times New Roman" w:cs="Times New Roman"/>
                <w:b/>
                <w:bCs/>
              </w:rPr>
              <w:t>Period</w:t>
            </w:r>
          </w:p>
        </w:tc>
        <w:tc>
          <w:tcPr>
            <w:tcW w:w="5245" w:type="dxa"/>
            <w:tcBorders>
              <w:top w:val="single" w:sz="4" w:space="0" w:color="auto"/>
              <w:bottom w:val="single" w:sz="4" w:space="0" w:color="auto"/>
            </w:tcBorders>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b/>
                <w:bCs/>
              </w:rPr>
            </w:pPr>
            <w:r w:rsidRPr="008237BC">
              <w:rPr>
                <w:rFonts w:ascii="Times New Roman" w:eastAsia="Times New Roman" w:hAnsi="Times New Roman" w:cs="Times New Roman"/>
                <w:b/>
                <w:bCs/>
              </w:rPr>
              <w:t>Tasks</w:t>
            </w:r>
          </w:p>
        </w:tc>
        <w:tc>
          <w:tcPr>
            <w:tcW w:w="2126" w:type="dxa"/>
            <w:tcBorders>
              <w:top w:val="single" w:sz="4" w:space="0" w:color="auto"/>
              <w:bottom w:val="single" w:sz="4" w:space="0" w:color="auto"/>
            </w:tcBorders>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b/>
                <w:bCs/>
              </w:rPr>
            </w:pPr>
            <w:r w:rsidRPr="008237BC">
              <w:rPr>
                <w:rFonts w:ascii="Times New Roman" w:eastAsia="Times New Roman" w:hAnsi="Times New Roman" w:cs="Times New Roman"/>
                <w:b/>
                <w:bCs/>
              </w:rPr>
              <w:t>Deliverables</w:t>
            </w:r>
          </w:p>
        </w:tc>
      </w:tr>
      <w:tr w:rsidR="00AC412C" w:rsidRPr="008237BC" w:rsidTr="00D34A67">
        <w:tc>
          <w:tcPr>
            <w:tcW w:w="1985" w:type="dxa"/>
            <w:tcBorders>
              <w:top w:val="single" w:sz="4" w:space="0" w:color="auto"/>
            </w:tcBorders>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Mar 16 – Mar 22</w:t>
            </w:r>
          </w:p>
        </w:tc>
        <w:tc>
          <w:tcPr>
            <w:tcW w:w="5245" w:type="dxa"/>
            <w:tcBorders>
              <w:top w:val="single" w:sz="4" w:space="0" w:color="auto"/>
            </w:tcBorders>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1. Literature review for assigned modality</w:t>
            </w:r>
            <w:r w:rsidRPr="008237BC">
              <w:rPr>
                <w:rFonts w:ascii="Times New Roman" w:eastAsia="Times New Roman" w:hAnsi="Times New Roman" w:cs="Times New Roman"/>
              </w:rPr>
              <w:br/>
              <w:t>2. Update research findings to shared document with name labeling</w:t>
            </w:r>
            <w:r w:rsidRPr="008237BC">
              <w:rPr>
                <w:rFonts w:ascii="Times New Roman" w:eastAsia="Times New Roman" w:hAnsi="Times New Roman" w:cs="Times New Roman"/>
              </w:rPr>
              <w:br/>
              <w:t>3. Draft Introduction, Related Work, and Dataset sections</w:t>
            </w:r>
          </w:p>
        </w:tc>
        <w:tc>
          <w:tcPr>
            <w:tcW w:w="2126" w:type="dxa"/>
            <w:tcBorders>
              <w:top w:val="single" w:sz="4" w:space="0" w:color="auto"/>
            </w:tcBorders>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Shared research document, draft of Proposal core sections</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Mar 22 – Mar 29</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 xml:space="preserve">1. Preliminary validation of technical route for each modality </w:t>
            </w:r>
            <w:r w:rsidRPr="008237BC">
              <w:rPr>
                <w:rFonts w:ascii="Times New Roman" w:eastAsia="Times New Roman" w:hAnsi="Times New Roman" w:cs="Times New Roman"/>
              </w:rPr>
              <w:br/>
              <w:t>2. Complete Methodology and Experiment Plan(budget) sections</w:t>
            </w:r>
            <w:r w:rsidRPr="008237BC">
              <w:rPr>
                <w:rFonts w:ascii="Times New Roman" w:eastAsia="Times New Roman" w:hAnsi="Times New Roman" w:cs="Times New Roman"/>
              </w:rPr>
              <w:br/>
              <w:t>3. Draft Expected Outcomes</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Preliminary model code, full Proposal draft</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Mar 29 – Apr 1</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1. Final proofread of Proposal (logic, format, grammar, references)</w:t>
            </w:r>
            <w:r w:rsidRPr="008237BC">
              <w:rPr>
                <w:rFonts w:ascii="Times New Roman" w:eastAsia="Times New Roman" w:hAnsi="Times New Roman" w:cs="Times New Roman"/>
              </w:rPr>
              <w:br/>
              <w:t>2. Internal submission and peer review within team</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Finalized Proposal (ready for submission)</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Apr 2 – Apr 15</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1. Refine detection models:</w:t>
            </w:r>
            <w:r w:rsidR="00A343DD" w:rsidRPr="008237BC">
              <w:rPr>
                <w:rFonts w:ascii="Times New Roman" w:eastAsia="Times New Roman" w:hAnsi="Times New Roman" w:cs="Times New Roman"/>
              </w:rPr>
              <w:t xml:space="preserve"> </w:t>
            </w:r>
            <w:r w:rsidRPr="008237BC">
              <w:rPr>
                <w:rFonts w:ascii="Times New Roman" w:eastAsia="Times New Roman" w:hAnsi="Times New Roman" w:cs="Times New Roman"/>
              </w:rPr>
              <w:br/>
              <w:t>2. Set up experimental environment and run baseline evaluations</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Single-modal model code, baseline performance reports</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Apr 16 – Apr 28</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 xml:space="preserve">1. Design and implement multi-modal fusion strategy </w:t>
            </w:r>
            <w:r w:rsidRPr="008237BC">
              <w:rPr>
                <w:rFonts w:ascii="Times New Roman" w:eastAsia="Times New Roman" w:hAnsi="Times New Roman" w:cs="Times New Roman"/>
              </w:rPr>
              <w:br/>
              <w:t>2. Build unified detection pipeline</w:t>
            </w:r>
            <w:r w:rsidRPr="008237BC">
              <w:rPr>
                <w:rFonts w:ascii="Times New Roman" w:eastAsia="Times New Roman" w:hAnsi="Times New Roman" w:cs="Times New Roman"/>
              </w:rPr>
              <w:br/>
              <w:t>3. Conduct comparative experiments (single-modal vs. multi-modal, ablation studies)</w:t>
            </w:r>
            <w:r w:rsidRPr="008237BC">
              <w:rPr>
                <w:rFonts w:ascii="Times New Roman" w:eastAsia="Times New Roman" w:hAnsi="Times New Roman" w:cs="Times New Roman"/>
              </w:rPr>
              <w:br/>
              <w:t xml:space="preserve">4. Collect and organize experimental results </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Multi-modal model code, experimental result dataset</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Apr 29 – May 3</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1. Analyze results and generate visualizations (confusion matrices, ROC curves, performance tables)</w:t>
            </w:r>
            <w:r w:rsidRPr="008237BC">
              <w:rPr>
                <w:rFonts w:ascii="Times New Roman" w:eastAsia="Times New Roman" w:hAnsi="Times New Roman" w:cs="Times New Roman"/>
              </w:rPr>
              <w:br/>
              <w:t>2. Draft Experiment and Result sections for Final Report</w:t>
            </w:r>
            <w:r w:rsidRPr="008237BC">
              <w:rPr>
                <w:rFonts w:ascii="Times New Roman" w:eastAsia="Times New Roman" w:hAnsi="Times New Roman" w:cs="Times New Roman"/>
              </w:rPr>
              <w:br/>
              <w:t>3. Complete and submit Presentation</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Experiment analysis, slide deck, Presentation</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May 4 – May 7</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 xml:space="preserve">1. Complete full draft of Final </w:t>
            </w:r>
            <w:proofErr w:type="gramStart"/>
            <w:r w:rsidRPr="008237BC">
              <w:rPr>
                <w:rFonts w:ascii="Times New Roman" w:eastAsia="Times New Roman" w:hAnsi="Times New Roman" w:cs="Times New Roman"/>
              </w:rPr>
              <w:t>Report :</w:t>
            </w:r>
            <w:proofErr w:type="gramEnd"/>
            <w:r w:rsidRPr="008237BC">
              <w:rPr>
                <w:rFonts w:ascii="Times New Roman" w:eastAsia="Times New Roman" w:hAnsi="Times New Roman" w:cs="Times New Roman"/>
              </w:rPr>
              <w:t xml:space="preserve"> integrate all sections</w:t>
            </w:r>
            <w:r w:rsidRPr="008237BC">
              <w:rPr>
                <w:rFonts w:ascii="Times New Roman" w:eastAsia="Times New Roman" w:hAnsi="Times New Roman" w:cs="Times New Roman"/>
              </w:rPr>
              <w:br/>
            </w:r>
            <w:r w:rsidRPr="008237BC">
              <w:rPr>
                <w:rFonts w:ascii="Times New Roman" w:eastAsia="Times New Roman" w:hAnsi="Times New Roman" w:cs="Times New Roman"/>
              </w:rPr>
              <w:lastRenderedPageBreak/>
              <w:t>2. Polish language, standardize format by latex</w:t>
            </w:r>
            <w:r w:rsidRPr="008237BC">
              <w:rPr>
                <w:rFonts w:ascii="Times New Roman" w:eastAsia="Times New Roman" w:hAnsi="Times New Roman" w:cs="Times New Roman"/>
              </w:rPr>
              <w:br/>
              <w:t>3. Internal peer review for logic and data consistency</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lastRenderedPageBreak/>
              <w:t>Full Final Report draft</w:t>
            </w:r>
          </w:p>
        </w:tc>
      </w:tr>
      <w:tr w:rsidR="00AC412C" w:rsidRPr="008237BC" w:rsidTr="00D34A67">
        <w:tc>
          <w:tcPr>
            <w:tcW w:w="198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 xml:space="preserve">May 8 </w:t>
            </w:r>
          </w:p>
        </w:tc>
        <w:tc>
          <w:tcPr>
            <w:tcW w:w="5245" w:type="dxa"/>
            <w:tcMar>
              <w:top w:w="40" w:type="dxa"/>
              <w:left w:w="40" w:type="dxa"/>
              <w:bottom w:w="40" w:type="dxa"/>
              <w:right w:w="4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 xml:space="preserve">1. Final proofread and revision </w:t>
            </w:r>
            <w:r w:rsidRPr="008237BC">
              <w:rPr>
                <w:rFonts w:ascii="Times New Roman" w:eastAsia="Times New Roman" w:hAnsi="Times New Roman" w:cs="Times New Roman"/>
              </w:rPr>
              <w:br/>
              <w:t>2. Submit Final Report</w:t>
            </w:r>
          </w:p>
        </w:tc>
        <w:tc>
          <w:tcPr>
            <w:tcW w:w="2126" w:type="dxa"/>
            <w:tcMar>
              <w:top w:w="40" w:type="dxa"/>
              <w:left w:w="0" w:type="dxa"/>
              <w:bottom w:w="40" w:type="dxa"/>
              <w:right w:w="0" w:type="dxa"/>
            </w:tcMar>
            <w:vAlign w:val="bottom"/>
          </w:tcPr>
          <w:p w:rsidR="00AC412C" w:rsidRPr="008237BC" w:rsidRDefault="00000000" w:rsidP="0058225D">
            <w:pPr>
              <w:widowControl w:val="0"/>
              <w:spacing w:line="276" w:lineRule="auto"/>
              <w:rPr>
                <w:rFonts w:ascii="Times New Roman" w:eastAsia="Times New Roman" w:hAnsi="Times New Roman" w:cs="Times New Roman"/>
              </w:rPr>
            </w:pPr>
            <w:r w:rsidRPr="008237BC">
              <w:rPr>
                <w:rFonts w:ascii="Times New Roman" w:eastAsia="Times New Roman" w:hAnsi="Times New Roman" w:cs="Times New Roman"/>
              </w:rPr>
              <w:t>Officially submitted Final Report</w:t>
            </w:r>
          </w:p>
        </w:tc>
      </w:tr>
    </w:tbl>
    <w:p w:rsidR="00AC412C" w:rsidRPr="008237BC" w:rsidRDefault="00AC412C" w:rsidP="0058225D">
      <w:pPr>
        <w:widowControl w:val="0"/>
        <w:spacing w:line="360" w:lineRule="auto"/>
        <w:rPr>
          <w:rFonts w:ascii="Times New Roman" w:eastAsia="Times New Roman" w:hAnsi="Times New Roman" w:cs="Times New Roman"/>
        </w:rPr>
      </w:pPr>
    </w:p>
    <w:p w:rsidR="00AC412C" w:rsidRPr="008237BC" w:rsidRDefault="00000000" w:rsidP="0058225D">
      <w:pPr>
        <w:pStyle w:val="1"/>
        <w:widowControl w:val="0"/>
        <w:spacing w:line="360" w:lineRule="auto"/>
        <w:rPr>
          <w:rFonts w:ascii="Times New Roman" w:eastAsia="Times New Roman" w:hAnsi="Times New Roman" w:cs="Times New Roman"/>
          <w:b/>
          <w:bCs/>
          <w:sz w:val="28"/>
          <w:szCs w:val="28"/>
        </w:rPr>
      </w:pPr>
      <w:bookmarkStart w:id="10" w:name="_erg8cc58pj7v" w:colFirst="0" w:colLast="0"/>
      <w:bookmarkEnd w:id="10"/>
      <w:r w:rsidRPr="008237BC">
        <w:rPr>
          <w:rFonts w:ascii="Times New Roman" w:eastAsia="Times New Roman" w:hAnsi="Times New Roman" w:cs="Times New Roman"/>
          <w:b/>
          <w:bCs/>
          <w:sz w:val="28"/>
          <w:szCs w:val="28"/>
        </w:rPr>
        <w:t>References</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[1] </w:t>
      </w:r>
      <w:proofErr w:type="spellStart"/>
      <w:r w:rsidRPr="008237BC">
        <w:rPr>
          <w:rFonts w:ascii="Times New Roman" w:eastAsia="Times New Roman" w:hAnsi="Times New Roman" w:cs="Times New Roman"/>
          <w:b/>
          <w:bCs/>
        </w:rPr>
        <w:t>AlBadawy</w:t>
      </w:r>
      <w:proofErr w:type="spellEnd"/>
      <w:r w:rsidRPr="008237BC">
        <w:rPr>
          <w:rFonts w:ascii="Times New Roman" w:eastAsia="Times New Roman" w:hAnsi="Times New Roman" w:cs="Times New Roman"/>
          <w:b/>
          <w:bCs/>
        </w:rPr>
        <w:t>, E. A.</w:t>
      </w:r>
      <w:r w:rsidRPr="008237BC">
        <w:rPr>
          <w:rFonts w:ascii="Times New Roman" w:eastAsia="Times New Roman" w:hAnsi="Times New Roman" w:cs="Times New Roman"/>
        </w:rPr>
        <w:t xml:space="preserve">, </w:t>
      </w:r>
      <w:proofErr w:type="spellStart"/>
      <w:r w:rsidRPr="008237BC">
        <w:rPr>
          <w:rFonts w:ascii="Times New Roman" w:eastAsia="Times New Roman" w:hAnsi="Times New Roman" w:cs="Times New Roman"/>
        </w:rPr>
        <w:t>Lyu</w:t>
      </w:r>
      <w:proofErr w:type="spellEnd"/>
      <w:r w:rsidRPr="008237BC">
        <w:rPr>
          <w:rFonts w:ascii="Times New Roman" w:eastAsia="Times New Roman" w:hAnsi="Times New Roman" w:cs="Times New Roman"/>
        </w:rPr>
        <w:t xml:space="preserve">, S., and Farid, H. (2019). Detecting AI-Synthesized Speech Using </w:t>
      </w:r>
      <w:proofErr w:type="spellStart"/>
      <w:r w:rsidRPr="008237BC">
        <w:rPr>
          <w:rFonts w:ascii="Times New Roman" w:eastAsia="Times New Roman" w:hAnsi="Times New Roman" w:cs="Times New Roman"/>
        </w:rPr>
        <w:t>Bispectral</w:t>
      </w:r>
      <w:proofErr w:type="spellEnd"/>
      <w:r w:rsidRPr="008237BC">
        <w:rPr>
          <w:rFonts w:ascii="Times New Roman" w:eastAsia="Times New Roman" w:hAnsi="Times New Roman" w:cs="Times New Roman"/>
        </w:rPr>
        <w:t xml:space="preserve"> Analysis. In </w:t>
      </w:r>
      <w:r w:rsidRPr="008237BC">
        <w:rPr>
          <w:rFonts w:ascii="Times New Roman" w:eastAsia="Times New Roman" w:hAnsi="Times New Roman" w:cs="Times New Roman"/>
          <w:i/>
          <w:iCs/>
        </w:rPr>
        <w:t>Proceedings of the IEEE/CVF Conference on Computer Vision and Pattern Recognition Workshops</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[2] Bird, J. J.</w:t>
      </w:r>
      <w:r w:rsidRPr="008237BC">
        <w:rPr>
          <w:rFonts w:ascii="Times New Roman" w:eastAsia="Times New Roman" w:hAnsi="Times New Roman" w:cs="Times New Roman"/>
        </w:rPr>
        <w:t xml:space="preserve">, and </w:t>
      </w:r>
      <w:proofErr w:type="spellStart"/>
      <w:r w:rsidRPr="008237BC">
        <w:rPr>
          <w:rFonts w:ascii="Times New Roman" w:eastAsia="Times New Roman" w:hAnsi="Times New Roman" w:cs="Times New Roman"/>
        </w:rPr>
        <w:t>Lotfi</w:t>
      </w:r>
      <w:proofErr w:type="spellEnd"/>
      <w:r w:rsidRPr="008237BC">
        <w:rPr>
          <w:rFonts w:ascii="Times New Roman" w:eastAsia="Times New Roman" w:hAnsi="Times New Roman" w:cs="Times New Roman"/>
        </w:rPr>
        <w:t xml:space="preserve">, A. (2023). Real-Time Detection of AI-Generated Speech for Deepfake Voice Conversion.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arXiv:2308.12734</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color w:val="1155CC"/>
          <w:u w:val="single"/>
        </w:rPr>
      </w:pPr>
      <w:r w:rsidRPr="008237BC">
        <w:rPr>
          <w:rFonts w:ascii="Times New Roman" w:eastAsia="Times New Roman" w:hAnsi="Times New Roman" w:cs="Times New Roman"/>
          <w:b/>
          <w:bCs/>
        </w:rPr>
        <w:t>[3] Chen, X.</w:t>
      </w:r>
      <w:r w:rsidRPr="008237BC">
        <w:rPr>
          <w:rFonts w:ascii="Times New Roman" w:eastAsia="Times New Roman" w:hAnsi="Times New Roman" w:cs="Times New Roman"/>
        </w:rPr>
        <w:t xml:space="preserve">, Wu, H., Jang, J.-S. R., &amp; Lee, H.-Y. (2024). Singing voice graph modeling for </w:t>
      </w:r>
      <w:proofErr w:type="spellStart"/>
      <w:r w:rsidRPr="008237BC">
        <w:rPr>
          <w:rFonts w:ascii="Times New Roman" w:eastAsia="Times New Roman" w:hAnsi="Times New Roman" w:cs="Times New Roman"/>
        </w:rPr>
        <w:t>SingFake</w:t>
      </w:r>
      <w:proofErr w:type="spellEnd"/>
      <w:r w:rsidRPr="008237BC">
        <w:rPr>
          <w:rFonts w:ascii="Times New Roman" w:eastAsia="Times New Roman" w:hAnsi="Times New Roman" w:cs="Times New Roman"/>
        </w:rPr>
        <w:t xml:space="preserve"> detection. In </w:t>
      </w:r>
      <w:r w:rsidRPr="008237BC">
        <w:rPr>
          <w:rFonts w:ascii="Times New Roman" w:eastAsia="Times New Roman" w:hAnsi="Times New Roman" w:cs="Times New Roman"/>
          <w:i/>
          <w:iCs/>
        </w:rPr>
        <w:t xml:space="preserve">Proceedings of </w:t>
      </w:r>
      <w:proofErr w:type="spellStart"/>
      <w:r w:rsidRPr="008237BC">
        <w:rPr>
          <w:rFonts w:ascii="Times New Roman" w:eastAsia="Times New Roman" w:hAnsi="Times New Roman" w:cs="Times New Roman"/>
          <w:i/>
          <w:iCs/>
        </w:rPr>
        <w:t>Interspeech</w:t>
      </w:r>
      <w:proofErr w:type="spellEnd"/>
      <w:r w:rsidRPr="008237BC">
        <w:rPr>
          <w:rFonts w:ascii="Times New Roman" w:eastAsia="Times New Roman" w:hAnsi="Times New Roman" w:cs="Times New Roman"/>
          <w:i/>
          <w:iCs/>
        </w:rPr>
        <w:t xml:space="preserve"> 2024</w:t>
      </w:r>
      <w:r w:rsidRPr="008237BC">
        <w:rPr>
          <w:rFonts w:ascii="Times New Roman" w:eastAsia="Times New Roman" w:hAnsi="Times New Roman" w:cs="Times New Roman"/>
        </w:rPr>
        <w:t xml:space="preserve"> (pp. 4843–4847). ISCA.</w:t>
      </w:r>
      <w:hyperlink r:id="rId13">
        <w:r w:rsidRPr="008237BC">
          <w:rPr>
            <w:rFonts w:ascii="Times New Roman" w:eastAsia="Times New Roman" w:hAnsi="Times New Roman" w:cs="Times New Roman"/>
          </w:rPr>
          <w:t xml:space="preserve"> </w:t>
        </w:r>
      </w:hyperlink>
      <w:hyperlink r:id="rId14">
        <w:r w:rsidRPr="008237BC">
          <w:rPr>
            <w:rFonts w:ascii="Times New Roman" w:eastAsia="Times New Roman" w:hAnsi="Times New Roman" w:cs="Times New Roman"/>
            <w:color w:val="1155CC"/>
            <w:u w:val="single"/>
          </w:rPr>
          <w:t>https://doi.org/10.21437/Interspeech.2024-1185</w:t>
        </w:r>
      </w:hyperlink>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lang w:val="pt-BR"/>
        </w:rPr>
        <w:t xml:space="preserve">[4] </w:t>
      </w:r>
      <w:proofErr w:type="spellStart"/>
      <w:r w:rsidRPr="008237BC">
        <w:rPr>
          <w:rFonts w:ascii="Times New Roman" w:eastAsia="Times New Roman" w:hAnsi="Times New Roman" w:cs="Times New Roman"/>
          <w:b/>
          <w:bCs/>
          <w:lang w:val="pt-BR"/>
        </w:rPr>
        <w:t>Cozzolino</w:t>
      </w:r>
      <w:proofErr w:type="spellEnd"/>
      <w:r w:rsidRPr="008237BC">
        <w:rPr>
          <w:rFonts w:ascii="Times New Roman" w:eastAsia="Times New Roman" w:hAnsi="Times New Roman" w:cs="Times New Roman"/>
          <w:b/>
          <w:bCs/>
          <w:lang w:val="pt-BR"/>
        </w:rPr>
        <w:t>, D.</w:t>
      </w:r>
      <w:r w:rsidRPr="008237BC">
        <w:rPr>
          <w:rFonts w:ascii="Times New Roman" w:eastAsia="Times New Roman" w:hAnsi="Times New Roman" w:cs="Times New Roman"/>
          <w:lang w:val="pt-BR"/>
        </w:rPr>
        <w:t xml:space="preserve">, </w:t>
      </w:r>
      <w:proofErr w:type="spellStart"/>
      <w:r w:rsidRPr="008237BC">
        <w:rPr>
          <w:rFonts w:ascii="Times New Roman" w:eastAsia="Times New Roman" w:hAnsi="Times New Roman" w:cs="Times New Roman"/>
          <w:lang w:val="pt-BR"/>
        </w:rPr>
        <w:t>Zingarini</w:t>
      </w:r>
      <w:proofErr w:type="spellEnd"/>
      <w:r w:rsidRPr="008237BC">
        <w:rPr>
          <w:rFonts w:ascii="Times New Roman" w:eastAsia="Times New Roman" w:hAnsi="Times New Roman" w:cs="Times New Roman"/>
          <w:lang w:val="pt-BR"/>
        </w:rPr>
        <w:t xml:space="preserve">, G., Corvi, R., &amp; </w:t>
      </w:r>
      <w:proofErr w:type="spellStart"/>
      <w:r w:rsidRPr="008237BC">
        <w:rPr>
          <w:rFonts w:ascii="Times New Roman" w:eastAsia="Times New Roman" w:hAnsi="Times New Roman" w:cs="Times New Roman"/>
          <w:lang w:val="pt-BR"/>
        </w:rPr>
        <w:t>Verdoliva</w:t>
      </w:r>
      <w:proofErr w:type="spellEnd"/>
      <w:r w:rsidRPr="008237BC">
        <w:rPr>
          <w:rFonts w:ascii="Times New Roman" w:eastAsia="Times New Roman" w:hAnsi="Times New Roman" w:cs="Times New Roman"/>
          <w:lang w:val="pt-BR"/>
        </w:rPr>
        <w:t xml:space="preserve">, L. (2024). </w:t>
      </w:r>
      <w:r w:rsidRPr="008237BC">
        <w:rPr>
          <w:rFonts w:ascii="Times New Roman" w:eastAsia="Times New Roman" w:hAnsi="Times New Roman" w:cs="Times New Roman"/>
        </w:rPr>
        <w:t xml:space="preserve">Raising the bar of AI-generated image detection with CLIP. In </w:t>
      </w:r>
      <w:r w:rsidRPr="008237BC">
        <w:rPr>
          <w:rFonts w:ascii="Times New Roman" w:eastAsia="Times New Roman" w:hAnsi="Times New Roman" w:cs="Times New Roman"/>
          <w:i/>
          <w:iCs/>
        </w:rPr>
        <w:t>International Conference on Learning Representations (ICLR)</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[5] Frank, J.</w:t>
      </w:r>
      <w:r w:rsidRPr="008237BC">
        <w:rPr>
          <w:rFonts w:ascii="Times New Roman" w:eastAsia="Times New Roman" w:hAnsi="Times New Roman" w:cs="Times New Roman"/>
        </w:rPr>
        <w:t xml:space="preserve">, </w:t>
      </w:r>
      <w:proofErr w:type="spellStart"/>
      <w:r w:rsidRPr="008237BC">
        <w:rPr>
          <w:rFonts w:ascii="Times New Roman" w:eastAsia="Times New Roman" w:hAnsi="Times New Roman" w:cs="Times New Roman"/>
        </w:rPr>
        <w:t>Eisenhofer</w:t>
      </w:r>
      <w:proofErr w:type="spellEnd"/>
      <w:r w:rsidRPr="008237BC">
        <w:rPr>
          <w:rFonts w:ascii="Times New Roman" w:eastAsia="Times New Roman" w:hAnsi="Times New Roman" w:cs="Times New Roman"/>
        </w:rPr>
        <w:t xml:space="preserve">, T., </w:t>
      </w:r>
      <w:proofErr w:type="spellStart"/>
      <w:r w:rsidRPr="008237BC">
        <w:rPr>
          <w:rFonts w:ascii="Times New Roman" w:eastAsia="Times New Roman" w:hAnsi="Times New Roman" w:cs="Times New Roman"/>
        </w:rPr>
        <w:t>Schönherr</w:t>
      </w:r>
      <w:proofErr w:type="spellEnd"/>
      <w:r w:rsidRPr="008237BC">
        <w:rPr>
          <w:rFonts w:ascii="Times New Roman" w:eastAsia="Times New Roman" w:hAnsi="Times New Roman" w:cs="Times New Roman"/>
        </w:rPr>
        <w:t xml:space="preserve">, L., Fischer, A., </w:t>
      </w:r>
      <w:proofErr w:type="spellStart"/>
      <w:r w:rsidRPr="008237BC">
        <w:rPr>
          <w:rFonts w:ascii="Times New Roman" w:eastAsia="Times New Roman" w:hAnsi="Times New Roman" w:cs="Times New Roman"/>
        </w:rPr>
        <w:t>Kolossa</w:t>
      </w:r>
      <w:proofErr w:type="spellEnd"/>
      <w:r w:rsidRPr="008237BC">
        <w:rPr>
          <w:rFonts w:ascii="Times New Roman" w:eastAsia="Times New Roman" w:hAnsi="Times New Roman" w:cs="Times New Roman"/>
        </w:rPr>
        <w:t xml:space="preserve">, D., &amp; </w:t>
      </w:r>
      <w:proofErr w:type="spellStart"/>
      <w:r w:rsidRPr="008237BC">
        <w:rPr>
          <w:rFonts w:ascii="Times New Roman" w:eastAsia="Times New Roman" w:hAnsi="Times New Roman" w:cs="Times New Roman"/>
        </w:rPr>
        <w:t>Holz</w:t>
      </w:r>
      <w:proofErr w:type="spellEnd"/>
      <w:r w:rsidRPr="008237BC">
        <w:rPr>
          <w:rFonts w:ascii="Times New Roman" w:eastAsia="Times New Roman" w:hAnsi="Times New Roman" w:cs="Times New Roman"/>
        </w:rPr>
        <w:t xml:space="preserve">, T. (2020). Leveraging frequency analysis for deep fake image recognition. In </w:t>
      </w:r>
      <w:r w:rsidRPr="008237BC">
        <w:rPr>
          <w:rFonts w:ascii="Times New Roman" w:eastAsia="Times New Roman" w:hAnsi="Times New Roman" w:cs="Times New Roman"/>
          <w:i/>
          <w:iCs/>
        </w:rPr>
        <w:t>International Conference on Machine Learning</w:t>
      </w:r>
      <w:r w:rsidRPr="008237BC">
        <w:rPr>
          <w:rFonts w:ascii="Times New Roman" w:eastAsia="Times New Roman" w:hAnsi="Times New Roman" w:cs="Times New Roman"/>
        </w:rPr>
        <w:t xml:space="preserve"> (pp. 3247–3258). PMLR.</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[6] </w:t>
      </w:r>
      <w:proofErr w:type="spellStart"/>
      <w:r w:rsidRPr="008237BC">
        <w:rPr>
          <w:rFonts w:ascii="Times New Roman" w:eastAsia="Times New Roman" w:hAnsi="Times New Roman" w:cs="Times New Roman"/>
          <w:b/>
          <w:bCs/>
        </w:rPr>
        <w:t>Gali</w:t>
      </w:r>
      <w:proofErr w:type="spellEnd"/>
      <w:r w:rsidRPr="008237BC">
        <w:rPr>
          <w:rFonts w:ascii="Times New Roman" w:eastAsia="Times New Roman" w:hAnsi="Times New Roman" w:cs="Times New Roman"/>
          <w:b/>
          <w:bCs/>
        </w:rPr>
        <w:t>, K.</w:t>
      </w:r>
      <w:r w:rsidRPr="008237BC">
        <w:rPr>
          <w:rFonts w:ascii="Times New Roman" w:eastAsia="Times New Roman" w:hAnsi="Times New Roman" w:cs="Times New Roman"/>
        </w:rPr>
        <w:t xml:space="preserve">, et al. (2024). Detection of AI-generated Content in Scientific Abstracts.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arXiv:2410.15585</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[7] Hu, J.</w:t>
      </w:r>
      <w:r w:rsidRPr="008237BC">
        <w:rPr>
          <w:rFonts w:ascii="Times New Roman" w:eastAsia="Times New Roman" w:hAnsi="Times New Roman" w:cs="Times New Roman"/>
        </w:rPr>
        <w:t xml:space="preserve">, Shen, L., &amp; Sun, G. (2018). Squeeze-and-excitation networks. In </w:t>
      </w:r>
      <w:r w:rsidRPr="008237BC">
        <w:rPr>
          <w:rFonts w:ascii="Times New Roman" w:eastAsia="Times New Roman" w:hAnsi="Times New Roman" w:cs="Times New Roman"/>
          <w:i/>
          <w:iCs/>
        </w:rPr>
        <w:t>Proceedings of the IEEE Conference on Computer Vision and Pattern Recognition</w:t>
      </w:r>
      <w:r w:rsidRPr="008237BC">
        <w:rPr>
          <w:rFonts w:ascii="Times New Roman" w:eastAsia="Times New Roman" w:hAnsi="Times New Roman" w:cs="Times New Roman"/>
        </w:rPr>
        <w:t xml:space="preserve"> (pp. 7132–7141). IEEE.</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[8] </w:t>
      </w:r>
      <w:proofErr w:type="spellStart"/>
      <w:r w:rsidRPr="008237BC">
        <w:rPr>
          <w:rFonts w:ascii="Times New Roman" w:eastAsia="Times New Roman" w:hAnsi="Times New Roman" w:cs="Times New Roman"/>
          <w:b/>
          <w:bCs/>
        </w:rPr>
        <w:t>Hulzebosch</w:t>
      </w:r>
      <w:proofErr w:type="spellEnd"/>
      <w:r w:rsidRPr="008237BC">
        <w:rPr>
          <w:rFonts w:ascii="Times New Roman" w:eastAsia="Times New Roman" w:hAnsi="Times New Roman" w:cs="Times New Roman"/>
          <w:b/>
          <w:bCs/>
        </w:rPr>
        <w:t>, J.</w:t>
      </w:r>
      <w:r w:rsidRPr="008237BC">
        <w:rPr>
          <w:rFonts w:ascii="Times New Roman" w:eastAsia="Times New Roman" w:hAnsi="Times New Roman" w:cs="Times New Roman"/>
        </w:rPr>
        <w:t xml:space="preserve">, </w:t>
      </w:r>
      <w:proofErr w:type="spellStart"/>
      <w:r w:rsidRPr="008237BC">
        <w:rPr>
          <w:rFonts w:ascii="Times New Roman" w:eastAsia="Times New Roman" w:hAnsi="Times New Roman" w:cs="Times New Roman"/>
        </w:rPr>
        <w:t>Ibrahimi</w:t>
      </w:r>
      <w:proofErr w:type="spellEnd"/>
      <w:r w:rsidRPr="008237BC">
        <w:rPr>
          <w:rFonts w:ascii="Times New Roman" w:eastAsia="Times New Roman" w:hAnsi="Times New Roman" w:cs="Times New Roman"/>
        </w:rPr>
        <w:t xml:space="preserve">, S., &amp; </w:t>
      </w:r>
      <w:proofErr w:type="spellStart"/>
      <w:r w:rsidRPr="008237BC">
        <w:rPr>
          <w:rFonts w:ascii="Times New Roman" w:eastAsia="Times New Roman" w:hAnsi="Times New Roman" w:cs="Times New Roman"/>
        </w:rPr>
        <w:t>Worring</w:t>
      </w:r>
      <w:proofErr w:type="spellEnd"/>
      <w:r w:rsidRPr="008237BC">
        <w:rPr>
          <w:rFonts w:ascii="Times New Roman" w:eastAsia="Times New Roman" w:hAnsi="Times New Roman" w:cs="Times New Roman"/>
        </w:rPr>
        <w:t xml:space="preserve">, M. (2020). Detecting CNN-generated facial images in real-world scenarios. In </w:t>
      </w:r>
      <w:r w:rsidRPr="008237BC">
        <w:rPr>
          <w:rFonts w:ascii="Times New Roman" w:eastAsia="Times New Roman" w:hAnsi="Times New Roman" w:cs="Times New Roman"/>
          <w:i/>
          <w:iCs/>
        </w:rPr>
        <w:t>Proceedings of the ACM Workshop on Information Hiding and Multimedia Security</w:t>
      </w:r>
      <w:r w:rsidRPr="008237BC">
        <w:rPr>
          <w:rFonts w:ascii="Times New Roman" w:eastAsia="Times New Roman" w:hAnsi="Times New Roman" w:cs="Times New Roman"/>
        </w:rPr>
        <w:t xml:space="preserve"> (pp. 131–136). ACM.</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[9] Li, L.</w:t>
      </w:r>
      <w:r w:rsidRPr="008237BC">
        <w:rPr>
          <w:rFonts w:ascii="Times New Roman" w:eastAsia="Times New Roman" w:hAnsi="Times New Roman" w:cs="Times New Roman"/>
        </w:rPr>
        <w:t xml:space="preserve">, et al. (2024). Zero-Shot Detection of LLM-Generated Text using Token Cohesiveness.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arXiv:2410.10145</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lastRenderedPageBreak/>
        <w:t xml:space="preserve">[10] </w:t>
      </w:r>
      <w:proofErr w:type="spellStart"/>
      <w:r w:rsidRPr="008237BC">
        <w:rPr>
          <w:rFonts w:ascii="Times New Roman" w:eastAsia="Times New Roman" w:hAnsi="Times New Roman" w:cs="Times New Roman"/>
          <w:b/>
          <w:bCs/>
        </w:rPr>
        <w:t>Maatouk</w:t>
      </w:r>
      <w:proofErr w:type="spellEnd"/>
      <w:r w:rsidRPr="008237BC">
        <w:rPr>
          <w:rFonts w:ascii="Times New Roman" w:eastAsia="Times New Roman" w:hAnsi="Times New Roman" w:cs="Times New Roman"/>
          <w:b/>
          <w:bCs/>
        </w:rPr>
        <w:t>, A.</w:t>
      </w:r>
      <w:r w:rsidRPr="008237BC">
        <w:rPr>
          <w:rFonts w:ascii="Times New Roman" w:eastAsia="Times New Roman" w:hAnsi="Times New Roman" w:cs="Times New Roman"/>
        </w:rPr>
        <w:t xml:space="preserve">, et al. (2024). </w:t>
      </w:r>
      <w:proofErr w:type="spellStart"/>
      <w:r w:rsidRPr="008237BC">
        <w:rPr>
          <w:rFonts w:ascii="Times New Roman" w:eastAsia="Times New Roman" w:hAnsi="Times New Roman" w:cs="Times New Roman"/>
        </w:rPr>
        <w:t>GenAI</w:t>
      </w:r>
      <w:proofErr w:type="spellEnd"/>
      <w:r w:rsidRPr="008237BC">
        <w:rPr>
          <w:rFonts w:ascii="Times New Roman" w:eastAsia="Times New Roman" w:hAnsi="Times New Roman" w:cs="Times New Roman"/>
        </w:rPr>
        <w:t xml:space="preserve"> Content Detection Task 3: Cross-Domain Machine Generated Text Detection Challenge. </w:t>
      </w:r>
      <w:r w:rsidRPr="008237BC">
        <w:rPr>
          <w:rFonts w:ascii="Times New Roman" w:eastAsia="Times New Roman" w:hAnsi="Times New Roman" w:cs="Times New Roman"/>
          <w:i/>
          <w:iCs/>
        </w:rPr>
        <w:t>Proceedings of the 1st Workshop on Generative AI Content Detection</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[11] Malik, H.</w:t>
      </w:r>
      <w:r w:rsidRPr="008237BC">
        <w:rPr>
          <w:rFonts w:ascii="Times New Roman" w:eastAsia="Times New Roman" w:hAnsi="Times New Roman" w:cs="Times New Roman"/>
        </w:rPr>
        <w:t xml:space="preserve">, and </w:t>
      </w:r>
      <w:proofErr w:type="spellStart"/>
      <w:r w:rsidRPr="008237BC">
        <w:rPr>
          <w:rFonts w:ascii="Times New Roman" w:eastAsia="Times New Roman" w:hAnsi="Times New Roman" w:cs="Times New Roman"/>
        </w:rPr>
        <w:t>Changalvala</w:t>
      </w:r>
      <w:proofErr w:type="spellEnd"/>
      <w:r w:rsidRPr="008237BC">
        <w:rPr>
          <w:rFonts w:ascii="Times New Roman" w:eastAsia="Times New Roman" w:hAnsi="Times New Roman" w:cs="Times New Roman"/>
        </w:rPr>
        <w:t xml:space="preserve">, R. (2019). Fighting AI with AI: Fake Speech Detection using Deep Learning. In </w:t>
      </w:r>
      <w:r w:rsidRPr="008237BC">
        <w:rPr>
          <w:rFonts w:ascii="Times New Roman" w:eastAsia="Times New Roman" w:hAnsi="Times New Roman" w:cs="Times New Roman"/>
          <w:i/>
          <w:iCs/>
        </w:rPr>
        <w:t>Proceedings of the Audio Engineering Society Conference on Audio Forensics</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[12] Park, J.</w:t>
      </w:r>
      <w:r w:rsidRPr="008237BC">
        <w:rPr>
          <w:rFonts w:ascii="Times New Roman" w:eastAsia="Times New Roman" w:hAnsi="Times New Roman" w:cs="Times New Roman"/>
        </w:rPr>
        <w:t xml:space="preserve">, &amp; Owens, A. (2025). Community Forensics: Using Thousands of Generators to Train Fake Image Detectors. In </w:t>
      </w:r>
      <w:r w:rsidRPr="008237BC">
        <w:rPr>
          <w:rFonts w:ascii="Times New Roman" w:eastAsia="Times New Roman" w:hAnsi="Times New Roman" w:cs="Times New Roman"/>
          <w:i/>
          <w:iCs/>
        </w:rPr>
        <w:t>Proceedings of the IEEE/CVF Conference on Computer Vision and Pattern Recognition (CVPR)</w:t>
      </w:r>
      <w:r w:rsidRPr="008237BC">
        <w:rPr>
          <w:rFonts w:ascii="Times New Roman" w:eastAsia="Times New Roman" w:hAnsi="Times New Roman" w:cs="Times New Roman"/>
        </w:rPr>
        <w:t>. IEEE.</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[13] Rahman, M. A.</w:t>
      </w:r>
      <w:r w:rsidRPr="008237BC">
        <w:rPr>
          <w:rFonts w:ascii="Times New Roman" w:eastAsia="Times New Roman" w:hAnsi="Times New Roman" w:cs="Times New Roman"/>
        </w:rPr>
        <w:t xml:space="preserve">, Hakim, Z. I. A., </w:t>
      </w:r>
      <w:proofErr w:type="spellStart"/>
      <w:r w:rsidRPr="008237BC">
        <w:rPr>
          <w:rFonts w:ascii="Times New Roman" w:eastAsia="Times New Roman" w:hAnsi="Times New Roman" w:cs="Times New Roman"/>
        </w:rPr>
        <w:t>Sarker</w:t>
      </w:r>
      <w:proofErr w:type="spellEnd"/>
      <w:r w:rsidRPr="008237BC">
        <w:rPr>
          <w:rFonts w:ascii="Times New Roman" w:eastAsia="Times New Roman" w:hAnsi="Times New Roman" w:cs="Times New Roman"/>
        </w:rPr>
        <w:t xml:space="preserve">, N. H., Paul, B., and Fattah, S. A. (2025). SONICS: Synthetic Or Not - Identifying Counterfeit Songs. In </w:t>
      </w:r>
      <w:r w:rsidRPr="008237BC">
        <w:rPr>
          <w:rFonts w:ascii="Times New Roman" w:eastAsia="Times New Roman" w:hAnsi="Times New Roman" w:cs="Times New Roman"/>
          <w:i/>
          <w:iCs/>
        </w:rPr>
        <w:t>International Conference on Learning Representations (ICLR 2025)</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[14] </w:t>
      </w:r>
      <w:proofErr w:type="spellStart"/>
      <w:r w:rsidRPr="008237BC">
        <w:rPr>
          <w:rFonts w:ascii="Times New Roman" w:eastAsia="Times New Roman" w:hAnsi="Times New Roman" w:cs="Times New Roman"/>
          <w:b/>
          <w:bCs/>
        </w:rPr>
        <w:t>Sahu</w:t>
      </w:r>
      <w:proofErr w:type="spellEnd"/>
      <w:r w:rsidRPr="008237BC">
        <w:rPr>
          <w:rFonts w:ascii="Times New Roman" w:eastAsia="Times New Roman" w:hAnsi="Times New Roman" w:cs="Times New Roman"/>
          <w:b/>
          <w:bCs/>
        </w:rPr>
        <w:t>, P.</w:t>
      </w:r>
      <w:r w:rsidRPr="008237BC">
        <w:rPr>
          <w:rFonts w:ascii="Times New Roman" w:eastAsia="Times New Roman" w:hAnsi="Times New Roman" w:cs="Times New Roman"/>
        </w:rPr>
        <w:t xml:space="preserve">, et al. (2024). Simple models are all you need: </w:t>
      </w:r>
      <w:proofErr w:type="spellStart"/>
      <w:r w:rsidRPr="008237BC">
        <w:rPr>
          <w:rFonts w:ascii="Times New Roman" w:eastAsia="Times New Roman" w:hAnsi="Times New Roman" w:cs="Times New Roman"/>
        </w:rPr>
        <w:t>Ensembling</w:t>
      </w:r>
      <w:proofErr w:type="spellEnd"/>
      <w:r w:rsidRPr="008237BC">
        <w:rPr>
          <w:rFonts w:ascii="Times New Roman" w:eastAsia="Times New Roman" w:hAnsi="Times New Roman" w:cs="Times New Roman"/>
        </w:rPr>
        <w:t xml:space="preserve"> stylometric, part-of-speech, and information-theoretic models for the ALTA 2024 Shared Task. </w:t>
      </w:r>
      <w:r w:rsidRPr="008237BC">
        <w:rPr>
          <w:rFonts w:ascii="Times New Roman" w:eastAsia="Times New Roman" w:hAnsi="Times New Roman" w:cs="Times New Roman"/>
          <w:i/>
          <w:iCs/>
        </w:rPr>
        <w:t>Proceedings of the 22nd Annual Workshop of the Australasian Language Technology Association (ALTA 2024)</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lang w:val="pt-BR"/>
        </w:rPr>
        <w:t xml:space="preserve">[15] </w:t>
      </w:r>
      <w:proofErr w:type="spellStart"/>
      <w:r w:rsidRPr="008237BC">
        <w:rPr>
          <w:rFonts w:ascii="Times New Roman" w:eastAsia="Times New Roman" w:hAnsi="Times New Roman" w:cs="Times New Roman"/>
          <w:b/>
          <w:bCs/>
          <w:lang w:val="pt-BR"/>
        </w:rPr>
        <w:t>Selvaraju</w:t>
      </w:r>
      <w:proofErr w:type="spellEnd"/>
      <w:r w:rsidRPr="008237BC">
        <w:rPr>
          <w:rFonts w:ascii="Times New Roman" w:eastAsia="Times New Roman" w:hAnsi="Times New Roman" w:cs="Times New Roman"/>
          <w:b/>
          <w:bCs/>
          <w:lang w:val="pt-BR"/>
        </w:rPr>
        <w:t>, R. R.</w:t>
      </w:r>
      <w:r w:rsidRPr="008237BC">
        <w:rPr>
          <w:rFonts w:ascii="Times New Roman" w:eastAsia="Times New Roman" w:hAnsi="Times New Roman" w:cs="Times New Roman"/>
          <w:lang w:val="pt-BR"/>
        </w:rPr>
        <w:t xml:space="preserve">, </w:t>
      </w:r>
      <w:proofErr w:type="spellStart"/>
      <w:r w:rsidRPr="008237BC">
        <w:rPr>
          <w:rFonts w:ascii="Times New Roman" w:eastAsia="Times New Roman" w:hAnsi="Times New Roman" w:cs="Times New Roman"/>
          <w:lang w:val="pt-BR"/>
        </w:rPr>
        <w:t>Cogswell</w:t>
      </w:r>
      <w:proofErr w:type="spellEnd"/>
      <w:r w:rsidRPr="008237BC">
        <w:rPr>
          <w:rFonts w:ascii="Times New Roman" w:eastAsia="Times New Roman" w:hAnsi="Times New Roman" w:cs="Times New Roman"/>
          <w:lang w:val="pt-BR"/>
        </w:rPr>
        <w:t xml:space="preserve">, M., Das, A., </w:t>
      </w:r>
      <w:proofErr w:type="spellStart"/>
      <w:r w:rsidRPr="008237BC">
        <w:rPr>
          <w:rFonts w:ascii="Times New Roman" w:eastAsia="Times New Roman" w:hAnsi="Times New Roman" w:cs="Times New Roman"/>
          <w:lang w:val="pt-BR"/>
        </w:rPr>
        <w:t>Vedantam</w:t>
      </w:r>
      <w:proofErr w:type="spellEnd"/>
      <w:r w:rsidRPr="008237BC">
        <w:rPr>
          <w:rFonts w:ascii="Times New Roman" w:eastAsia="Times New Roman" w:hAnsi="Times New Roman" w:cs="Times New Roman"/>
          <w:lang w:val="pt-BR"/>
        </w:rPr>
        <w:t xml:space="preserve">, R., </w:t>
      </w:r>
      <w:proofErr w:type="spellStart"/>
      <w:r w:rsidRPr="008237BC">
        <w:rPr>
          <w:rFonts w:ascii="Times New Roman" w:eastAsia="Times New Roman" w:hAnsi="Times New Roman" w:cs="Times New Roman"/>
          <w:lang w:val="pt-BR"/>
        </w:rPr>
        <w:t>Parikh</w:t>
      </w:r>
      <w:proofErr w:type="spellEnd"/>
      <w:r w:rsidRPr="008237BC">
        <w:rPr>
          <w:rFonts w:ascii="Times New Roman" w:eastAsia="Times New Roman" w:hAnsi="Times New Roman" w:cs="Times New Roman"/>
          <w:lang w:val="pt-BR"/>
        </w:rPr>
        <w:t xml:space="preserve">, D., &amp; </w:t>
      </w:r>
      <w:proofErr w:type="spellStart"/>
      <w:r w:rsidRPr="008237BC">
        <w:rPr>
          <w:rFonts w:ascii="Times New Roman" w:eastAsia="Times New Roman" w:hAnsi="Times New Roman" w:cs="Times New Roman"/>
          <w:lang w:val="pt-BR"/>
        </w:rPr>
        <w:t>Batra</w:t>
      </w:r>
      <w:proofErr w:type="spellEnd"/>
      <w:r w:rsidRPr="008237BC">
        <w:rPr>
          <w:rFonts w:ascii="Times New Roman" w:eastAsia="Times New Roman" w:hAnsi="Times New Roman" w:cs="Times New Roman"/>
          <w:lang w:val="pt-BR"/>
        </w:rPr>
        <w:t xml:space="preserve">, D. (2017). </w:t>
      </w:r>
      <w:r w:rsidRPr="008237BC">
        <w:rPr>
          <w:rFonts w:ascii="Times New Roman" w:eastAsia="Times New Roman" w:hAnsi="Times New Roman" w:cs="Times New Roman"/>
        </w:rPr>
        <w:t xml:space="preserve">Grad-cam: Visual explanations from deep networks via gradient-based localization. In </w:t>
      </w:r>
      <w:r w:rsidRPr="008237BC">
        <w:rPr>
          <w:rFonts w:ascii="Times New Roman" w:eastAsia="Times New Roman" w:hAnsi="Times New Roman" w:cs="Times New Roman"/>
          <w:i/>
          <w:iCs/>
        </w:rPr>
        <w:t>Proceedings of the IEEE International Conference on Computer Vision</w:t>
      </w:r>
      <w:r w:rsidRPr="008237BC">
        <w:rPr>
          <w:rFonts w:ascii="Times New Roman" w:eastAsia="Times New Roman" w:hAnsi="Times New Roman" w:cs="Times New Roman"/>
        </w:rPr>
        <w:t xml:space="preserve"> (pp. 618–626). IEEE.</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[16] Sha, Z.</w:t>
      </w:r>
      <w:r w:rsidRPr="008237BC">
        <w:rPr>
          <w:rFonts w:ascii="Times New Roman" w:eastAsia="Times New Roman" w:hAnsi="Times New Roman" w:cs="Times New Roman"/>
        </w:rPr>
        <w:t xml:space="preserve">, Li, Z., Yu, N., &amp; Zhang, Y. (2023). De-fake: Detection and attribution of fake images generated by text-to-image generation models. In </w:t>
      </w:r>
      <w:r w:rsidRPr="008237BC">
        <w:rPr>
          <w:rFonts w:ascii="Times New Roman" w:eastAsia="Times New Roman" w:hAnsi="Times New Roman" w:cs="Times New Roman"/>
          <w:i/>
          <w:iCs/>
        </w:rPr>
        <w:t>Proceedings of the 2023 ACM SIGSAC Conference on Computer and Communications Security</w:t>
      </w:r>
      <w:r w:rsidRPr="008237BC">
        <w:rPr>
          <w:rFonts w:ascii="Times New Roman" w:eastAsia="Times New Roman" w:hAnsi="Times New Roman" w:cs="Times New Roman"/>
        </w:rPr>
        <w:t xml:space="preserve"> (pp. 3418–3432). ACM.</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[17] </w:t>
      </w:r>
      <w:proofErr w:type="spellStart"/>
      <w:r w:rsidRPr="008237BC">
        <w:rPr>
          <w:rFonts w:ascii="Times New Roman" w:eastAsia="Times New Roman" w:hAnsi="Times New Roman" w:cs="Times New Roman"/>
          <w:b/>
          <w:bCs/>
        </w:rPr>
        <w:t>Shijia</w:t>
      </w:r>
      <w:proofErr w:type="spellEnd"/>
      <w:r w:rsidRPr="008237BC">
        <w:rPr>
          <w:rFonts w:ascii="Times New Roman" w:eastAsia="Times New Roman" w:hAnsi="Times New Roman" w:cs="Times New Roman"/>
          <w:b/>
          <w:bCs/>
        </w:rPr>
        <w:t>, H.</w:t>
      </w:r>
      <w:r w:rsidRPr="008237BC">
        <w:rPr>
          <w:rFonts w:ascii="Times New Roman" w:eastAsia="Times New Roman" w:hAnsi="Times New Roman" w:cs="Times New Roman"/>
        </w:rPr>
        <w:t xml:space="preserve">, et al. (2024). </w:t>
      </w:r>
      <w:proofErr w:type="spellStart"/>
      <w:r w:rsidRPr="008237BC">
        <w:rPr>
          <w:rFonts w:ascii="Times New Roman" w:eastAsia="Times New Roman" w:hAnsi="Times New Roman" w:cs="Times New Roman"/>
        </w:rPr>
        <w:t>SenDetEX</w:t>
      </w:r>
      <w:proofErr w:type="spellEnd"/>
      <w:r w:rsidRPr="008237BC">
        <w:rPr>
          <w:rFonts w:ascii="Times New Roman" w:eastAsia="Times New Roman" w:hAnsi="Times New Roman" w:cs="Times New Roman"/>
        </w:rPr>
        <w:t xml:space="preserve">: Sentence-Level AI-Generated Text Detection for Human-AI Hybrid Content via Style and Context Fusion.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arXiv:2408.06733</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[18] </w:t>
      </w:r>
      <w:proofErr w:type="spellStart"/>
      <w:r w:rsidRPr="008237BC">
        <w:rPr>
          <w:rFonts w:ascii="Times New Roman" w:eastAsia="Times New Roman" w:hAnsi="Times New Roman" w:cs="Times New Roman"/>
          <w:b/>
          <w:bCs/>
        </w:rPr>
        <w:t>Tak</w:t>
      </w:r>
      <w:proofErr w:type="spellEnd"/>
      <w:r w:rsidRPr="008237BC">
        <w:rPr>
          <w:rFonts w:ascii="Times New Roman" w:eastAsia="Times New Roman" w:hAnsi="Times New Roman" w:cs="Times New Roman"/>
          <w:b/>
          <w:bCs/>
        </w:rPr>
        <w:t>, H.</w:t>
      </w:r>
      <w:r w:rsidRPr="008237BC">
        <w:rPr>
          <w:rFonts w:ascii="Times New Roman" w:eastAsia="Times New Roman" w:hAnsi="Times New Roman" w:cs="Times New Roman"/>
        </w:rPr>
        <w:t xml:space="preserve">, </w:t>
      </w:r>
      <w:proofErr w:type="spellStart"/>
      <w:r w:rsidRPr="008237BC">
        <w:rPr>
          <w:rFonts w:ascii="Times New Roman" w:eastAsia="Times New Roman" w:hAnsi="Times New Roman" w:cs="Times New Roman"/>
        </w:rPr>
        <w:t>Patino</w:t>
      </w:r>
      <w:proofErr w:type="spellEnd"/>
      <w:r w:rsidRPr="008237BC">
        <w:rPr>
          <w:rFonts w:ascii="Times New Roman" w:eastAsia="Times New Roman" w:hAnsi="Times New Roman" w:cs="Times New Roman"/>
        </w:rPr>
        <w:t xml:space="preserve">, J., Todisco, M., </w:t>
      </w:r>
      <w:proofErr w:type="spellStart"/>
      <w:r w:rsidRPr="008237BC">
        <w:rPr>
          <w:rFonts w:ascii="Times New Roman" w:eastAsia="Times New Roman" w:hAnsi="Times New Roman" w:cs="Times New Roman"/>
        </w:rPr>
        <w:t>Nautsch</w:t>
      </w:r>
      <w:proofErr w:type="spellEnd"/>
      <w:r w:rsidRPr="008237BC">
        <w:rPr>
          <w:rFonts w:ascii="Times New Roman" w:eastAsia="Times New Roman" w:hAnsi="Times New Roman" w:cs="Times New Roman"/>
        </w:rPr>
        <w:t xml:space="preserve">, A., Evans, N., &amp; </w:t>
      </w:r>
      <w:proofErr w:type="spellStart"/>
      <w:r w:rsidRPr="008237BC">
        <w:rPr>
          <w:rFonts w:ascii="Times New Roman" w:eastAsia="Times New Roman" w:hAnsi="Times New Roman" w:cs="Times New Roman"/>
        </w:rPr>
        <w:t>Larcher</w:t>
      </w:r>
      <w:proofErr w:type="spellEnd"/>
      <w:r w:rsidRPr="008237BC">
        <w:rPr>
          <w:rFonts w:ascii="Times New Roman" w:eastAsia="Times New Roman" w:hAnsi="Times New Roman" w:cs="Times New Roman"/>
        </w:rPr>
        <w:t xml:space="preserve">, A. (2021). End-to-end anti-spoofing with RawNet2. In </w:t>
      </w:r>
      <w:r w:rsidRPr="008237BC">
        <w:rPr>
          <w:rFonts w:ascii="Times New Roman" w:eastAsia="Times New Roman" w:hAnsi="Times New Roman" w:cs="Times New Roman"/>
          <w:i/>
          <w:iCs/>
        </w:rPr>
        <w:t>2021 IEEE International Conference on Acoustics, Speech, and Signal Processing (ICASSP)</w:t>
      </w:r>
      <w:r w:rsidRPr="008237BC">
        <w:rPr>
          <w:rFonts w:ascii="Times New Roman" w:eastAsia="Times New Roman" w:hAnsi="Times New Roman" w:cs="Times New Roman"/>
        </w:rPr>
        <w:t xml:space="preserve"> (pp. 6369–6373). IEEE.</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[19] Tang, X.</w:t>
      </w:r>
      <w:r w:rsidRPr="008237BC">
        <w:rPr>
          <w:rFonts w:ascii="Times New Roman" w:eastAsia="Times New Roman" w:hAnsi="Times New Roman" w:cs="Times New Roman"/>
        </w:rPr>
        <w:t xml:space="preserve">, et al. (2025). MDAIGT: A Multi-Domain AI-Generated Text Detection Dataset. </w:t>
      </w:r>
      <w:r w:rsidRPr="008237BC">
        <w:rPr>
          <w:rFonts w:ascii="Times New Roman" w:eastAsia="Times New Roman" w:hAnsi="Times New Roman" w:cs="Times New Roman"/>
          <w:i/>
          <w:iCs/>
        </w:rPr>
        <w:t>Proceedings of the 10th International Conference on Recent Advances in Natural Language Processing (RANLP 2025)</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[20] Wang, Y.</w:t>
      </w:r>
      <w:r w:rsidRPr="008237BC">
        <w:rPr>
          <w:rFonts w:ascii="Times New Roman" w:eastAsia="Times New Roman" w:hAnsi="Times New Roman" w:cs="Times New Roman"/>
        </w:rPr>
        <w:t xml:space="preserve">, et al. (2024). </w:t>
      </w:r>
      <w:proofErr w:type="spellStart"/>
      <w:r w:rsidRPr="008237BC">
        <w:rPr>
          <w:rFonts w:ascii="Times New Roman" w:eastAsia="Times New Roman" w:hAnsi="Times New Roman" w:cs="Times New Roman"/>
        </w:rPr>
        <w:t>MoSEs</w:t>
      </w:r>
      <w:proofErr w:type="spellEnd"/>
      <w:r w:rsidRPr="008237BC">
        <w:rPr>
          <w:rFonts w:ascii="Times New Roman" w:eastAsia="Times New Roman" w:hAnsi="Times New Roman" w:cs="Times New Roman"/>
        </w:rPr>
        <w:t xml:space="preserve">: Uncertainty-Aware AI-Generated Text Detection via Mixture of </w:t>
      </w:r>
      <w:r w:rsidRPr="008237BC">
        <w:rPr>
          <w:rFonts w:ascii="Times New Roman" w:eastAsia="Times New Roman" w:hAnsi="Times New Roman" w:cs="Times New Roman"/>
        </w:rPr>
        <w:lastRenderedPageBreak/>
        <w:t xml:space="preserve">Stylistics Experts with Conditional Thresholds.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arXiv:2410.03144</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 xml:space="preserve">[21] </w:t>
      </w:r>
      <w:proofErr w:type="spellStart"/>
      <w:r w:rsidRPr="008237BC">
        <w:rPr>
          <w:rFonts w:ascii="Times New Roman" w:eastAsia="Times New Roman" w:hAnsi="Times New Roman" w:cs="Times New Roman"/>
          <w:b/>
          <w:bCs/>
        </w:rPr>
        <w:t>Wołczyk</w:t>
      </w:r>
      <w:proofErr w:type="spellEnd"/>
      <w:r w:rsidRPr="008237BC">
        <w:rPr>
          <w:rFonts w:ascii="Times New Roman" w:eastAsia="Times New Roman" w:hAnsi="Times New Roman" w:cs="Times New Roman"/>
          <w:b/>
          <w:bCs/>
        </w:rPr>
        <w:t>, M.</w:t>
      </w:r>
      <w:r w:rsidRPr="008237BC">
        <w:rPr>
          <w:rFonts w:ascii="Times New Roman" w:eastAsia="Times New Roman" w:hAnsi="Times New Roman" w:cs="Times New Roman"/>
        </w:rPr>
        <w:t xml:space="preserve">, et al. (2024). Perplexity-Driven Contrastive Scoring for Unsupervised Detection of AI-Generated Texts in Polish.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arXiv:2407.01423</w:t>
      </w:r>
      <w:r w:rsidRPr="008237BC">
        <w:rPr>
          <w:rFonts w:ascii="Times New Roman" w:eastAsia="Times New Roman" w:hAnsi="Times New Roman" w:cs="Times New Roman"/>
        </w:rPr>
        <w:t>.</w:t>
      </w:r>
    </w:p>
    <w:p w:rsidR="00AC412C" w:rsidRPr="008237BC" w:rsidRDefault="00000000" w:rsidP="0058225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[22] Woo, S.</w:t>
      </w:r>
      <w:r w:rsidRPr="008237BC">
        <w:rPr>
          <w:rFonts w:ascii="Times New Roman" w:eastAsia="Times New Roman" w:hAnsi="Times New Roman" w:cs="Times New Roman"/>
        </w:rPr>
        <w:t xml:space="preserve">, Park, J., Lee, J. Y., &amp; </w:t>
      </w:r>
      <w:proofErr w:type="spellStart"/>
      <w:r w:rsidRPr="008237BC">
        <w:rPr>
          <w:rFonts w:ascii="Times New Roman" w:eastAsia="Times New Roman" w:hAnsi="Times New Roman" w:cs="Times New Roman"/>
        </w:rPr>
        <w:t>Kweon</w:t>
      </w:r>
      <w:proofErr w:type="spellEnd"/>
      <w:r w:rsidRPr="008237BC">
        <w:rPr>
          <w:rFonts w:ascii="Times New Roman" w:eastAsia="Times New Roman" w:hAnsi="Times New Roman" w:cs="Times New Roman"/>
        </w:rPr>
        <w:t xml:space="preserve">, I. S. (2018). CBAM: Convolutional block attention module. In </w:t>
      </w:r>
      <w:r w:rsidRPr="008237BC">
        <w:rPr>
          <w:rFonts w:ascii="Times New Roman" w:eastAsia="Times New Roman" w:hAnsi="Times New Roman" w:cs="Times New Roman"/>
          <w:i/>
          <w:iCs/>
        </w:rPr>
        <w:t>Proceedings of the European Conference on Computer Vision (ECCV)</w:t>
      </w:r>
      <w:r w:rsidRPr="008237BC">
        <w:rPr>
          <w:rFonts w:ascii="Times New Roman" w:eastAsia="Times New Roman" w:hAnsi="Times New Roman" w:cs="Times New Roman"/>
        </w:rPr>
        <w:t xml:space="preserve"> (pp. 3–19). Springer.</w:t>
      </w:r>
    </w:p>
    <w:p w:rsidR="00AC412C" w:rsidRPr="008237BC" w:rsidRDefault="00000000" w:rsidP="0058225D">
      <w:pPr>
        <w:widowControl w:val="0"/>
        <w:spacing w:before="240" w:after="240" w:line="360" w:lineRule="auto"/>
        <w:jc w:val="both"/>
        <w:rPr>
          <w:rFonts w:ascii="Times New Roman" w:eastAsia="Times New Roman" w:hAnsi="Times New Roman" w:cs="Times New Roman"/>
          <w:color w:val="1155CC"/>
          <w:u w:val="single"/>
        </w:rPr>
      </w:pPr>
      <w:r w:rsidRPr="008237BC">
        <w:rPr>
          <w:rFonts w:ascii="Times New Roman" w:eastAsia="Times New Roman" w:hAnsi="Times New Roman" w:cs="Times New Roman"/>
          <w:b/>
          <w:bCs/>
        </w:rPr>
        <w:t>[23] Wu, Z.</w:t>
      </w:r>
      <w:r w:rsidRPr="008237BC">
        <w:rPr>
          <w:rFonts w:ascii="Times New Roman" w:eastAsia="Times New Roman" w:hAnsi="Times New Roman" w:cs="Times New Roman"/>
        </w:rPr>
        <w:t xml:space="preserve">, Das, R. K., Yang, J., &amp; Li, H. (2020). Light convolutional neural network with feature </w:t>
      </w:r>
      <w:proofErr w:type="spellStart"/>
      <w:r w:rsidRPr="008237BC">
        <w:rPr>
          <w:rFonts w:ascii="Times New Roman" w:eastAsia="Times New Roman" w:hAnsi="Times New Roman" w:cs="Times New Roman"/>
        </w:rPr>
        <w:t>genuinization</w:t>
      </w:r>
      <w:proofErr w:type="spellEnd"/>
      <w:r w:rsidRPr="008237BC">
        <w:rPr>
          <w:rFonts w:ascii="Times New Roman" w:eastAsia="Times New Roman" w:hAnsi="Times New Roman" w:cs="Times New Roman"/>
        </w:rPr>
        <w:t xml:space="preserve"> for detection of synthetic speech attacks. In </w:t>
      </w:r>
      <w:r w:rsidRPr="008237BC">
        <w:rPr>
          <w:rFonts w:ascii="Times New Roman" w:eastAsia="Times New Roman" w:hAnsi="Times New Roman" w:cs="Times New Roman"/>
          <w:i/>
          <w:iCs/>
        </w:rPr>
        <w:t xml:space="preserve">Proceedings of </w:t>
      </w:r>
      <w:proofErr w:type="spellStart"/>
      <w:r w:rsidRPr="008237BC">
        <w:rPr>
          <w:rFonts w:ascii="Times New Roman" w:eastAsia="Times New Roman" w:hAnsi="Times New Roman" w:cs="Times New Roman"/>
          <w:i/>
          <w:iCs/>
        </w:rPr>
        <w:t>Interspeech</w:t>
      </w:r>
      <w:proofErr w:type="spellEnd"/>
      <w:r w:rsidRPr="008237BC">
        <w:rPr>
          <w:rFonts w:ascii="Times New Roman" w:eastAsia="Times New Roman" w:hAnsi="Times New Roman" w:cs="Times New Roman"/>
          <w:i/>
          <w:iCs/>
        </w:rPr>
        <w:t xml:space="preserve"> 2020</w:t>
      </w:r>
      <w:r w:rsidRPr="008237BC">
        <w:rPr>
          <w:rFonts w:ascii="Times New Roman" w:eastAsia="Times New Roman" w:hAnsi="Times New Roman" w:cs="Times New Roman"/>
        </w:rPr>
        <w:t xml:space="preserve"> (pp. 1101–1105). ISCA.</w:t>
      </w:r>
      <w:hyperlink r:id="rId15">
        <w:r w:rsidRPr="008237BC">
          <w:rPr>
            <w:rFonts w:ascii="Times New Roman" w:eastAsia="Times New Roman" w:hAnsi="Times New Roman" w:cs="Times New Roman"/>
          </w:rPr>
          <w:t xml:space="preserve"> </w:t>
        </w:r>
      </w:hyperlink>
      <w:hyperlink r:id="rId16">
        <w:r w:rsidRPr="008237BC">
          <w:rPr>
            <w:rFonts w:ascii="Times New Roman" w:eastAsia="Times New Roman" w:hAnsi="Times New Roman" w:cs="Times New Roman"/>
            <w:color w:val="1155CC"/>
            <w:u w:val="single"/>
          </w:rPr>
          <w:t>https://doi.org/10.21437/Interspeech.2020-1810</w:t>
        </w:r>
      </w:hyperlink>
    </w:p>
    <w:p w:rsidR="00AC412C" w:rsidRPr="008237BC" w:rsidRDefault="00000000" w:rsidP="0058225D">
      <w:pPr>
        <w:widowControl w:val="0"/>
        <w:spacing w:before="240" w:after="240" w:line="360" w:lineRule="auto"/>
        <w:jc w:val="both"/>
        <w:rPr>
          <w:rFonts w:ascii="Times New Roman" w:eastAsia="Times New Roman" w:hAnsi="Times New Roman" w:cs="Times New Roman"/>
          <w:color w:val="1155CC"/>
          <w:u w:val="single"/>
        </w:rPr>
      </w:pPr>
      <w:r w:rsidRPr="008237BC">
        <w:rPr>
          <w:rFonts w:ascii="Times New Roman" w:eastAsia="Times New Roman" w:hAnsi="Times New Roman" w:cs="Times New Roman"/>
          <w:b/>
          <w:bCs/>
          <w:lang w:val="pt-BR"/>
        </w:rPr>
        <w:t xml:space="preserve">[24] </w:t>
      </w:r>
      <w:proofErr w:type="spellStart"/>
      <w:r w:rsidRPr="008237BC">
        <w:rPr>
          <w:rFonts w:ascii="Times New Roman" w:eastAsia="Times New Roman" w:hAnsi="Times New Roman" w:cs="Times New Roman"/>
          <w:b/>
          <w:bCs/>
          <w:lang w:val="pt-BR"/>
        </w:rPr>
        <w:t>Zang</w:t>
      </w:r>
      <w:proofErr w:type="spellEnd"/>
      <w:r w:rsidRPr="008237BC">
        <w:rPr>
          <w:rFonts w:ascii="Times New Roman" w:eastAsia="Times New Roman" w:hAnsi="Times New Roman" w:cs="Times New Roman"/>
          <w:b/>
          <w:bCs/>
          <w:lang w:val="pt-BR"/>
        </w:rPr>
        <w:t>, Y.</w:t>
      </w:r>
      <w:r w:rsidRPr="008237BC">
        <w:rPr>
          <w:rFonts w:ascii="Times New Roman" w:eastAsia="Times New Roman" w:hAnsi="Times New Roman" w:cs="Times New Roman"/>
          <w:lang w:val="pt-BR"/>
        </w:rPr>
        <w:t xml:space="preserve">, Shi, J., Zhang, Y., Yamamoto, R., Han, J., Tang, Y., </w:t>
      </w:r>
      <w:proofErr w:type="spellStart"/>
      <w:r w:rsidRPr="008237BC">
        <w:rPr>
          <w:rFonts w:ascii="Times New Roman" w:eastAsia="Times New Roman" w:hAnsi="Times New Roman" w:cs="Times New Roman"/>
          <w:lang w:val="pt-BR"/>
        </w:rPr>
        <w:t>Xu</w:t>
      </w:r>
      <w:proofErr w:type="spellEnd"/>
      <w:r w:rsidRPr="008237BC">
        <w:rPr>
          <w:rFonts w:ascii="Times New Roman" w:eastAsia="Times New Roman" w:hAnsi="Times New Roman" w:cs="Times New Roman"/>
          <w:lang w:val="pt-BR"/>
        </w:rPr>
        <w:t xml:space="preserve">, S., Zhao, W., </w:t>
      </w:r>
      <w:proofErr w:type="spellStart"/>
      <w:r w:rsidRPr="008237BC">
        <w:rPr>
          <w:rFonts w:ascii="Times New Roman" w:eastAsia="Times New Roman" w:hAnsi="Times New Roman" w:cs="Times New Roman"/>
          <w:lang w:val="pt-BR"/>
        </w:rPr>
        <w:t>Guo</w:t>
      </w:r>
      <w:proofErr w:type="spellEnd"/>
      <w:r w:rsidRPr="008237BC">
        <w:rPr>
          <w:rFonts w:ascii="Times New Roman" w:eastAsia="Times New Roman" w:hAnsi="Times New Roman" w:cs="Times New Roman"/>
          <w:lang w:val="pt-BR"/>
        </w:rPr>
        <w:t xml:space="preserve">, J., Toda, T., &amp; </w:t>
      </w:r>
      <w:proofErr w:type="spellStart"/>
      <w:r w:rsidRPr="008237BC">
        <w:rPr>
          <w:rFonts w:ascii="Times New Roman" w:eastAsia="Times New Roman" w:hAnsi="Times New Roman" w:cs="Times New Roman"/>
          <w:lang w:val="pt-BR"/>
        </w:rPr>
        <w:t>Duan</w:t>
      </w:r>
      <w:proofErr w:type="spellEnd"/>
      <w:r w:rsidRPr="008237BC">
        <w:rPr>
          <w:rFonts w:ascii="Times New Roman" w:eastAsia="Times New Roman" w:hAnsi="Times New Roman" w:cs="Times New Roman"/>
          <w:lang w:val="pt-BR"/>
        </w:rPr>
        <w:t xml:space="preserve">, Z. (2024). </w:t>
      </w:r>
      <w:proofErr w:type="spellStart"/>
      <w:r w:rsidRPr="008237BC">
        <w:rPr>
          <w:rFonts w:ascii="Times New Roman" w:eastAsia="Times New Roman" w:hAnsi="Times New Roman" w:cs="Times New Roman"/>
        </w:rPr>
        <w:t>CtrSVDD</w:t>
      </w:r>
      <w:proofErr w:type="spellEnd"/>
      <w:r w:rsidRPr="008237BC">
        <w:rPr>
          <w:rFonts w:ascii="Times New Roman" w:eastAsia="Times New Roman" w:hAnsi="Times New Roman" w:cs="Times New Roman"/>
        </w:rPr>
        <w:t xml:space="preserve">: A benchmark dataset and baseline analysis for controlled singing voice deepfake detection. In </w:t>
      </w:r>
      <w:r w:rsidRPr="008237BC">
        <w:rPr>
          <w:rFonts w:ascii="Times New Roman" w:eastAsia="Times New Roman" w:hAnsi="Times New Roman" w:cs="Times New Roman"/>
          <w:i/>
          <w:iCs/>
        </w:rPr>
        <w:t xml:space="preserve">Proceedings of </w:t>
      </w:r>
      <w:proofErr w:type="spellStart"/>
      <w:r w:rsidRPr="008237BC">
        <w:rPr>
          <w:rFonts w:ascii="Times New Roman" w:eastAsia="Times New Roman" w:hAnsi="Times New Roman" w:cs="Times New Roman"/>
          <w:i/>
          <w:iCs/>
        </w:rPr>
        <w:t>Interspeech</w:t>
      </w:r>
      <w:proofErr w:type="spellEnd"/>
      <w:r w:rsidRPr="008237BC">
        <w:rPr>
          <w:rFonts w:ascii="Times New Roman" w:eastAsia="Times New Roman" w:hAnsi="Times New Roman" w:cs="Times New Roman"/>
          <w:i/>
          <w:iCs/>
        </w:rPr>
        <w:t xml:space="preserve"> 2024</w:t>
      </w:r>
      <w:r w:rsidRPr="008237BC">
        <w:rPr>
          <w:rFonts w:ascii="Times New Roman" w:eastAsia="Times New Roman" w:hAnsi="Times New Roman" w:cs="Times New Roman"/>
        </w:rPr>
        <w:t xml:space="preserve"> (pp. 4783–4787). ISCA.</w:t>
      </w:r>
      <w:hyperlink r:id="rId17">
        <w:r w:rsidRPr="008237BC">
          <w:rPr>
            <w:rFonts w:ascii="Times New Roman" w:eastAsia="Times New Roman" w:hAnsi="Times New Roman" w:cs="Times New Roman"/>
          </w:rPr>
          <w:t xml:space="preserve"> </w:t>
        </w:r>
      </w:hyperlink>
      <w:hyperlink r:id="rId18">
        <w:r w:rsidRPr="008237BC">
          <w:rPr>
            <w:rFonts w:ascii="Times New Roman" w:eastAsia="Times New Roman" w:hAnsi="Times New Roman" w:cs="Times New Roman"/>
            <w:color w:val="1155CC"/>
            <w:u w:val="single"/>
          </w:rPr>
          <w:t>https://doi.org/10.21437/Interspeech.2024-2242</w:t>
        </w:r>
      </w:hyperlink>
    </w:p>
    <w:p w:rsidR="00AC412C" w:rsidRPr="008237BC" w:rsidRDefault="00000000" w:rsidP="0058225D">
      <w:pPr>
        <w:widowControl w:val="0"/>
        <w:spacing w:before="240" w:after="240" w:line="360" w:lineRule="auto"/>
        <w:jc w:val="both"/>
        <w:rPr>
          <w:rFonts w:ascii="Times New Roman" w:eastAsia="Times New Roman" w:hAnsi="Times New Roman" w:cs="Times New Roman"/>
          <w:color w:val="1155CC"/>
          <w:u w:val="single"/>
        </w:rPr>
      </w:pPr>
      <w:r w:rsidRPr="008237BC">
        <w:rPr>
          <w:rFonts w:ascii="Times New Roman" w:eastAsia="Times New Roman" w:hAnsi="Times New Roman" w:cs="Times New Roman"/>
          <w:b/>
          <w:bCs/>
        </w:rPr>
        <w:t>[25] Zang, Y.</w:t>
      </w:r>
      <w:r w:rsidRPr="008237BC">
        <w:rPr>
          <w:rFonts w:ascii="Times New Roman" w:eastAsia="Times New Roman" w:hAnsi="Times New Roman" w:cs="Times New Roman"/>
        </w:rPr>
        <w:t xml:space="preserve">, Zhang, Y., </w:t>
      </w:r>
      <w:proofErr w:type="spellStart"/>
      <w:r w:rsidRPr="008237BC">
        <w:rPr>
          <w:rFonts w:ascii="Times New Roman" w:eastAsia="Times New Roman" w:hAnsi="Times New Roman" w:cs="Times New Roman"/>
        </w:rPr>
        <w:t>Heydari</w:t>
      </w:r>
      <w:proofErr w:type="spellEnd"/>
      <w:r w:rsidRPr="008237BC">
        <w:rPr>
          <w:rFonts w:ascii="Times New Roman" w:eastAsia="Times New Roman" w:hAnsi="Times New Roman" w:cs="Times New Roman"/>
        </w:rPr>
        <w:t xml:space="preserve">, M., &amp; Duan, Z. (2024). </w:t>
      </w:r>
      <w:proofErr w:type="spellStart"/>
      <w:r w:rsidRPr="008237BC">
        <w:rPr>
          <w:rFonts w:ascii="Times New Roman" w:eastAsia="Times New Roman" w:hAnsi="Times New Roman" w:cs="Times New Roman"/>
        </w:rPr>
        <w:t>SingFake</w:t>
      </w:r>
      <w:proofErr w:type="spellEnd"/>
      <w:r w:rsidRPr="008237BC">
        <w:rPr>
          <w:rFonts w:ascii="Times New Roman" w:eastAsia="Times New Roman" w:hAnsi="Times New Roman" w:cs="Times New Roman"/>
        </w:rPr>
        <w:t xml:space="preserve">: Singing voice deepfake detection. In </w:t>
      </w:r>
      <w:r w:rsidRPr="008237BC">
        <w:rPr>
          <w:rFonts w:ascii="Times New Roman" w:eastAsia="Times New Roman" w:hAnsi="Times New Roman" w:cs="Times New Roman"/>
          <w:i/>
          <w:iCs/>
        </w:rPr>
        <w:t>2024 IEEE International Conference on Acoustics, Speech, and Signal Processing (ICASSP)</w:t>
      </w:r>
      <w:r w:rsidRPr="008237BC">
        <w:rPr>
          <w:rFonts w:ascii="Times New Roman" w:eastAsia="Times New Roman" w:hAnsi="Times New Roman" w:cs="Times New Roman"/>
        </w:rPr>
        <w:t xml:space="preserve"> (pp. 12156–12160). IEEE.</w:t>
      </w:r>
      <w:hyperlink r:id="rId19">
        <w:r w:rsidRPr="008237BC">
          <w:rPr>
            <w:rFonts w:ascii="Times New Roman" w:eastAsia="Times New Roman" w:hAnsi="Times New Roman" w:cs="Times New Roman"/>
          </w:rPr>
          <w:t xml:space="preserve"> </w:t>
        </w:r>
      </w:hyperlink>
      <w:hyperlink r:id="rId20">
        <w:r w:rsidRPr="008237BC">
          <w:rPr>
            <w:rFonts w:ascii="Times New Roman" w:eastAsia="Times New Roman" w:hAnsi="Times New Roman" w:cs="Times New Roman"/>
            <w:color w:val="1155CC"/>
            <w:u w:val="single"/>
          </w:rPr>
          <w:t>https://doi.org/10.1109/ICASSP48485.2024.10448184</w:t>
        </w:r>
      </w:hyperlink>
    </w:p>
    <w:p w:rsidR="00AC412C" w:rsidRPr="008237BC" w:rsidRDefault="00000000" w:rsidP="00A343DD">
      <w:pPr>
        <w:widowControl w:val="0"/>
        <w:spacing w:before="240" w:after="240" w:line="360" w:lineRule="auto"/>
        <w:jc w:val="both"/>
        <w:rPr>
          <w:rFonts w:ascii="Times New Roman" w:eastAsia="Times New Roman" w:hAnsi="Times New Roman" w:cs="Times New Roman"/>
        </w:rPr>
      </w:pPr>
      <w:r w:rsidRPr="008237BC">
        <w:rPr>
          <w:rFonts w:ascii="Times New Roman" w:eastAsia="Times New Roman" w:hAnsi="Times New Roman" w:cs="Times New Roman"/>
          <w:b/>
          <w:bCs/>
        </w:rPr>
        <w:t>[26] Zhang, H.</w:t>
      </w:r>
      <w:r w:rsidRPr="008237BC">
        <w:rPr>
          <w:rFonts w:ascii="Times New Roman" w:eastAsia="Times New Roman" w:hAnsi="Times New Roman" w:cs="Times New Roman"/>
        </w:rPr>
        <w:t xml:space="preserve">, et al. (2024). Kill two birds with one stone: generalized and robust AI-generated text detection via dynamic perturbations. </w:t>
      </w:r>
      <w:proofErr w:type="spellStart"/>
      <w:r w:rsidRPr="008237BC">
        <w:rPr>
          <w:rFonts w:ascii="Times New Roman" w:eastAsia="Times New Roman" w:hAnsi="Times New Roman" w:cs="Times New Roman"/>
          <w:i/>
          <w:iCs/>
        </w:rPr>
        <w:t>arXiv</w:t>
      </w:r>
      <w:proofErr w:type="spellEnd"/>
      <w:r w:rsidRPr="008237BC">
        <w:rPr>
          <w:rFonts w:ascii="Times New Roman" w:eastAsia="Times New Roman" w:hAnsi="Times New Roman" w:cs="Times New Roman"/>
          <w:i/>
          <w:iCs/>
        </w:rPr>
        <w:t xml:space="preserve"> preprint arXiv:2405.14364</w:t>
      </w:r>
      <w:r w:rsidRPr="008237BC">
        <w:rPr>
          <w:rFonts w:ascii="Times New Roman" w:eastAsia="Times New Roman" w:hAnsi="Times New Roman" w:cs="Times New Roman"/>
        </w:rPr>
        <w:t>.</w:t>
      </w:r>
    </w:p>
    <w:sectPr w:rsidR="00AC412C" w:rsidRPr="008237BC" w:rsidSect="003F7D8A">
      <w:pgSz w:w="11909" w:h="16834"/>
      <w:pgMar w:top="1440" w:right="1080" w:bottom="1440" w:left="108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552673BC-B41B-C443-8E72-C750A5723F6C}"/>
    <w:embedItalic r:id="rId2" w:fontKey="{E44745AD-7BFA-CA49-90A0-366B4E36A128}"/>
  </w:font>
  <w:font w:name="宋体">
    <w:altName w:val="SimSun"/>
    <w:panose1 w:val="02010600030101010101"/>
    <w:charset w:val="86"/>
    <w:family w:val="auto"/>
    <w:pitch w:val="variable"/>
    <w:sig w:usb0="00000203" w:usb1="288F0000" w:usb2="00000016" w:usb3="00000000" w:csb0="00040001" w:csb1="00000000"/>
    <w:embedRegular r:id="rId3" w:subsetted="1" w:fontKey="{CD449312-F88F-D44B-89C7-419ABED74F06}"/>
  </w:font>
  <w:font w:name="Times New Roman">
    <w:panose1 w:val="02020603050405020304"/>
    <w:charset w:val="00"/>
    <w:family w:val="roman"/>
    <w:pitch w:val="variable"/>
    <w:sig w:usb0="E0002EFF" w:usb1="C000785B" w:usb2="00000009" w:usb3="00000000" w:csb0="000001FF" w:csb1="00000000"/>
    <w:embedRegular r:id="rId4" w:fontKey="{11D93984-17FB-6148-9E0F-8EAB05A5D6CC}"/>
    <w:embedBold r:id="rId5" w:fontKey="{D6A61BD7-73DA-C643-A63A-A7CBD439941A}"/>
    <w:embedItalic r:id="rId6" w:fontKey="{06EF6E90-F407-C54A-9C72-534A6EFF4551}"/>
    <w:embedBoldItalic r:id="rId7" w:fontKey="{1682C794-8A4D-424A-BA5D-A0BB82081482}"/>
  </w:font>
  <w:font w:name="Calibri">
    <w:panose1 w:val="020F0502020204030204"/>
    <w:charset w:val="00"/>
    <w:family w:val="swiss"/>
    <w:pitch w:val="variable"/>
    <w:sig w:usb0="E0002AFF" w:usb1="C000247B" w:usb2="00000009" w:usb3="00000000" w:csb0="000001FF" w:csb1="00000000"/>
    <w:embedRegular r:id="rId8" w:fontKey="{F901C570-9161-4C49-B0C1-838F5406891B}"/>
  </w:font>
  <w:font w:name="Cambria">
    <w:panose1 w:val="02040503050406030204"/>
    <w:charset w:val="00"/>
    <w:family w:val="roman"/>
    <w:pitch w:val="variable"/>
    <w:sig w:usb0="E00002FF" w:usb1="400004FF" w:usb2="00000000" w:usb3="00000000" w:csb0="0000019F" w:csb1="00000000"/>
    <w:embedRegular r:id="rId9" w:fontKey="{D147FE1B-9B26-4840-9FDE-08DE8790C2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12C"/>
    <w:rsid w:val="000137EE"/>
    <w:rsid w:val="000D556D"/>
    <w:rsid w:val="001731F1"/>
    <w:rsid w:val="00177715"/>
    <w:rsid w:val="001E533A"/>
    <w:rsid w:val="0025240B"/>
    <w:rsid w:val="003F7D8A"/>
    <w:rsid w:val="00456B93"/>
    <w:rsid w:val="004B3746"/>
    <w:rsid w:val="004F2BCA"/>
    <w:rsid w:val="0058225D"/>
    <w:rsid w:val="006A4A9E"/>
    <w:rsid w:val="00737432"/>
    <w:rsid w:val="007424C4"/>
    <w:rsid w:val="00755A75"/>
    <w:rsid w:val="007B254F"/>
    <w:rsid w:val="007D40C7"/>
    <w:rsid w:val="008237BC"/>
    <w:rsid w:val="0088761F"/>
    <w:rsid w:val="008D32B8"/>
    <w:rsid w:val="009A44AA"/>
    <w:rsid w:val="009B0F54"/>
    <w:rsid w:val="00A343DD"/>
    <w:rsid w:val="00A9232C"/>
    <w:rsid w:val="00AC412C"/>
    <w:rsid w:val="00BE28C4"/>
    <w:rsid w:val="00C25838"/>
    <w:rsid w:val="00CA2580"/>
    <w:rsid w:val="00CC2706"/>
    <w:rsid w:val="00D34A67"/>
    <w:rsid w:val="00DE2E2F"/>
    <w:rsid w:val="00E53889"/>
    <w:rsid w:val="00F86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7AD72D"/>
  <w15:docId w15:val="{DD2F2FAE-3991-224B-83F2-6CBF7468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746"/>
    <w:pPr>
      <w:spacing w:line="240" w:lineRule="auto"/>
    </w:pPr>
    <w:rPr>
      <w:rFonts w:ascii="宋体" w:eastAsia="宋体" w:hAnsi="宋体" w:cs="宋体"/>
      <w:sz w:val="24"/>
      <w:szCs w:val="24"/>
      <w:lang w:val="en-US"/>
    </w:rPr>
  </w:style>
  <w:style w:type="paragraph" w:styleId="1">
    <w:name w:val="heading 1"/>
    <w:basedOn w:val="a"/>
    <w:next w:val="a"/>
    <w:uiPriority w:val="9"/>
    <w:qFormat/>
    <w:pPr>
      <w:keepNext/>
      <w:keepLines/>
      <w:spacing w:before="400" w:after="120" w:line="276" w:lineRule="auto"/>
      <w:outlineLvl w:val="0"/>
    </w:pPr>
    <w:rPr>
      <w:rFonts w:ascii="Arial" w:eastAsiaTheme="minorEastAsia" w:hAnsi="Arial" w:cs="Arial"/>
      <w:sz w:val="40"/>
      <w:szCs w:val="40"/>
      <w:lang w:val="en-GB"/>
    </w:rPr>
  </w:style>
  <w:style w:type="paragraph" w:styleId="2">
    <w:name w:val="heading 2"/>
    <w:basedOn w:val="a"/>
    <w:next w:val="a"/>
    <w:uiPriority w:val="9"/>
    <w:semiHidden/>
    <w:unhideWhenUsed/>
    <w:qFormat/>
    <w:pPr>
      <w:keepNext/>
      <w:keepLines/>
      <w:spacing w:before="360" w:after="120" w:line="276" w:lineRule="auto"/>
      <w:outlineLvl w:val="1"/>
    </w:pPr>
    <w:rPr>
      <w:rFonts w:ascii="Arial" w:eastAsiaTheme="minorEastAsia" w:hAnsi="Arial" w:cs="Arial"/>
      <w:sz w:val="32"/>
      <w:szCs w:val="32"/>
      <w:lang w:val="en-GB"/>
    </w:rPr>
  </w:style>
  <w:style w:type="paragraph" w:styleId="3">
    <w:name w:val="heading 3"/>
    <w:basedOn w:val="a"/>
    <w:next w:val="a"/>
    <w:uiPriority w:val="9"/>
    <w:semiHidden/>
    <w:unhideWhenUsed/>
    <w:qFormat/>
    <w:pPr>
      <w:keepNext/>
      <w:keepLines/>
      <w:spacing w:before="320" w:after="80" w:line="276" w:lineRule="auto"/>
      <w:outlineLvl w:val="2"/>
    </w:pPr>
    <w:rPr>
      <w:rFonts w:ascii="Arial" w:eastAsiaTheme="minorEastAsia" w:hAnsi="Arial" w:cs="Arial"/>
      <w:color w:val="434343"/>
      <w:sz w:val="28"/>
      <w:szCs w:val="28"/>
      <w:lang w:val="en-GB"/>
    </w:rPr>
  </w:style>
  <w:style w:type="paragraph" w:styleId="4">
    <w:name w:val="heading 4"/>
    <w:basedOn w:val="a"/>
    <w:next w:val="a"/>
    <w:uiPriority w:val="9"/>
    <w:semiHidden/>
    <w:unhideWhenUsed/>
    <w:qFormat/>
    <w:pPr>
      <w:keepNext/>
      <w:keepLines/>
      <w:spacing w:before="280" w:after="80" w:line="276" w:lineRule="auto"/>
      <w:outlineLvl w:val="3"/>
    </w:pPr>
    <w:rPr>
      <w:rFonts w:ascii="Arial" w:eastAsiaTheme="minorEastAsia" w:hAnsi="Arial" w:cs="Arial"/>
      <w:color w:val="666666"/>
      <w:lang w:val="en-GB"/>
    </w:rPr>
  </w:style>
  <w:style w:type="paragraph" w:styleId="5">
    <w:name w:val="heading 5"/>
    <w:basedOn w:val="a"/>
    <w:next w:val="a"/>
    <w:uiPriority w:val="9"/>
    <w:semiHidden/>
    <w:unhideWhenUsed/>
    <w:qFormat/>
    <w:pPr>
      <w:keepNext/>
      <w:keepLines/>
      <w:spacing w:before="240" w:after="80" w:line="276" w:lineRule="auto"/>
      <w:outlineLvl w:val="4"/>
    </w:pPr>
    <w:rPr>
      <w:rFonts w:ascii="Arial" w:eastAsiaTheme="minorEastAsia" w:hAnsi="Arial" w:cs="Arial"/>
      <w:color w:val="666666"/>
      <w:sz w:val="22"/>
      <w:szCs w:val="22"/>
      <w:lang w:val="en-GB"/>
    </w:rPr>
  </w:style>
  <w:style w:type="paragraph" w:styleId="6">
    <w:name w:val="heading 6"/>
    <w:basedOn w:val="a"/>
    <w:next w:val="a"/>
    <w:uiPriority w:val="9"/>
    <w:semiHidden/>
    <w:unhideWhenUsed/>
    <w:qFormat/>
    <w:pPr>
      <w:keepNext/>
      <w:keepLines/>
      <w:spacing w:before="240" w:after="80" w:line="276" w:lineRule="auto"/>
      <w:outlineLvl w:val="5"/>
    </w:pPr>
    <w:rPr>
      <w:rFonts w:ascii="Arial" w:eastAsiaTheme="minorEastAsia" w:hAnsi="Arial" w:cs="Arial"/>
      <w:i/>
      <w:iCs/>
      <w:color w:val="666666"/>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line="276" w:lineRule="auto"/>
    </w:pPr>
    <w:rPr>
      <w:rFonts w:ascii="Arial" w:eastAsiaTheme="minorEastAsia" w:hAnsi="Arial" w:cs="Arial"/>
      <w:sz w:val="52"/>
      <w:szCs w:val="52"/>
      <w:lang w:val="en-GB"/>
    </w:rPr>
  </w:style>
  <w:style w:type="paragraph" w:styleId="a4">
    <w:name w:val="Subtitle"/>
    <w:basedOn w:val="a"/>
    <w:next w:val="a"/>
    <w:uiPriority w:val="11"/>
    <w:qFormat/>
    <w:pPr>
      <w:keepNext/>
      <w:keepLines/>
      <w:spacing w:after="320" w:line="276" w:lineRule="auto"/>
    </w:pPr>
    <w:rPr>
      <w:rFonts w:ascii="Arial" w:eastAsia="Arial" w:hAnsi="Arial" w:cs="Arial"/>
      <w:color w:val="666666"/>
      <w:sz w:val="30"/>
      <w:szCs w:val="30"/>
      <w:lang w:val="en-GB"/>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772675">
      <w:bodyDiv w:val="1"/>
      <w:marLeft w:val="0"/>
      <w:marRight w:val="0"/>
      <w:marTop w:val="0"/>
      <w:marBottom w:val="0"/>
      <w:divBdr>
        <w:top w:val="none" w:sz="0" w:space="0" w:color="auto"/>
        <w:left w:val="none" w:sz="0" w:space="0" w:color="auto"/>
        <w:bottom w:val="none" w:sz="0" w:space="0" w:color="auto"/>
        <w:right w:val="none" w:sz="0" w:space="0" w:color="auto"/>
      </w:divBdr>
      <w:divsChild>
        <w:div w:id="1422794907">
          <w:marLeft w:val="0"/>
          <w:marRight w:val="0"/>
          <w:marTop w:val="0"/>
          <w:marBottom w:val="0"/>
          <w:divBdr>
            <w:top w:val="none" w:sz="0" w:space="0" w:color="auto"/>
            <w:left w:val="none" w:sz="0" w:space="0" w:color="auto"/>
            <w:bottom w:val="none" w:sz="0" w:space="0" w:color="auto"/>
            <w:right w:val="none" w:sz="0" w:space="0" w:color="auto"/>
          </w:divBdr>
          <w:divsChild>
            <w:div w:id="1732845859">
              <w:marLeft w:val="0"/>
              <w:marRight w:val="0"/>
              <w:marTop w:val="0"/>
              <w:marBottom w:val="0"/>
              <w:divBdr>
                <w:top w:val="none" w:sz="0" w:space="0" w:color="auto"/>
                <w:left w:val="none" w:sz="0" w:space="0" w:color="auto"/>
                <w:bottom w:val="none" w:sz="0" w:space="0" w:color="auto"/>
                <w:right w:val="none" w:sz="0" w:space="0" w:color="auto"/>
              </w:divBdr>
            </w:div>
          </w:divsChild>
        </w:div>
        <w:div w:id="87041518">
          <w:marLeft w:val="0"/>
          <w:marRight w:val="0"/>
          <w:marTop w:val="0"/>
          <w:marBottom w:val="0"/>
          <w:divBdr>
            <w:top w:val="none" w:sz="0" w:space="0" w:color="auto"/>
            <w:left w:val="none" w:sz="0" w:space="0" w:color="auto"/>
            <w:bottom w:val="none" w:sz="0" w:space="0" w:color="auto"/>
            <w:right w:val="none" w:sz="0" w:space="0" w:color="auto"/>
          </w:divBdr>
          <w:divsChild>
            <w:div w:id="1969236164">
              <w:marLeft w:val="0"/>
              <w:marRight w:val="0"/>
              <w:marTop w:val="0"/>
              <w:marBottom w:val="0"/>
              <w:divBdr>
                <w:top w:val="none" w:sz="0" w:space="0" w:color="auto"/>
                <w:left w:val="none" w:sz="0" w:space="0" w:color="auto"/>
                <w:bottom w:val="none" w:sz="0" w:space="0" w:color="auto"/>
                <w:right w:val="none" w:sz="0" w:space="0" w:color="auto"/>
              </w:divBdr>
            </w:div>
          </w:divsChild>
        </w:div>
        <w:div w:id="1217474401">
          <w:marLeft w:val="0"/>
          <w:marRight w:val="0"/>
          <w:marTop w:val="0"/>
          <w:marBottom w:val="0"/>
          <w:divBdr>
            <w:top w:val="none" w:sz="0" w:space="0" w:color="auto"/>
            <w:left w:val="none" w:sz="0" w:space="0" w:color="auto"/>
            <w:bottom w:val="none" w:sz="0" w:space="0" w:color="auto"/>
            <w:right w:val="none" w:sz="0" w:space="0" w:color="auto"/>
          </w:divBdr>
          <w:divsChild>
            <w:div w:id="921337243">
              <w:marLeft w:val="0"/>
              <w:marRight w:val="0"/>
              <w:marTop w:val="0"/>
              <w:marBottom w:val="0"/>
              <w:divBdr>
                <w:top w:val="none" w:sz="0" w:space="0" w:color="auto"/>
                <w:left w:val="none" w:sz="0" w:space="0" w:color="auto"/>
                <w:bottom w:val="none" w:sz="0" w:space="0" w:color="auto"/>
                <w:right w:val="none" w:sz="0" w:space="0" w:color="auto"/>
              </w:divBdr>
            </w:div>
          </w:divsChild>
        </w:div>
        <w:div w:id="63258518">
          <w:marLeft w:val="0"/>
          <w:marRight w:val="0"/>
          <w:marTop w:val="0"/>
          <w:marBottom w:val="0"/>
          <w:divBdr>
            <w:top w:val="none" w:sz="0" w:space="0" w:color="auto"/>
            <w:left w:val="none" w:sz="0" w:space="0" w:color="auto"/>
            <w:bottom w:val="none" w:sz="0" w:space="0" w:color="auto"/>
            <w:right w:val="none" w:sz="0" w:space="0" w:color="auto"/>
          </w:divBdr>
          <w:divsChild>
            <w:div w:id="833299592">
              <w:marLeft w:val="0"/>
              <w:marRight w:val="0"/>
              <w:marTop w:val="0"/>
              <w:marBottom w:val="0"/>
              <w:divBdr>
                <w:top w:val="none" w:sz="0" w:space="0" w:color="auto"/>
                <w:left w:val="none" w:sz="0" w:space="0" w:color="auto"/>
                <w:bottom w:val="none" w:sz="0" w:space="0" w:color="auto"/>
                <w:right w:val="none" w:sz="0" w:space="0" w:color="auto"/>
              </w:divBdr>
            </w:div>
          </w:divsChild>
        </w:div>
        <w:div w:id="918559353">
          <w:marLeft w:val="0"/>
          <w:marRight w:val="0"/>
          <w:marTop w:val="0"/>
          <w:marBottom w:val="0"/>
          <w:divBdr>
            <w:top w:val="none" w:sz="0" w:space="0" w:color="auto"/>
            <w:left w:val="none" w:sz="0" w:space="0" w:color="auto"/>
            <w:bottom w:val="none" w:sz="0" w:space="0" w:color="auto"/>
            <w:right w:val="none" w:sz="0" w:space="0" w:color="auto"/>
          </w:divBdr>
          <w:divsChild>
            <w:div w:id="18048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3205">
      <w:bodyDiv w:val="1"/>
      <w:marLeft w:val="0"/>
      <w:marRight w:val="0"/>
      <w:marTop w:val="0"/>
      <w:marBottom w:val="0"/>
      <w:divBdr>
        <w:top w:val="none" w:sz="0" w:space="0" w:color="auto"/>
        <w:left w:val="none" w:sz="0" w:space="0" w:color="auto"/>
        <w:bottom w:val="none" w:sz="0" w:space="0" w:color="auto"/>
        <w:right w:val="none" w:sz="0" w:space="0" w:color="auto"/>
      </w:divBdr>
      <w:divsChild>
        <w:div w:id="2072650469">
          <w:marLeft w:val="0"/>
          <w:marRight w:val="0"/>
          <w:marTop w:val="0"/>
          <w:marBottom w:val="0"/>
          <w:divBdr>
            <w:top w:val="none" w:sz="0" w:space="0" w:color="auto"/>
            <w:left w:val="none" w:sz="0" w:space="0" w:color="auto"/>
            <w:bottom w:val="none" w:sz="0" w:space="0" w:color="auto"/>
            <w:right w:val="none" w:sz="0" w:space="0" w:color="auto"/>
          </w:divBdr>
          <w:divsChild>
            <w:div w:id="1940521837">
              <w:marLeft w:val="0"/>
              <w:marRight w:val="0"/>
              <w:marTop w:val="0"/>
              <w:marBottom w:val="0"/>
              <w:divBdr>
                <w:top w:val="none" w:sz="0" w:space="0" w:color="auto"/>
                <w:left w:val="none" w:sz="0" w:space="0" w:color="auto"/>
                <w:bottom w:val="none" w:sz="0" w:space="0" w:color="auto"/>
                <w:right w:val="none" w:sz="0" w:space="0" w:color="auto"/>
              </w:divBdr>
            </w:div>
          </w:divsChild>
        </w:div>
        <w:div w:id="210961994">
          <w:marLeft w:val="0"/>
          <w:marRight w:val="0"/>
          <w:marTop w:val="0"/>
          <w:marBottom w:val="0"/>
          <w:divBdr>
            <w:top w:val="none" w:sz="0" w:space="0" w:color="auto"/>
            <w:left w:val="none" w:sz="0" w:space="0" w:color="auto"/>
            <w:bottom w:val="none" w:sz="0" w:space="0" w:color="auto"/>
            <w:right w:val="none" w:sz="0" w:space="0" w:color="auto"/>
          </w:divBdr>
          <w:divsChild>
            <w:div w:id="1034771136">
              <w:marLeft w:val="0"/>
              <w:marRight w:val="0"/>
              <w:marTop w:val="0"/>
              <w:marBottom w:val="0"/>
              <w:divBdr>
                <w:top w:val="none" w:sz="0" w:space="0" w:color="auto"/>
                <w:left w:val="none" w:sz="0" w:space="0" w:color="auto"/>
                <w:bottom w:val="none" w:sz="0" w:space="0" w:color="auto"/>
                <w:right w:val="none" w:sz="0" w:space="0" w:color="auto"/>
              </w:divBdr>
            </w:div>
          </w:divsChild>
        </w:div>
        <w:div w:id="1888754531">
          <w:marLeft w:val="0"/>
          <w:marRight w:val="0"/>
          <w:marTop w:val="0"/>
          <w:marBottom w:val="0"/>
          <w:divBdr>
            <w:top w:val="none" w:sz="0" w:space="0" w:color="auto"/>
            <w:left w:val="none" w:sz="0" w:space="0" w:color="auto"/>
            <w:bottom w:val="none" w:sz="0" w:space="0" w:color="auto"/>
            <w:right w:val="none" w:sz="0" w:space="0" w:color="auto"/>
          </w:divBdr>
          <w:divsChild>
            <w:div w:id="1124809765">
              <w:marLeft w:val="0"/>
              <w:marRight w:val="0"/>
              <w:marTop w:val="0"/>
              <w:marBottom w:val="0"/>
              <w:divBdr>
                <w:top w:val="none" w:sz="0" w:space="0" w:color="auto"/>
                <w:left w:val="none" w:sz="0" w:space="0" w:color="auto"/>
                <w:bottom w:val="none" w:sz="0" w:space="0" w:color="auto"/>
                <w:right w:val="none" w:sz="0" w:space="0" w:color="auto"/>
              </w:divBdr>
            </w:div>
          </w:divsChild>
        </w:div>
        <w:div w:id="821701972">
          <w:marLeft w:val="0"/>
          <w:marRight w:val="0"/>
          <w:marTop w:val="0"/>
          <w:marBottom w:val="0"/>
          <w:divBdr>
            <w:top w:val="none" w:sz="0" w:space="0" w:color="auto"/>
            <w:left w:val="none" w:sz="0" w:space="0" w:color="auto"/>
            <w:bottom w:val="none" w:sz="0" w:space="0" w:color="auto"/>
            <w:right w:val="none" w:sz="0" w:space="0" w:color="auto"/>
          </w:divBdr>
          <w:divsChild>
            <w:div w:id="1103039303">
              <w:marLeft w:val="0"/>
              <w:marRight w:val="0"/>
              <w:marTop w:val="0"/>
              <w:marBottom w:val="0"/>
              <w:divBdr>
                <w:top w:val="none" w:sz="0" w:space="0" w:color="auto"/>
                <w:left w:val="none" w:sz="0" w:space="0" w:color="auto"/>
                <w:bottom w:val="none" w:sz="0" w:space="0" w:color="auto"/>
                <w:right w:val="none" w:sz="0" w:space="0" w:color="auto"/>
              </w:divBdr>
            </w:div>
          </w:divsChild>
        </w:div>
        <w:div w:id="832187730">
          <w:marLeft w:val="0"/>
          <w:marRight w:val="0"/>
          <w:marTop w:val="0"/>
          <w:marBottom w:val="0"/>
          <w:divBdr>
            <w:top w:val="none" w:sz="0" w:space="0" w:color="auto"/>
            <w:left w:val="none" w:sz="0" w:space="0" w:color="auto"/>
            <w:bottom w:val="none" w:sz="0" w:space="0" w:color="auto"/>
            <w:right w:val="none" w:sz="0" w:space="0" w:color="auto"/>
          </w:divBdr>
          <w:divsChild>
            <w:div w:id="718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6768">
      <w:bodyDiv w:val="1"/>
      <w:marLeft w:val="0"/>
      <w:marRight w:val="0"/>
      <w:marTop w:val="0"/>
      <w:marBottom w:val="0"/>
      <w:divBdr>
        <w:top w:val="none" w:sz="0" w:space="0" w:color="auto"/>
        <w:left w:val="none" w:sz="0" w:space="0" w:color="auto"/>
        <w:bottom w:val="none" w:sz="0" w:space="0" w:color="auto"/>
        <w:right w:val="none" w:sz="0" w:space="0" w:color="auto"/>
      </w:divBdr>
      <w:divsChild>
        <w:div w:id="1263344870">
          <w:marLeft w:val="0"/>
          <w:marRight w:val="0"/>
          <w:marTop w:val="0"/>
          <w:marBottom w:val="0"/>
          <w:divBdr>
            <w:top w:val="none" w:sz="0" w:space="0" w:color="auto"/>
            <w:left w:val="none" w:sz="0" w:space="0" w:color="auto"/>
            <w:bottom w:val="none" w:sz="0" w:space="0" w:color="auto"/>
            <w:right w:val="none" w:sz="0" w:space="0" w:color="auto"/>
          </w:divBdr>
          <w:divsChild>
            <w:div w:id="487211565">
              <w:marLeft w:val="0"/>
              <w:marRight w:val="0"/>
              <w:marTop w:val="0"/>
              <w:marBottom w:val="0"/>
              <w:divBdr>
                <w:top w:val="none" w:sz="0" w:space="0" w:color="auto"/>
                <w:left w:val="none" w:sz="0" w:space="0" w:color="auto"/>
                <w:bottom w:val="none" w:sz="0" w:space="0" w:color="auto"/>
                <w:right w:val="none" w:sz="0" w:space="0" w:color="auto"/>
              </w:divBdr>
            </w:div>
          </w:divsChild>
        </w:div>
        <w:div w:id="632369000">
          <w:marLeft w:val="0"/>
          <w:marRight w:val="0"/>
          <w:marTop w:val="0"/>
          <w:marBottom w:val="0"/>
          <w:divBdr>
            <w:top w:val="none" w:sz="0" w:space="0" w:color="auto"/>
            <w:left w:val="none" w:sz="0" w:space="0" w:color="auto"/>
            <w:bottom w:val="none" w:sz="0" w:space="0" w:color="auto"/>
            <w:right w:val="none" w:sz="0" w:space="0" w:color="auto"/>
          </w:divBdr>
          <w:divsChild>
            <w:div w:id="916670220">
              <w:marLeft w:val="0"/>
              <w:marRight w:val="0"/>
              <w:marTop w:val="0"/>
              <w:marBottom w:val="0"/>
              <w:divBdr>
                <w:top w:val="none" w:sz="0" w:space="0" w:color="auto"/>
                <w:left w:val="none" w:sz="0" w:space="0" w:color="auto"/>
                <w:bottom w:val="none" w:sz="0" w:space="0" w:color="auto"/>
                <w:right w:val="none" w:sz="0" w:space="0" w:color="auto"/>
              </w:divBdr>
            </w:div>
          </w:divsChild>
        </w:div>
        <w:div w:id="132991267">
          <w:marLeft w:val="0"/>
          <w:marRight w:val="0"/>
          <w:marTop w:val="0"/>
          <w:marBottom w:val="0"/>
          <w:divBdr>
            <w:top w:val="none" w:sz="0" w:space="0" w:color="auto"/>
            <w:left w:val="none" w:sz="0" w:space="0" w:color="auto"/>
            <w:bottom w:val="none" w:sz="0" w:space="0" w:color="auto"/>
            <w:right w:val="none" w:sz="0" w:space="0" w:color="auto"/>
          </w:divBdr>
          <w:divsChild>
            <w:div w:id="749617247">
              <w:marLeft w:val="0"/>
              <w:marRight w:val="0"/>
              <w:marTop w:val="0"/>
              <w:marBottom w:val="0"/>
              <w:divBdr>
                <w:top w:val="none" w:sz="0" w:space="0" w:color="auto"/>
                <w:left w:val="none" w:sz="0" w:space="0" w:color="auto"/>
                <w:bottom w:val="none" w:sz="0" w:space="0" w:color="auto"/>
                <w:right w:val="none" w:sz="0" w:space="0" w:color="auto"/>
              </w:divBdr>
            </w:div>
          </w:divsChild>
        </w:div>
        <w:div w:id="1503399218">
          <w:marLeft w:val="0"/>
          <w:marRight w:val="0"/>
          <w:marTop w:val="0"/>
          <w:marBottom w:val="0"/>
          <w:divBdr>
            <w:top w:val="none" w:sz="0" w:space="0" w:color="auto"/>
            <w:left w:val="none" w:sz="0" w:space="0" w:color="auto"/>
            <w:bottom w:val="none" w:sz="0" w:space="0" w:color="auto"/>
            <w:right w:val="none" w:sz="0" w:space="0" w:color="auto"/>
          </w:divBdr>
          <w:divsChild>
            <w:div w:id="1672178087">
              <w:marLeft w:val="0"/>
              <w:marRight w:val="0"/>
              <w:marTop w:val="0"/>
              <w:marBottom w:val="0"/>
              <w:divBdr>
                <w:top w:val="none" w:sz="0" w:space="0" w:color="auto"/>
                <w:left w:val="none" w:sz="0" w:space="0" w:color="auto"/>
                <w:bottom w:val="none" w:sz="0" w:space="0" w:color="auto"/>
                <w:right w:val="none" w:sz="0" w:space="0" w:color="auto"/>
              </w:divBdr>
            </w:div>
          </w:divsChild>
        </w:div>
        <w:div w:id="999120533">
          <w:marLeft w:val="0"/>
          <w:marRight w:val="0"/>
          <w:marTop w:val="0"/>
          <w:marBottom w:val="0"/>
          <w:divBdr>
            <w:top w:val="none" w:sz="0" w:space="0" w:color="auto"/>
            <w:left w:val="none" w:sz="0" w:space="0" w:color="auto"/>
            <w:bottom w:val="none" w:sz="0" w:space="0" w:color="auto"/>
            <w:right w:val="none" w:sz="0" w:space="0" w:color="auto"/>
          </w:divBdr>
          <w:divsChild>
            <w:div w:id="8830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awsaf49/sonics" TargetMode="External"/><Relationship Id="rId13" Type="http://schemas.openxmlformats.org/officeDocument/2006/relationships/hyperlink" Target="https://doi.org/10.21437/Interspeech.2024-1185" TargetMode="External"/><Relationship Id="rId18" Type="http://schemas.openxmlformats.org/officeDocument/2006/relationships/hyperlink" Target="https://doi.org/10.21437/Interspeech.2024-2242"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arxiv.org/abs/2506.02959" TargetMode="External"/><Relationship Id="rId12" Type="http://schemas.openxmlformats.org/officeDocument/2006/relationships/image" Target="media/image2.png"/><Relationship Id="rId17" Type="http://schemas.openxmlformats.org/officeDocument/2006/relationships/hyperlink" Target="https://doi.org/10.21437/Interspeech.2024-2242" TargetMode="External"/><Relationship Id="rId2" Type="http://schemas.openxmlformats.org/officeDocument/2006/relationships/settings" Target="settings.xml"/><Relationship Id="rId16" Type="http://schemas.openxmlformats.org/officeDocument/2006/relationships/hyperlink" Target="https://doi.org/10.21437/Interspeech.2020-1810" TargetMode="External"/><Relationship Id="rId20" Type="http://schemas.openxmlformats.org/officeDocument/2006/relationships/hyperlink" Target="https://doi.org/10.1109/ICASSP48485.2024.10448184" TargetMode="External"/><Relationship Id="rId1" Type="http://schemas.openxmlformats.org/officeDocument/2006/relationships/styles" Target="styles.xml"/><Relationship Id="rId6" Type="http://schemas.openxmlformats.org/officeDocument/2006/relationships/hyperlink" Target="https://github.com/liamdugan/raid" TargetMode="External"/><Relationship Id="rId11" Type="http://schemas.openxmlformats.org/officeDocument/2006/relationships/hyperlink" Target="http://huggingface.co/datasets/OwensLab/CommunityForensics-Small" TargetMode="External"/><Relationship Id="rId5" Type="http://schemas.openxmlformats.org/officeDocument/2006/relationships/hyperlink" Target="https://www.kaggle.com/datasets/lburleigh/asap-2-0" TargetMode="External"/><Relationship Id="rId15" Type="http://schemas.openxmlformats.org/officeDocument/2006/relationships/hyperlink" Target="https://doi.org/10.21437/Interspeech.2020-1810" TargetMode="External"/><Relationship Id="rId10" Type="http://schemas.openxmlformats.org/officeDocument/2006/relationships/hyperlink" Target="https://www.kaggle.com/datasets/xhlulu/140k-real-and-fake-faces" TargetMode="External"/><Relationship Id="rId19" Type="http://schemas.openxmlformats.org/officeDocument/2006/relationships/hyperlink" Target="https://doi.org/10.1109/ICASSP48485.2024.10448184" TargetMode="External"/><Relationship Id="rId4" Type="http://schemas.openxmlformats.org/officeDocument/2006/relationships/image" Target="media/image1.jpg"/><Relationship Id="rId9" Type="http://schemas.openxmlformats.org/officeDocument/2006/relationships/hyperlink" Target="https://www.kaggle.com/datasets/mohammedabdeldayem/the-fake-or-real-dataset" TargetMode="External"/><Relationship Id="rId14" Type="http://schemas.openxmlformats.org/officeDocument/2006/relationships/hyperlink" Target="https://doi.org/10.21437/Interspeech.2024-1185"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3048</Words>
  <Characters>17379</Characters>
  <Application>Microsoft Office Word</Application>
  <DocSecurity>0</DocSecurity>
  <Lines>144</Lines>
  <Paragraphs>40</Paragraphs>
  <ScaleCrop>false</ScaleCrop>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嘉怡 惠</cp:lastModifiedBy>
  <cp:revision>5</cp:revision>
  <dcterms:created xsi:type="dcterms:W3CDTF">2026-04-05T03:56:00Z</dcterms:created>
  <dcterms:modified xsi:type="dcterms:W3CDTF">2026-04-05T04:02:00Z</dcterms:modified>
</cp:coreProperties>
</file>