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0187F" w14:textId="73F580AE" w:rsidR="001315FB" w:rsidRDefault="001315FB" w:rsidP="001C31C8">
      <w:pPr>
        <w:rPr>
          <w:b/>
        </w:rPr>
      </w:pPr>
      <w:r w:rsidRPr="00314961">
        <w:rPr>
          <w:b/>
        </w:rPr>
        <w:t xml:space="preserve">Meeting: </w:t>
      </w:r>
      <w:r>
        <w:rPr>
          <w:b/>
        </w:rPr>
        <w:t>Oct 3</w:t>
      </w:r>
      <w:r w:rsidRPr="00314961">
        <w:rPr>
          <w:b/>
        </w:rPr>
        <w:t>, 2019 (</w:t>
      </w:r>
      <w:r>
        <w:rPr>
          <w:b/>
        </w:rPr>
        <w:t>12:00</w:t>
      </w:r>
      <w:r w:rsidRPr="00314961">
        <w:rPr>
          <w:b/>
        </w:rPr>
        <w:t>pm)</w:t>
      </w:r>
    </w:p>
    <w:p w14:paraId="2C567DFC" w14:textId="12D2C1ED" w:rsidR="001315FB" w:rsidRPr="001315FB" w:rsidRDefault="001315FB" w:rsidP="001315FB">
      <w:pPr>
        <w:pStyle w:val="ListParagraph"/>
        <w:numPr>
          <w:ilvl w:val="0"/>
          <w:numId w:val="9"/>
        </w:numPr>
        <w:rPr>
          <w:b/>
        </w:rPr>
      </w:pPr>
      <w:r>
        <w:t>Additional questions about paper “</w:t>
      </w:r>
      <w:r w:rsidRPr="001315FB">
        <w:t>Batch effects in single-cell Rna-sequencing data are corrected by matching mutual nearest neighbors”</w:t>
      </w:r>
    </w:p>
    <w:p w14:paraId="3A665493" w14:textId="1F858319" w:rsidR="001315FB" w:rsidRPr="001315FB" w:rsidRDefault="001315FB" w:rsidP="001315FB">
      <w:pPr>
        <w:pStyle w:val="ListParagraph"/>
        <w:numPr>
          <w:ilvl w:val="1"/>
          <w:numId w:val="9"/>
        </w:numPr>
        <w:rPr>
          <w:b/>
        </w:rPr>
      </w:pPr>
      <w:r>
        <w:t>The three assumptions in the paper do not have limitation or other words, these assumptions all make sense.</w:t>
      </w:r>
    </w:p>
    <w:p w14:paraId="60030B21" w14:textId="04E127A0" w:rsidR="001315FB" w:rsidRPr="001315FB" w:rsidRDefault="001315FB" w:rsidP="001315FB">
      <w:pPr>
        <w:pStyle w:val="ListParagraph"/>
        <w:numPr>
          <w:ilvl w:val="2"/>
          <w:numId w:val="9"/>
        </w:numPr>
        <w:rPr>
          <w:b/>
        </w:rPr>
      </w:pPr>
      <w:r>
        <w:t>Assumption 1:</w:t>
      </w:r>
    </w:p>
    <w:p w14:paraId="4CB9DE25" w14:textId="77C3B07F" w:rsidR="001315FB" w:rsidRPr="001315FB" w:rsidRDefault="001315FB" w:rsidP="001315FB">
      <w:pPr>
        <w:pStyle w:val="ListParagraph"/>
        <w:numPr>
          <w:ilvl w:val="3"/>
          <w:numId w:val="9"/>
        </w:numPr>
        <w:rPr>
          <w:b/>
        </w:rPr>
      </w:pPr>
      <w:r>
        <w:t>most of the time, the cells in different batches are from the same tissue or position. So these would be always at least one cell population presented in the batches</w:t>
      </w:r>
    </w:p>
    <w:p w14:paraId="2956F858" w14:textId="2E0D33A7" w:rsidR="001315FB" w:rsidRPr="001315FB" w:rsidRDefault="001315FB" w:rsidP="001315FB">
      <w:pPr>
        <w:pStyle w:val="ListParagraph"/>
        <w:numPr>
          <w:ilvl w:val="2"/>
          <w:numId w:val="9"/>
        </w:numPr>
        <w:rPr>
          <w:b/>
        </w:rPr>
      </w:pPr>
      <w:r>
        <w:t>Assumption 2:</w:t>
      </w:r>
    </w:p>
    <w:p w14:paraId="4B834E41" w14:textId="0FDC9AE8" w:rsidR="001315FB" w:rsidRPr="001315FB" w:rsidRDefault="001315FB" w:rsidP="001315FB">
      <w:pPr>
        <w:pStyle w:val="ListParagraph"/>
        <w:numPr>
          <w:ilvl w:val="3"/>
          <w:numId w:val="9"/>
        </w:numPr>
        <w:rPr>
          <w:b/>
        </w:rPr>
      </w:pPr>
      <w:r>
        <w:t>It is fair to say that the batch effect is orthogonal to the biological effect.</w:t>
      </w:r>
    </w:p>
    <w:p w14:paraId="1D2F785F" w14:textId="73984161" w:rsidR="001315FB" w:rsidRPr="001315FB" w:rsidRDefault="001315FB" w:rsidP="001315FB">
      <w:pPr>
        <w:pStyle w:val="ListParagraph"/>
        <w:numPr>
          <w:ilvl w:val="2"/>
          <w:numId w:val="9"/>
        </w:numPr>
        <w:rPr>
          <w:b/>
        </w:rPr>
      </w:pPr>
      <w:r>
        <w:t>Assumption 3:</w:t>
      </w:r>
    </w:p>
    <w:p w14:paraId="33112791" w14:textId="24CDF4B3" w:rsidR="001315FB" w:rsidRPr="001315FB" w:rsidRDefault="001315FB" w:rsidP="001315FB">
      <w:pPr>
        <w:pStyle w:val="ListParagraph"/>
        <w:numPr>
          <w:ilvl w:val="3"/>
          <w:numId w:val="9"/>
        </w:numPr>
        <w:rPr>
          <w:b/>
        </w:rPr>
      </w:pPr>
      <w:r>
        <w:t>(Use figure 1 in the paper as reference)</w:t>
      </w:r>
    </w:p>
    <w:p w14:paraId="07845E91" w14:textId="238B8DA1" w:rsidR="001315FB" w:rsidRPr="001315FB" w:rsidRDefault="001315FB" w:rsidP="001315FB">
      <w:pPr>
        <w:pStyle w:val="ListParagraph"/>
        <w:numPr>
          <w:ilvl w:val="1"/>
          <w:numId w:val="9"/>
        </w:numPr>
        <w:rPr>
          <w:b/>
        </w:rPr>
      </w:pPr>
      <w:r>
        <w:t xml:space="preserve">Mathematics part: </w:t>
      </w:r>
    </w:p>
    <w:p w14:paraId="3BC51B47" w14:textId="6FAF4121" w:rsidR="001315FB" w:rsidRPr="003F5253" w:rsidRDefault="001315FB" w:rsidP="001315FB">
      <w:pPr>
        <w:pStyle w:val="ListParagraph"/>
        <w:numPr>
          <w:ilvl w:val="2"/>
          <w:numId w:val="9"/>
        </w:numPr>
        <w:rPr>
          <w:b/>
        </w:rPr>
      </w:pPr>
      <w:r>
        <w:t xml:space="preserve">The relationship between biological and batch effects is always additive. </w:t>
      </w:r>
    </w:p>
    <w:p w14:paraId="31629530" w14:textId="32CC813D" w:rsidR="003F5253" w:rsidRPr="003F5253" w:rsidRDefault="003F5253" w:rsidP="003F5253">
      <w:pPr>
        <w:pStyle w:val="ListParagraph"/>
        <w:numPr>
          <w:ilvl w:val="0"/>
          <w:numId w:val="9"/>
        </w:numPr>
        <w:rPr>
          <w:b/>
        </w:rPr>
      </w:pPr>
      <w:r>
        <w:t>Limitation discussed about the paper:</w:t>
      </w:r>
    </w:p>
    <w:p w14:paraId="7208FA0C" w14:textId="6C646292" w:rsidR="003F5253" w:rsidRPr="003F5253" w:rsidRDefault="003F5253" w:rsidP="003F5253">
      <w:pPr>
        <w:pStyle w:val="ListParagraph"/>
        <w:numPr>
          <w:ilvl w:val="1"/>
          <w:numId w:val="9"/>
        </w:numPr>
        <w:rPr>
          <w:b/>
        </w:rPr>
      </w:pPr>
      <w:r>
        <w:t>The paper pair wisely compare the batches, what is the order to compare</w:t>
      </w:r>
    </w:p>
    <w:p w14:paraId="74607099" w14:textId="6B657F2E" w:rsidR="003F5253" w:rsidRPr="003F5253" w:rsidRDefault="003F5253" w:rsidP="003F5253">
      <w:pPr>
        <w:pStyle w:val="ListParagraph"/>
        <w:numPr>
          <w:ilvl w:val="1"/>
          <w:numId w:val="9"/>
        </w:numPr>
        <w:rPr>
          <w:b/>
        </w:rPr>
      </w:pPr>
      <w:r>
        <w:t>Which group is regarded as the reference group to do the first batch effect comparison?</w:t>
      </w:r>
    </w:p>
    <w:p w14:paraId="5508FD02" w14:textId="5D75F5A8" w:rsidR="003F5253" w:rsidRPr="003F5253" w:rsidRDefault="003F5253" w:rsidP="003F5253">
      <w:pPr>
        <w:pStyle w:val="ListParagraph"/>
        <w:numPr>
          <w:ilvl w:val="0"/>
          <w:numId w:val="9"/>
        </w:numPr>
        <w:rPr>
          <w:b/>
        </w:rPr>
      </w:pPr>
      <w:r>
        <w:t>Action plans:</w:t>
      </w:r>
    </w:p>
    <w:p w14:paraId="115E0361" w14:textId="2AFCAE08" w:rsidR="003F5253" w:rsidRPr="00D57352" w:rsidRDefault="003F5253" w:rsidP="003F5253">
      <w:pPr>
        <w:pStyle w:val="ListParagraph"/>
        <w:numPr>
          <w:ilvl w:val="1"/>
          <w:numId w:val="9"/>
        </w:numPr>
        <w:rPr>
          <w:b/>
        </w:rPr>
      </w:pPr>
      <w:r>
        <w:t>Design simulation studies</w:t>
      </w:r>
      <w:r w:rsidR="00D57352">
        <w:t xml:space="preserve"> </w:t>
      </w:r>
    </w:p>
    <w:p w14:paraId="3AAD43F2" w14:textId="79EBA6C9" w:rsidR="00D57352" w:rsidRPr="00D57352" w:rsidRDefault="00D57352" w:rsidP="003F5253">
      <w:pPr>
        <w:pStyle w:val="ListParagraph"/>
        <w:numPr>
          <w:ilvl w:val="1"/>
          <w:numId w:val="9"/>
        </w:numPr>
        <w:rPr>
          <w:b/>
        </w:rPr>
      </w:pPr>
      <w:r>
        <w:t>Four time points as four batches</w:t>
      </w:r>
    </w:p>
    <w:p w14:paraId="606A7756" w14:textId="04FD3178" w:rsidR="00D57352" w:rsidRPr="001315FB" w:rsidRDefault="005E3A9E" w:rsidP="003F5253">
      <w:pPr>
        <w:pStyle w:val="ListParagraph"/>
        <w:numPr>
          <w:ilvl w:val="1"/>
          <w:numId w:val="9"/>
        </w:numPr>
        <w:rPr>
          <w:rFonts w:hint="eastAsia"/>
          <w:b/>
        </w:rPr>
      </w:pPr>
      <w:r>
        <w:t xml:space="preserve">Each batch has 4, 5, 6, 7 cells types. </w:t>
      </w:r>
      <w:bookmarkStart w:id="0" w:name="_GoBack"/>
      <w:bookmarkEnd w:id="0"/>
    </w:p>
    <w:p w14:paraId="4A888F7D" w14:textId="77777777" w:rsidR="001315FB" w:rsidRDefault="001315FB" w:rsidP="001C31C8">
      <w:pPr>
        <w:rPr>
          <w:b/>
        </w:rPr>
      </w:pPr>
    </w:p>
    <w:p w14:paraId="2C444443" w14:textId="4022B7C0" w:rsidR="001C31C8" w:rsidRDefault="001C31C8" w:rsidP="001C31C8">
      <w:pPr>
        <w:rPr>
          <w:b/>
        </w:rPr>
      </w:pPr>
      <w:r w:rsidRPr="00314961">
        <w:rPr>
          <w:b/>
        </w:rPr>
        <w:t xml:space="preserve">Meeting: Sept </w:t>
      </w:r>
      <w:r>
        <w:rPr>
          <w:b/>
        </w:rPr>
        <w:t>2</w:t>
      </w:r>
      <w:r w:rsidRPr="00314961">
        <w:rPr>
          <w:b/>
        </w:rPr>
        <w:t>3, 2019 (</w:t>
      </w:r>
      <w:r>
        <w:rPr>
          <w:b/>
        </w:rPr>
        <w:t>12:30</w:t>
      </w:r>
      <w:r w:rsidRPr="00314961">
        <w:rPr>
          <w:b/>
        </w:rPr>
        <w:t>pm)</w:t>
      </w:r>
    </w:p>
    <w:p w14:paraId="208E28E5" w14:textId="4EDFD57F" w:rsidR="001C31C8" w:rsidRPr="001C31C8" w:rsidRDefault="001C31C8" w:rsidP="001C31C8">
      <w:pPr>
        <w:pStyle w:val="ListParagraph"/>
        <w:numPr>
          <w:ilvl w:val="0"/>
          <w:numId w:val="8"/>
        </w:numPr>
        <w:rPr>
          <w:b/>
        </w:rPr>
      </w:pPr>
      <w:r>
        <w:t>Questions about the following two papers:</w:t>
      </w:r>
    </w:p>
    <w:p w14:paraId="47E28C4C" w14:textId="4C353B3A" w:rsidR="001C31C8" w:rsidRDefault="001C31C8" w:rsidP="001315FB">
      <w:pPr>
        <w:pStyle w:val="ListParagraph"/>
        <w:numPr>
          <w:ilvl w:val="1"/>
          <w:numId w:val="8"/>
        </w:numPr>
      </w:pPr>
      <w:r w:rsidRPr="0083691F">
        <w:rPr>
          <w:color w:val="4472C4" w:themeColor="accent1"/>
        </w:rPr>
        <w:t xml:space="preserve">“Batch effects in single-cell Rna-sequencing data are corrected by matching mutual nearest neighbors” </w:t>
      </w:r>
    </w:p>
    <w:p w14:paraId="7C0E41B3" w14:textId="0614899C" w:rsidR="001C31C8" w:rsidRPr="001C31C8" w:rsidRDefault="001C31C8" w:rsidP="001C31C8">
      <w:pPr>
        <w:pStyle w:val="ListParagraph"/>
        <w:numPr>
          <w:ilvl w:val="1"/>
          <w:numId w:val="8"/>
        </w:numPr>
      </w:pPr>
      <w:r w:rsidRPr="0083691F">
        <w:rPr>
          <w:color w:val="4472C4" w:themeColor="accent1"/>
        </w:rPr>
        <w:t>“bayNorm: Bayesian gene expression recovery, imputation and normalisation for single cell RNA-sequencing data”</w:t>
      </w:r>
    </w:p>
    <w:p w14:paraId="6699905E" w14:textId="77777777" w:rsidR="001C31C8" w:rsidRDefault="001C31C8" w:rsidP="001C31C8">
      <w:pPr>
        <w:rPr>
          <w:b/>
        </w:rPr>
      </w:pPr>
    </w:p>
    <w:p w14:paraId="39E42047" w14:textId="06534F6D" w:rsidR="001C31C8" w:rsidRDefault="001C31C8" w:rsidP="001C31C8">
      <w:pPr>
        <w:rPr>
          <w:b/>
        </w:rPr>
      </w:pPr>
      <w:r w:rsidRPr="00314961">
        <w:rPr>
          <w:b/>
        </w:rPr>
        <w:t>Meeting: Sept 13, 2019 (3</w:t>
      </w:r>
      <w:r w:rsidR="001315FB">
        <w:rPr>
          <w:b/>
        </w:rPr>
        <w:t>:00</w:t>
      </w:r>
      <w:r w:rsidRPr="00314961">
        <w:rPr>
          <w:b/>
        </w:rPr>
        <w:t>pm)</w:t>
      </w:r>
    </w:p>
    <w:p w14:paraId="7FB70820" w14:textId="77777777" w:rsidR="001C31C8" w:rsidRPr="00314961" w:rsidRDefault="001C31C8" w:rsidP="001C31C8">
      <w:pPr>
        <w:rPr>
          <w:b/>
        </w:rPr>
      </w:pPr>
    </w:p>
    <w:p w14:paraId="2BBFA6A4" w14:textId="77777777" w:rsidR="001C31C8" w:rsidRDefault="001C31C8" w:rsidP="001C31C8">
      <w:pPr>
        <w:pStyle w:val="ListParagraph"/>
        <w:numPr>
          <w:ilvl w:val="0"/>
          <w:numId w:val="6"/>
        </w:numPr>
      </w:pPr>
      <w:r>
        <w:t>Potential project</w:t>
      </w:r>
    </w:p>
    <w:p w14:paraId="7268B485" w14:textId="77777777" w:rsidR="001C31C8" w:rsidRDefault="001C31C8" w:rsidP="001C31C8">
      <w:pPr>
        <w:pStyle w:val="ListParagraph"/>
        <w:numPr>
          <w:ilvl w:val="1"/>
          <w:numId w:val="6"/>
        </w:numPr>
      </w:pPr>
      <w:r>
        <w:t>Batch effect</w:t>
      </w:r>
    </w:p>
    <w:p w14:paraId="35E25571" w14:textId="77777777" w:rsidR="001C31C8" w:rsidRDefault="001C31C8" w:rsidP="001C31C8">
      <w:pPr>
        <w:pStyle w:val="ListParagraph"/>
        <w:numPr>
          <w:ilvl w:val="0"/>
          <w:numId w:val="6"/>
        </w:numPr>
      </w:pPr>
      <w:r>
        <w:t xml:space="preserve">Read the following: </w:t>
      </w:r>
    </w:p>
    <w:p w14:paraId="46F4A518" w14:textId="77777777" w:rsidR="001C31C8" w:rsidRPr="0083691F" w:rsidRDefault="001C31C8" w:rsidP="001C31C8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83691F">
        <w:rPr>
          <w:color w:val="4472C4" w:themeColor="accent1"/>
        </w:rPr>
        <w:t>“12 Grand Challenges in Single-Cell Data Science”</w:t>
      </w:r>
    </w:p>
    <w:p w14:paraId="326E69C7" w14:textId="77777777" w:rsidR="001C31C8" w:rsidRDefault="001C31C8" w:rsidP="001C31C8">
      <w:pPr>
        <w:pStyle w:val="ListParagraph"/>
        <w:numPr>
          <w:ilvl w:val="1"/>
          <w:numId w:val="6"/>
        </w:numPr>
      </w:pPr>
      <w:r>
        <w:t xml:space="preserve">*** </w:t>
      </w:r>
      <w:r w:rsidRPr="0083691F">
        <w:rPr>
          <w:color w:val="4472C4" w:themeColor="accent1"/>
        </w:rPr>
        <w:t xml:space="preserve">“Batch effects in single-cell Rna-sequencing data are corrected by matching mutual nearest neighbors” </w:t>
      </w:r>
    </w:p>
    <w:p w14:paraId="50DCCBE3" w14:textId="77777777" w:rsidR="001C31C8" w:rsidRDefault="001C31C8" w:rsidP="001C31C8">
      <w:pPr>
        <w:pStyle w:val="ListParagraph"/>
        <w:numPr>
          <w:ilvl w:val="1"/>
          <w:numId w:val="6"/>
        </w:numPr>
      </w:pPr>
      <w:r>
        <w:t xml:space="preserve">*** </w:t>
      </w:r>
      <w:r w:rsidRPr="0083691F">
        <w:rPr>
          <w:color w:val="4472C4" w:themeColor="accent1"/>
        </w:rPr>
        <w:t>“bayNorm: Bayesian gene expression recovery, imputation and normalisation for single cell RNA-sequencing data”</w:t>
      </w:r>
    </w:p>
    <w:p w14:paraId="4186A014" w14:textId="77777777" w:rsidR="001C31C8" w:rsidRPr="0083691F" w:rsidRDefault="001C31C8" w:rsidP="001C31C8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83691F">
        <w:rPr>
          <w:color w:val="4472C4" w:themeColor="accent1"/>
        </w:rPr>
        <w:lastRenderedPageBreak/>
        <w:t>“A test metric for assessing single-cell RNA-seq batch correction”</w:t>
      </w:r>
    </w:p>
    <w:p w14:paraId="5E843E1B" w14:textId="77777777" w:rsidR="001C31C8" w:rsidRDefault="001C31C8" w:rsidP="00314961">
      <w:pPr>
        <w:rPr>
          <w:b/>
        </w:rPr>
      </w:pPr>
    </w:p>
    <w:p w14:paraId="28236B53" w14:textId="6C45DE36" w:rsidR="00314961" w:rsidRPr="00314961" w:rsidRDefault="00314961" w:rsidP="00314961">
      <w:pPr>
        <w:rPr>
          <w:b/>
        </w:rPr>
      </w:pPr>
      <w:r w:rsidRPr="00314961">
        <w:rPr>
          <w:b/>
        </w:rPr>
        <w:t>Meeting: Sept 3, 2019 (3</w:t>
      </w:r>
      <w:r w:rsidR="001315FB">
        <w:rPr>
          <w:b/>
        </w:rPr>
        <w:t>:00</w:t>
      </w:r>
      <w:r w:rsidRPr="00314961">
        <w:rPr>
          <w:b/>
        </w:rPr>
        <w:t>pm)</w:t>
      </w:r>
    </w:p>
    <w:p w14:paraId="1DD3553F" w14:textId="4F7A0390" w:rsidR="00314961" w:rsidRDefault="00314961" w:rsidP="00314961"/>
    <w:p w14:paraId="16E79590" w14:textId="75694EAD" w:rsidR="00314961" w:rsidRDefault="00314961" w:rsidP="00314961">
      <w:pPr>
        <w:pStyle w:val="ListParagraph"/>
        <w:numPr>
          <w:ilvl w:val="0"/>
          <w:numId w:val="7"/>
        </w:numPr>
      </w:pPr>
      <w:r>
        <w:t xml:space="preserve">Read the following: </w:t>
      </w:r>
    </w:p>
    <w:p w14:paraId="6B10A05B" w14:textId="11F2C6D5" w:rsidR="00314961" w:rsidRPr="00314961" w:rsidRDefault="00314961" w:rsidP="00314961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314961">
        <w:rPr>
          <w:color w:val="4472C4" w:themeColor="accent1"/>
        </w:rPr>
        <w:t>“Challenges in unsupervised clustering of single-cell RBA-seq data”</w:t>
      </w:r>
    </w:p>
    <w:p w14:paraId="318FF826" w14:textId="6BB0781E" w:rsidR="00314961" w:rsidRPr="00314961" w:rsidRDefault="00314961" w:rsidP="00314961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314961">
        <w:rPr>
          <w:color w:val="4472C4" w:themeColor="accent1"/>
        </w:rPr>
        <w:t>“Integrative single-cell analysis”</w:t>
      </w:r>
    </w:p>
    <w:p w14:paraId="658FFE56" w14:textId="77777777" w:rsidR="00314961" w:rsidRDefault="00314961" w:rsidP="00314961">
      <w:pPr>
        <w:pStyle w:val="ListParagraph"/>
        <w:numPr>
          <w:ilvl w:val="0"/>
          <w:numId w:val="7"/>
        </w:numPr>
      </w:pPr>
      <w:r>
        <w:t>Reading notes:</w:t>
      </w:r>
    </w:p>
    <w:p w14:paraId="79ADB406" w14:textId="24E0C851" w:rsidR="00314961" w:rsidRPr="00314961" w:rsidRDefault="00314961" w:rsidP="00314961">
      <w:pPr>
        <w:pStyle w:val="ListParagraph"/>
        <w:numPr>
          <w:ilvl w:val="1"/>
          <w:numId w:val="7"/>
        </w:numPr>
        <w:rPr>
          <w:color w:val="4472C4" w:themeColor="accent1"/>
        </w:rPr>
      </w:pPr>
      <w:r>
        <w:rPr>
          <w:color w:val="4472C4" w:themeColor="accent1"/>
        </w:rPr>
        <w:t>“</w:t>
      </w:r>
      <w:r w:rsidRPr="00314961">
        <w:rPr>
          <w:color w:val="4472C4" w:themeColor="accent1"/>
        </w:rPr>
        <w:t>Challenges in unsupervised clustering of single-cell RBA-seq data</w:t>
      </w:r>
      <w:r>
        <w:rPr>
          <w:color w:val="4472C4" w:themeColor="accent1"/>
        </w:rPr>
        <w:t>”</w:t>
      </w:r>
    </w:p>
    <w:p w14:paraId="7BE610C6" w14:textId="77777777" w:rsidR="00314961" w:rsidRDefault="00314961" w:rsidP="00314961">
      <w:pPr>
        <w:pStyle w:val="ListParagraph"/>
        <w:numPr>
          <w:ilvl w:val="2"/>
          <w:numId w:val="7"/>
        </w:numPr>
      </w:pPr>
      <w:r>
        <w:t>Challenges in single-cell RNA data analysis</w:t>
      </w:r>
    </w:p>
    <w:p w14:paraId="17AD7810" w14:textId="77777777" w:rsidR="00314961" w:rsidRDefault="00314961" w:rsidP="00314961">
      <w:pPr>
        <w:pStyle w:val="ListParagraph"/>
        <w:numPr>
          <w:ilvl w:val="3"/>
          <w:numId w:val="7"/>
        </w:numPr>
      </w:pPr>
      <w:r>
        <w:t>Technical</w:t>
      </w:r>
      <w:r>
        <w:tab/>
      </w:r>
    </w:p>
    <w:p w14:paraId="43EC94F2" w14:textId="77777777" w:rsidR="00314961" w:rsidRDefault="00314961" w:rsidP="00314961">
      <w:pPr>
        <w:pStyle w:val="ListParagraph"/>
        <w:numPr>
          <w:ilvl w:val="3"/>
          <w:numId w:val="7"/>
        </w:numPr>
      </w:pPr>
      <w:r>
        <w:t>Computational</w:t>
      </w:r>
      <w:r>
        <w:tab/>
      </w:r>
    </w:p>
    <w:p w14:paraId="02DBE67A" w14:textId="77777777" w:rsidR="00314961" w:rsidRDefault="00314961" w:rsidP="00314961">
      <w:pPr>
        <w:pStyle w:val="ListParagraph"/>
        <w:numPr>
          <w:ilvl w:val="3"/>
          <w:numId w:val="7"/>
        </w:numPr>
      </w:pPr>
      <w:r>
        <w:t>Biological</w:t>
      </w:r>
    </w:p>
    <w:p w14:paraId="7EF8A71A" w14:textId="77777777" w:rsidR="00314961" w:rsidRDefault="00314961" w:rsidP="00314961">
      <w:pPr>
        <w:pStyle w:val="ListParagraph"/>
        <w:numPr>
          <w:ilvl w:val="2"/>
          <w:numId w:val="7"/>
        </w:numPr>
      </w:pPr>
      <w:r>
        <w:t>Important: Biological interpretation &amp; annotation</w:t>
      </w:r>
    </w:p>
    <w:p w14:paraId="57EB5419" w14:textId="2B7EBA01" w:rsidR="00314961" w:rsidRPr="00314961" w:rsidRDefault="00314961" w:rsidP="00314961">
      <w:pPr>
        <w:pStyle w:val="ListParagraph"/>
        <w:numPr>
          <w:ilvl w:val="1"/>
          <w:numId w:val="7"/>
        </w:numPr>
        <w:rPr>
          <w:color w:val="4472C4" w:themeColor="accent1"/>
        </w:rPr>
      </w:pPr>
      <w:r w:rsidRPr="00314961">
        <w:rPr>
          <w:color w:val="4472C4" w:themeColor="accent1"/>
        </w:rPr>
        <w:t>“Integrative single-cell analysis”</w:t>
      </w:r>
    </w:p>
    <w:p w14:paraId="44A33AED" w14:textId="77777777" w:rsidR="00314961" w:rsidRDefault="00314961" w:rsidP="00314961">
      <w:pPr>
        <w:pStyle w:val="ListParagraph"/>
        <w:numPr>
          <w:ilvl w:val="2"/>
          <w:numId w:val="7"/>
        </w:numPr>
      </w:pPr>
      <w:r>
        <w:t>Biological terminologies to pick up</w:t>
      </w:r>
    </w:p>
    <w:p w14:paraId="7853C0F7" w14:textId="641F8CF4" w:rsidR="00314961" w:rsidRDefault="00314961" w:rsidP="00314961">
      <w:pPr>
        <w:pStyle w:val="ListParagraph"/>
        <w:numPr>
          <w:ilvl w:val="2"/>
          <w:numId w:val="7"/>
        </w:numPr>
      </w:pPr>
      <w:r>
        <w:t>Relationship between DNA (which does not change in the cell) ----transcription---&gt; RNA ----translation--&gt; protein.</w:t>
      </w:r>
    </w:p>
    <w:p w14:paraId="4EA0BFEF" w14:textId="77777777" w:rsidR="00314961" w:rsidRDefault="00314961" w:rsidP="00314961"/>
    <w:p w14:paraId="3F113DE7" w14:textId="77777777" w:rsidR="00314961" w:rsidRDefault="00314961" w:rsidP="00314961"/>
    <w:sectPr w:rsidR="00314961" w:rsidSect="00930A16">
      <w:headerReference w:type="default" r:id="rId7"/>
      <w:footerReference w:type="even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65C31" w14:textId="77777777" w:rsidR="00FA2783" w:rsidRDefault="00FA2783" w:rsidP="00930A16">
      <w:r>
        <w:separator/>
      </w:r>
    </w:p>
  </w:endnote>
  <w:endnote w:type="continuationSeparator" w:id="0">
    <w:p w14:paraId="287A3F95" w14:textId="77777777" w:rsidR="00FA2783" w:rsidRDefault="00FA2783" w:rsidP="00930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009310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C4CF1E" w14:textId="3F363679" w:rsidR="00217271" w:rsidRDefault="00217271" w:rsidP="005852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5CF538B" w14:textId="77777777" w:rsidR="00217271" w:rsidRDefault="00217271" w:rsidP="0021727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42566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D906CA" w14:textId="749C7211" w:rsidR="00217271" w:rsidRDefault="00217271" w:rsidP="005852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1315FB">
          <w:rPr>
            <w:rStyle w:val="PageNumber"/>
          </w:rPr>
          <w:fldChar w:fldCharType="separate"/>
        </w:r>
        <w:r w:rsidR="001315FB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75570E7" w14:textId="77777777" w:rsidR="00217271" w:rsidRDefault="00217271" w:rsidP="0021727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62CC8" w14:textId="77777777" w:rsidR="00FA2783" w:rsidRDefault="00FA2783" w:rsidP="00930A16">
      <w:r>
        <w:separator/>
      </w:r>
    </w:p>
  </w:footnote>
  <w:footnote w:type="continuationSeparator" w:id="0">
    <w:p w14:paraId="3F5E43FC" w14:textId="77777777" w:rsidR="00FA2783" w:rsidRDefault="00FA2783" w:rsidP="00930A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AFFA4414637B534E877E17A93A58F7B1"/>
      </w:placeholder>
      <w:temporary/>
      <w:showingPlcHdr/>
      <w15:appearance w15:val="hidden"/>
    </w:sdtPr>
    <w:sdtEndPr/>
    <w:sdtContent>
      <w:p w14:paraId="7CC7CE65" w14:textId="77777777" w:rsidR="00930A16" w:rsidRDefault="00930A16">
        <w:pPr>
          <w:pStyle w:val="Header"/>
        </w:pPr>
        <w:r>
          <w:t>[Type here]</w:t>
        </w:r>
      </w:p>
    </w:sdtContent>
  </w:sdt>
  <w:p w14:paraId="48DCF07F" w14:textId="77777777" w:rsidR="00930A16" w:rsidRDefault="00930A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8CF8F" w14:textId="77777777" w:rsidR="00930A16" w:rsidRDefault="00930A16" w:rsidP="00930A16">
    <w:pPr>
      <w:jc w:val="center"/>
    </w:pPr>
    <w:r>
      <w:t>Lab Rotation Notebook Fall 2019</w:t>
    </w:r>
  </w:p>
  <w:p w14:paraId="61FF723F" w14:textId="77777777" w:rsidR="00930A16" w:rsidRDefault="00930A16" w:rsidP="00930A16">
    <w:pPr>
      <w:jc w:val="center"/>
    </w:pPr>
    <w:r>
      <w:t>Jiay</w:t>
    </w:r>
    <w:r>
      <w:rPr>
        <w:rFonts w:hint="eastAsia"/>
      </w:rPr>
      <w:t>i</w:t>
    </w:r>
    <w:r>
      <w:t xml:space="preserve"> (Jessie) Tong</w:t>
    </w:r>
  </w:p>
  <w:p w14:paraId="571FB743" w14:textId="6C2D1882" w:rsidR="00930A16" w:rsidRDefault="00930A16" w:rsidP="00930A16">
    <w:pPr>
      <w:pBdr>
        <w:bottom w:val="single" w:sz="6" w:space="1" w:color="auto"/>
      </w:pBdr>
      <w:jc w:val="center"/>
    </w:pPr>
    <w:r>
      <w:t>Instructor: Dr. Mingyao Li</w:t>
    </w:r>
  </w:p>
  <w:p w14:paraId="6F675739" w14:textId="77777777" w:rsidR="00930A16" w:rsidRDefault="00930A16" w:rsidP="00930A16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B6C11"/>
    <w:multiLevelType w:val="hybridMultilevel"/>
    <w:tmpl w:val="1CD6AC5A"/>
    <w:lvl w:ilvl="0" w:tplc="2D06A94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92D2D"/>
    <w:multiLevelType w:val="hybridMultilevel"/>
    <w:tmpl w:val="5E38E956"/>
    <w:lvl w:ilvl="0" w:tplc="02FAA94C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576B75"/>
    <w:multiLevelType w:val="hybridMultilevel"/>
    <w:tmpl w:val="A70E318A"/>
    <w:lvl w:ilvl="0" w:tplc="2D06A94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83C14"/>
    <w:multiLevelType w:val="hybridMultilevel"/>
    <w:tmpl w:val="3122636A"/>
    <w:lvl w:ilvl="0" w:tplc="2D06A94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85F821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B5D1A"/>
    <w:multiLevelType w:val="hybridMultilevel"/>
    <w:tmpl w:val="CEF88E3C"/>
    <w:lvl w:ilvl="0" w:tplc="135E56A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85F821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02A63"/>
    <w:multiLevelType w:val="hybridMultilevel"/>
    <w:tmpl w:val="0F20C446"/>
    <w:lvl w:ilvl="0" w:tplc="85F821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E557475"/>
    <w:multiLevelType w:val="hybridMultilevel"/>
    <w:tmpl w:val="B78638B4"/>
    <w:lvl w:ilvl="0" w:tplc="281E50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97497A"/>
    <w:multiLevelType w:val="hybridMultilevel"/>
    <w:tmpl w:val="0F20C446"/>
    <w:lvl w:ilvl="0" w:tplc="85F821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6032A42"/>
    <w:multiLevelType w:val="hybridMultilevel"/>
    <w:tmpl w:val="37B2386C"/>
    <w:lvl w:ilvl="0" w:tplc="85F821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C5"/>
    <w:rsid w:val="000D6B54"/>
    <w:rsid w:val="001158FE"/>
    <w:rsid w:val="001315FB"/>
    <w:rsid w:val="001C104C"/>
    <w:rsid w:val="001C31C8"/>
    <w:rsid w:val="00217271"/>
    <w:rsid w:val="002A18FE"/>
    <w:rsid w:val="002C5E32"/>
    <w:rsid w:val="00314961"/>
    <w:rsid w:val="00330954"/>
    <w:rsid w:val="00357931"/>
    <w:rsid w:val="003F5253"/>
    <w:rsid w:val="00432E32"/>
    <w:rsid w:val="005E3A9E"/>
    <w:rsid w:val="0067604F"/>
    <w:rsid w:val="006B36BA"/>
    <w:rsid w:val="0083691F"/>
    <w:rsid w:val="008B6BA9"/>
    <w:rsid w:val="00930A16"/>
    <w:rsid w:val="00935766"/>
    <w:rsid w:val="009D210E"/>
    <w:rsid w:val="00C140C5"/>
    <w:rsid w:val="00C44D31"/>
    <w:rsid w:val="00CB113F"/>
    <w:rsid w:val="00D57352"/>
    <w:rsid w:val="00DF6F04"/>
    <w:rsid w:val="00F3156B"/>
    <w:rsid w:val="00FA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32521"/>
  <w15:chartTrackingRefBased/>
  <w15:docId w15:val="{CA7EA5A9-2021-4445-9EA3-50F8941D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9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9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9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496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0A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A16"/>
  </w:style>
  <w:style w:type="paragraph" w:styleId="Footer">
    <w:name w:val="footer"/>
    <w:basedOn w:val="Normal"/>
    <w:link w:val="FooterChar"/>
    <w:uiPriority w:val="99"/>
    <w:unhideWhenUsed/>
    <w:rsid w:val="00930A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A16"/>
  </w:style>
  <w:style w:type="character" w:styleId="PageNumber">
    <w:name w:val="page number"/>
    <w:basedOn w:val="DefaultParagraphFont"/>
    <w:uiPriority w:val="99"/>
    <w:semiHidden/>
    <w:unhideWhenUsed/>
    <w:rsid w:val="00217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FA4414637B534E877E17A93A58F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8CBE7-8127-2B43-8A6B-BED89B5F0B02}"/>
      </w:docPartPr>
      <w:docPartBody>
        <w:p w:rsidR="00EC3E58" w:rsidRDefault="00C57F86" w:rsidP="00C57F86">
          <w:pPr>
            <w:pStyle w:val="AFFA4414637B534E877E17A93A58F7B1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86"/>
    <w:rsid w:val="00AE531B"/>
    <w:rsid w:val="00C57F86"/>
    <w:rsid w:val="00E53599"/>
    <w:rsid w:val="00EC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FA4414637B534E877E17A93A58F7B1">
    <w:name w:val="AFFA4414637B534E877E17A93A58F7B1"/>
    <w:rsid w:val="00C57F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Jiayi</dc:creator>
  <cp:keywords/>
  <dc:description/>
  <cp:lastModifiedBy>Tong, Jiayi</cp:lastModifiedBy>
  <cp:revision>10</cp:revision>
  <dcterms:created xsi:type="dcterms:W3CDTF">2019-09-13T19:32:00Z</dcterms:created>
  <dcterms:modified xsi:type="dcterms:W3CDTF">2019-10-03T17:20:00Z</dcterms:modified>
</cp:coreProperties>
</file>