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480" w:lineRule="auto"/>
        <w:jc w:val="left"/>
        <w:rPr>
          <w:rFonts w:ascii="Times New Roman" w:cs="Times New Roman" w:eastAsia="Times New Roman" w:hAnsi="Times New Roman"/>
          <w:sz w:val="56"/>
          <w:szCs w:val="56"/>
        </w:rPr>
      </w:pPr>
      <w:bookmarkStart w:colFirst="0" w:colLast="0" w:name="_6v8fv69qmlox" w:id="0"/>
      <w:bookmarkEnd w:id="0"/>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Title"/>
        <w:spacing w:after="100" w:line="480" w:lineRule="auto"/>
        <w:jc w:val="center"/>
        <w:rPr>
          <w:rFonts w:ascii="Times New Roman" w:cs="Times New Roman" w:eastAsia="Times New Roman" w:hAnsi="Times New Roman"/>
          <w:sz w:val="56"/>
          <w:szCs w:val="56"/>
        </w:rPr>
      </w:pPr>
      <w:bookmarkStart w:colFirst="0" w:colLast="0" w:name="_2xnwziqgwkxl" w:id="1"/>
      <w:bookmarkEnd w:id="1"/>
      <w:r w:rsidDel="00000000" w:rsidR="00000000" w:rsidRPr="00000000">
        <w:rPr>
          <w:rFonts w:ascii="Times New Roman" w:cs="Times New Roman" w:eastAsia="Times New Roman" w:hAnsi="Times New Roman"/>
          <w:sz w:val="56"/>
          <w:szCs w:val="56"/>
          <w:rtl w:val="0"/>
        </w:rPr>
        <w:t xml:space="preserve">Cognitive Analysis</w:t>
      </w:r>
    </w:p>
    <w:p w:rsidR="00000000" w:rsidDel="00000000" w:rsidP="00000000" w:rsidRDefault="00000000" w:rsidRPr="00000000" w14:paraId="00000006">
      <w:pPr>
        <w:pStyle w:val="Subtitle"/>
        <w:spacing w:after="100" w:line="480" w:lineRule="auto"/>
        <w:jc w:val="center"/>
        <w:rPr>
          <w:rFonts w:ascii="Times New Roman" w:cs="Times New Roman" w:eastAsia="Times New Roman" w:hAnsi="Times New Roman"/>
          <w:b w:val="1"/>
          <w:sz w:val="34"/>
          <w:szCs w:val="34"/>
        </w:rPr>
      </w:pPr>
      <w:bookmarkStart w:colFirst="0" w:colLast="0" w:name="_empv2cnrbfy9" w:id="2"/>
      <w:bookmarkEnd w:id="2"/>
      <w:r w:rsidDel="00000000" w:rsidR="00000000" w:rsidRPr="00000000">
        <w:rPr>
          <w:rFonts w:ascii="Times New Roman" w:cs="Times New Roman" w:eastAsia="Times New Roman" w:hAnsi="Times New Roman"/>
          <w:b w:val="1"/>
          <w:sz w:val="34"/>
          <w:szCs w:val="34"/>
          <w:rtl w:val="0"/>
        </w:rPr>
        <w:t xml:space="preserve">Team: Access-Ability Innovators</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 Shammas, Lama Rita</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 Jiaying</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Truong, Tam K</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Srinivasan, Siddharth</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CS-6795: Introduction to Cognitive Science</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Michael Helms</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numPr>
          <w:ilvl w:val="0"/>
          <w:numId w:val="2"/>
        </w:numPr>
        <w:rPr>
          <w:rFonts w:ascii="Times New Roman" w:cs="Times New Roman" w:eastAsia="Times New Roman" w:hAnsi="Times New Roman"/>
        </w:rPr>
      </w:pPr>
      <w:bookmarkStart w:colFirst="0" w:colLast="0" w:name="_nv47esc8l7h0" w:id="3"/>
      <w:bookmarkEnd w:id="3"/>
      <w:r w:rsidDel="00000000" w:rsidR="00000000" w:rsidRPr="00000000">
        <w:rPr>
          <w:rtl w:val="0"/>
        </w:rPr>
        <w:t xml:space="preserve">H</w:t>
      </w:r>
      <w:r w:rsidDel="00000000" w:rsidR="00000000" w:rsidRPr="00000000">
        <w:rPr>
          <w:rtl w:val="0"/>
        </w:rPr>
        <w:t xml:space="preserve">ypotheses </w:t>
      </w:r>
      <w:r w:rsidDel="00000000" w:rsidR="00000000" w:rsidRPr="00000000">
        <w:rPr>
          <w:rtl w:val="0"/>
        </w:rPr>
      </w:r>
    </w:p>
    <w:p w:rsidR="00000000" w:rsidDel="00000000" w:rsidP="00000000" w:rsidRDefault="00000000" w:rsidRPr="00000000" w14:paraId="00000017">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w:t>
      </w:r>
      <w:r w:rsidDel="00000000" w:rsidR="00000000" w:rsidRPr="00000000">
        <w:rPr>
          <w:rFonts w:ascii="Times New Roman" w:cs="Times New Roman" w:eastAsia="Times New Roman" w:hAnsi="Times New Roman"/>
          <w:b w:val="1"/>
          <w:sz w:val="24"/>
          <w:szCs w:val="24"/>
          <w:rtl w:val="0"/>
        </w:rPr>
        <w:t xml:space="preserve"> We hypothesized that providing accessible documents with inclusive design principles influences the lives of students with disabilities positively. The interviews showed examples of increased independence, inclusion, and adopting new ways of assessment from these advancements.</w:t>
      </w:r>
    </w:p>
    <w:p w:rsidR="00000000" w:rsidDel="00000000" w:rsidP="00000000" w:rsidRDefault="00000000" w:rsidRPr="00000000" w14:paraId="00000018">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 </w:t>
      </w:r>
      <w:r w:rsidDel="00000000" w:rsidR="00000000" w:rsidRPr="00000000">
        <w:rPr>
          <w:rFonts w:ascii="Times New Roman" w:cs="Times New Roman" w:eastAsia="Times New Roman" w:hAnsi="Times New Roman"/>
          <w:b w:val="1"/>
          <w:sz w:val="24"/>
          <w:szCs w:val="24"/>
          <w:rtl w:val="0"/>
        </w:rPr>
        <w:t xml:space="preserve">By involving multiple stakeholders such as users, designers, document creators will provide improved accessible documents by reducing errors and increasing user satisfaction. This was evident from interviews that designers used inclusive and universal design principles when creating accessible documents.</w:t>
      </w:r>
      <w:r w:rsidDel="00000000" w:rsidR="00000000" w:rsidRPr="00000000">
        <w:rPr>
          <w:rtl w:val="0"/>
        </w:rPr>
      </w:r>
    </w:p>
    <w:p w:rsidR="00000000" w:rsidDel="00000000" w:rsidP="00000000" w:rsidRDefault="00000000" w:rsidRPr="00000000" w14:paraId="00000019">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There are barriers in the accessibility domain for the designers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We hypothesized that there are no barriers in converting documents to accessible format as we thought automated software were readily available. We found that there are several challenges in providing accessible student materials. For example, PowerPoint files are harder to convert because they tend to have lots of images.</w:t>
      </w:r>
    </w:p>
    <w:p w:rsidR="00000000" w:rsidDel="00000000" w:rsidP="00000000" w:rsidRDefault="00000000" w:rsidRPr="00000000" w14:paraId="0000001A">
      <w:pPr>
        <w:spacing w:after="1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w:t>
      </w:r>
      <w:r w:rsidDel="00000000" w:rsidR="00000000" w:rsidRPr="00000000">
        <w:rPr>
          <w:rFonts w:ascii="Times New Roman" w:cs="Times New Roman" w:eastAsia="Times New Roman" w:hAnsi="Times New Roman"/>
          <w:b w:val="1"/>
          <w:sz w:val="24"/>
          <w:szCs w:val="24"/>
          <w:rtl w:val="0"/>
        </w:rPr>
        <w:t xml:space="preserve">: We hypothesized individuals with disabilities or those working with various accessibility initiatives have a deeper understanding and appreciation of such concepts than the general group. Our interviews showed similar results. The people who work closely with disabled people and the disabled community know more available tools than regular people who don't use assistive technologies.</w:t>
      </w:r>
      <w:r w:rsidDel="00000000" w:rsidR="00000000" w:rsidRPr="00000000">
        <w:rPr>
          <w:rtl w:val="0"/>
        </w:rPr>
      </w:r>
    </w:p>
    <w:p w:rsidR="00000000" w:rsidDel="00000000" w:rsidP="00000000" w:rsidRDefault="00000000" w:rsidRPr="00000000" w14:paraId="0000001B">
      <w:pPr>
        <w:pStyle w:val="Heading3"/>
        <w:numPr>
          <w:ilvl w:val="0"/>
          <w:numId w:val="2"/>
        </w:numPr>
        <w:ind w:hanging="360"/>
      </w:pPr>
      <w:bookmarkStart w:colFirst="0" w:colLast="0" w:name="_yxibc39v817n" w:id="4"/>
      <w:bookmarkEnd w:id="4"/>
      <w:r w:rsidDel="00000000" w:rsidR="00000000" w:rsidRPr="00000000">
        <w:rPr>
          <w:rtl w:val="0"/>
        </w:rPr>
        <w:t xml:space="preserve">M</w:t>
      </w:r>
      <w:r w:rsidDel="00000000" w:rsidR="00000000" w:rsidRPr="00000000">
        <w:rPr>
          <w:rtl w:val="0"/>
        </w:rPr>
        <w:t xml:space="preserve">ethods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group employed various study methods to enhance our understanding and acquire knowledge to design an accessible document application for designers of disabled user groups. Here are some commonly used methods: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Interviews</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This was our primary mode of cognitive study. Qualitative interviews allowed us to gather personal insights of the designers. It was beneficial for studying problem solving, subjective perceptions and decision making. We used a mix of structured vs semi-structured interview protocols.</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Structured Interviews:</w:t>
      </w:r>
      <w:r w:rsidDel="00000000" w:rsidR="00000000" w:rsidRPr="00000000">
        <w:rPr>
          <w:rFonts w:ascii="Times New Roman" w:cs="Times New Roman" w:eastAsia="Times New Roman" w:hAnsi="Times New Roman"/>
          <w:color w:val="0e101a"/>
          <w:sz w:val="24"/>
          <w:szCs w:val="24"/>
          <w:rtl w:val="0"/>
        </w:rPr>
        <w:t xml:space="preserve"> We used a predetermined set of questions with standard wordings and order to make sure it was consistent with participants.   Various interviewees responses could be easily compared to get a quantitative analysis.</w:t>
      </w:r>
      <w:r w:rsidDel="00000000" w:rsidR="00000000" w:rsidRPr="00000000">
        <w:rPr>
          <w:rtl w:val="0"/>
        </w:rPr>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Semi-Structured Interviews</w:t>
      </w:r>
      <w:r w:rsidDel="00000000" w:rsidR="00000000" w:rsidRPr="00000000">
        <w:rPr>
          <w:rFonts w:ascii="Times New Roman" w:cs="Times New Roman" w:eastAsia="Times New Roman" w:hAnsi="Times New Roman"/>
          <w:color w:val="0e101a"/>
          <w:sz w:val="24"/>
          <w:szCs w:val="24"/>
          <w:rtl w:val="0"/>
        </w:rPr>
        <w:t xml:space="preserve">: Sometimes we had flexible formats where the participants had more to exchange information allowing them to elaborate on their experiences and share additional information. It allowed us to capture more open ended responses. It was instrumental in the case of Participant D (Occupational Therapist at Georgia Tech) whose interview was in this format.</w:t>
      </w:r>
    </w:p>
    <w:p w:rsidR="00000000" w:rsidDel="00000000" w:rsidP="00000000" w:rsidRDefault="00000000" w:rsidRPr="00000000" w14:paraId="00000020">
      <w:pPr>
        <w:pStyle w:val="Heading3"/>
        <w:keepNext w:val="0"/>
        <w:keepLines w:val="0"/>
        <w:numPr>
          <w:ilvl w:val="0"/>
          <w:numId w:val="1"/>
        </w:numPr>
        <w:spacing w:after="0" w:before="0" w:lineRule="auto"/>
        <w:ind w:left="720" w:hanging="360"/>
        <w:rPr>
          <w:rFonts w:ascii="Times New Roman" w:cs="Times New Roman" w:eastAsia="Times New Roman" w:hAnsi="Times New Roman"/>
          <w:sz w:val="22"/>
          <w:szCs w:val="22"/>
        </w:rPr>
      </w:pPr>
      <w:bookmarkStart w:colFirst="0" w:colLast="0" w:name="_bkwl6kw710rj" w:id="5"/>
      <w:bookmarkEnd w:id="5"/>
      <w:r w:rsidDel="00000000" w:rsidR="00000000" w:rsidRPr="00000000">
        <w:rPr>
          <w:color w:val="0e101a"/>
          <w:sz w:val="24"/>
          <w:szCs w:val="24"/>
          <w:u w:val="single"/>
          <w:rtl w:val="0"/>
        </w:rPr>
        <w:t xml:space="preserve">Note-Taking:</w:t>
      </w:r>
      <w:r w:rsidDel="00000000" w:rsidR="00000000" w:rsidRPr="00000000">
        <w:rPr>
          <w:b w:val="0"/>
          <w:color w:val="0e101a"/>
          <w:sz w:val="24"/>
          <w:szCs w:val="24"/>
          <w:u w:val="single"/>
          <w:rtl w:val="0"/>
        </w:rPr>
        <w:t xml:space="preserve"> </w:t>
      </w:r>
      <w:r w:rsidDel="00000000" w:rsidR="00000000" w:rsidRPr="00000000">
        <w:rPr>
          <w:b w:val="0"/>
          <w:color w:val="0e101a"/>
          <w:sz w:val="24"/>
          <w:szCs w:val="24"/>
          <w:rtl w:val="0"/>
        </w:rPr>
        <w:t xml:space="preserve">In order to retain information, the best way to summarize is taking notes. It involves jotting down key points, concepts, and ideas while reading or attending lectures. During our interviews, we used note-taking strategies to gain the knowledge to design the cognitive task.</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Active Listening</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we recorded and reviewed the interviews multiple times before summarizing them into a final interview document. During the interview, we used our listening skills to ask questions more than we had outlined in our study protocol.</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Visual Aids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The concept schema document provided a more visual representation of the prototype of our cognitive project. It simplified the representation, concept, preposition and rules connecting the concepts. It helped us visualize the representation and the referents to be grounded.</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Online Resources</w:t>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we also used online resources to understand new tools our interviewers use to help with the accessibility document they design. Some of these tools were new for our group like NVDA, JAWS etc.</w:t>
      </w:r>
    </w:p>
    <w:p w:rsidR="00000000" w:rsidDel="00000000" w:rsidP="00000000" w:rsidRDefault="00000000" w:rsidRPr="00000000" w14:paraId="00000024">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numPr>
          <w:ilvl w:val="0"/>
          <w:numId w:val="2"/>
        </w:numPr>
        <w:spacing w:after="100" w:lineRule="auto"/>
        <w:ind w:hanging="360"/>
        <w:rPr/>
      </w:pPr>
      <w:bookmarkStart w:colFirst="0" w:colLast="0" w:name="_dwutqemc0upo" w:id="6"/>
      <w:bookmarkEnd w:id="6"/>
      <w:r w:rsidDel="00000000" w:rsidR="00000000" w:rsidRPr="00000000">
        <w:rPr>
          <w:rtl w:val="0"/>
        </w:rPr>
        <w:t xml:space="preserve">Study Participants</w:t>
      </w:r>
      <w:r w:rsidDel="00000000" w:rsidR="00000000" w:rsidRPr="00000000">
        <w:rPr>
          <w:rtl w:val="0"/>
        </w:rPr>
      </w:r>
    </w:p>
    <w:p w:rsidR="00000000" w:rsidDel="00000000" w:rsidP="00000000" w:rsidRDefault="00000000" w:rsidRPr="00000000" w14:paraId="00000026">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an application that can substantially enhance the design process of course materials for students with disabilities. Considering the broad definition of disabilities, we are narrowing our focus for our project to visually impaired individuals.</w:t>
      </w:r>
    </w:p>
    <w:p w:rsidR="00000000" w:rsidDel="00000000" w:rsidP="00000000" w:rsidRDefault="00000000" w:rsidRPr="00000000" w14:paraId="00000027">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involve developers and designers of the existing tools which aim at aiding visually impaired individuals. For example, the developers of sonification tools and accessibility-oriented websites or apps. Given their extensive research and practical experience in catering to the needs of individuals with disabilities, these designers possess a wealth of knowledge that can provide invaluable insights for our project. Furthermore, they have first-hand experience in receiving feedback about their products, which can shed light on the final products after their design process.</w:t>
      </w:r>
    </w:p>
    <w:p w:rsidR="00000000" w:rsidDel="00000000" w:rsidP="00000000" w:rsidRDefault="00000000" w:rsidRPr="00000000" w14:paraId="00000028">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challenge that we faced is that it is hard to find study participants, especially after we have shifted our focused domain to be visual impairment students instead of a more generalized disability student. Despite that, the pool of participants were very well represented as it had experts and novice designers in designing accessibility materials for visually impaired students or users. Furthermore, the findings in the interviews were consensus for us to accept or reject our hypotheses.</w:t>
      </w:r>
    </w:p>
    <w:p w:rsidR="00000000" w:rsidDel="00000000" w:rsidP="00000000" w:rsidRDefault="00000000" w:rsidRPr="00000000" w14:paraId="00000029">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existing apps and their designers, we have reached out to them and initiated interviews about our project following our interview protocol. We also get in touch with the university disability center and make appointments with the advisors. The table below contains the participants design background:</w:t>
      </w:r>
    </w:p>
    <w:p w:rsidR="00000000" w:rsidDel="00000000" w:rsidP="00000000" w:rsidRDefault="00000000" w:rsidRPr="00000000" w14:paraId="0000002A">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900"/>
        <w:tblGridChange w:id="0">
          <w:tblGrid>
            <w:gridCol w:w="174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at Microsoft with a focus on dyslexia, epilepsy and blind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student in Engineering Psychology specializing in Accessible Design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Occupational Therapist at Georgia Tech working on changing materials for vision impairments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student in Industrial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Instructional Designer, CIDI, Georgia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Eye doctor specializing in visual impairment and assistive tools</w:t>
            </w:r>
            <w:r w:rsidDel="00000000" w:rsidR="00000000" w:rsidRPr="00000000">
              <w:rPr>
                <w:rtl w:val="0"/>
              </w:rPr>
            </w:r>
          </w:p>
        </w:tc>
      </w:tr>
    </w:tbl>
    <w:p w:rsidR="00000000" w:rsidDel="00000000" w:rsidP="00000000" w:rsidRDefault="00000000" w:rsidRPr="00000000" w14:paraId="00000039">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numPr>
          <w:ilvl w:val="0"/>
          <w:numId w:val="2"/>
        </w:numPr>
        <w:spacing w:after="100" w:lineRule="auto"/>
        <w:ind w:hanging="360"/>
        <w:rPr/>
      </w:pPr>
      <w:bookmarkStart w:colFirst="0" w:colLast="0" w:name="_qih85bg4ifo4" w:id="7"/>
      <w:bookmarkEnd w:id="7"/>
      <w:r w:rsidDel="00000000" w:rsidR="00000000" w:rsidRPr="00000000">
        <w:rPr>
          <w:rtl w:val="0"/>
        </w:rPr>
        <w:t xml:space="preserve">Study Protocol</w:t>
      </w:r>
    </w:p>
    <w:p w:rsidR="00000000" w:rsidDel="00000000" w:rsidP="00000000" w:rsidRDefault="00000000" w:rsidRPr="00000000" w14:paraId="0000003C">
      <w:pPr>
        <w:pStyle w:val="Heading4"/>
        <w:rPr>
          <w:rFonts w:ascii="Times New Roman" w:cs="Times New Roman" w:eastAsia="Times New Roman" w:hAnsi="Times New Roman"/>
          <w:b w:val="1"/>
          <w:color w:val="000000"/>
          <w:sz w:val="28"/>
          <w:szCs w:val="28"/>
        </w:rPr>
      </w:pPr>
      <w:bookmarkStart w:colFirst="0" w:colLast="0" w:name="_zxpnnxqce73"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morning/afternoon/evening, thank you for taking the time to participate in our interview. My Name is [Name], and I’m a researcher working on a project that aims to create an application to aid the design process of designers. We are interested in how learning materials are designed to accommodate the needs of students with disabilities and enhance their learning experience.</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interview will take about 30 minutes, and your responses will be recorded. Please note that your participation is entirely voluntary, and you may choose to stop the interview at any point. Your answers will be treated confidentially and used only for our project. Can you confirm that you are comfortable proceeding with this interview?</w:t>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4"/>
        <w:ind w:firstLine="720"/>
        <w:rPr/>
      </w:pPr>
      <w:bookmarkStart w:colFirst="0" w:colLast="0" w:name="_stwwz143xt5n" w:id="9"/>
      <w:bookmarkEnd w:id="9"/>
      <w:r w:rsidDel="00000000" w:rsidR="00000000" w:rsidRPr="00000000">
        <w:rPr>
          <w:rtl w:val="0"/>
        </w:rPr>
        <w:t xml:space="preserve">Questions:</w:t>
      </w:r>
    </w:p>
    <w:p w:rsidR="00000000" w:rsidDel="00000000" w:rsidP="00000000" w:rsidRDefault="00000000" w:rsidRPr="00000000" w14:paraId="0000004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tell me a bit about you and your field?</w:t>
      </w:r>
    </w:p>
    <w:p w:rsidR="00000000" w:rsidDel="00000000" w:rsidP="00000000" w:rsidRDefault="00000000" w:rsidRPr="00000000" w14:paraId="00000042">
      <w:pPr>
        <w:numPr>
          <w:ilvl w:val="0"/>
          <w:numId w:val="3"/>
        </w:numPr>
        <w:ind w:left="1440" w:hanging="36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In your experience, what are the challenges visually impaired users encounter when using websites?</w:t>
      </w:r>
    </w:p>
    <w:p w:rsidR="00000000" w:rsidDel="00000000" w:rsidP="00000000" w:rsidRDefault="00000000" w:rsidRPr="00000000" w14:paraId="00000043">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barriers or constraints as designers you have to take into account when designing a system for visually impaired users? </w:t>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give me an example of how you apply different tools, applications, and methods to help users overcome</w:t>
      </w:r>
      <w:r w:rsidDel="00000000" w:rsidR="00000000" w:rsidRPr="00000000">
        <w:rPr>
          <w:rFonts w:ascii="Times New Roman" w:cs="Times New Roman" w:eastAsia="Times New Roman" w:hAnsi="Times New Roman"/>
          <w:strike w:val="1"/>
          <w:sz w:val="24"/>
          <w:szCs w:val="24"/>
          <w:rtl w:val="0"/>
        </w:rPr>
        <w:t xml:space="preserve"> their challenges</w:t>
      </w:r>
      <w:r w:rsidDel="00000000" w:rsidR="00000000" w:rsidRPr="00000000">
        <w:rPr>
          <w:rFonts w:ascii="Times New Roman" w:cs="Times New Roman" w:eastAsia="Times New Roman" w:hAnsi="Times New Roman"/>
          <w:sz w:val="24"/>
          <w:szCs w:val="24"/>
          <w:rtl w:val="0"/>
        </w:rPr>
        <w:t xml:space="preserve"> the constraints aforementioned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What aspects of creating accessible content are most challenging, why are they challenging? and how have you overcome these challenges?</w:t>
      </w:r>
      <w:r w:rsidDel="00000000" w:rsidR="00000000" w:rsidRPr="00000000">
        <w:rPr>
          <w:rFonts w:ascii="Times New Roman" w:cs="Times New Roman" w:eastAsia="Times New Roman" w:hAnsi="Times New Roman"/>
          <w:b w:val="1"/>
          <w:sz w:val="24"/>
          <w:szCs w:val="24"/>
          <w:rtl w:val="0"/>
        </w:rPr>
        <w:t xml:space="preserve">Visual impaired users used different tools on their computers to aid themselves, how did this impact your design? And what did you do to accommodate this?</w:t>
      </w:r>
      <w:r w:rsidDel="00000000" w:rsidR="00000000" w:rsidRPr="00000000">
        <w:rPr>
          <w:rtl w:val="0"/>
        </w:rPr>
      </w:r>
    </w:p>
    <w:p w:rsidR="00000000" w:rsidDel="00000000" w:rsidP="00000000" w:rsidRDefault="00000000" w:rsidRPr="00000000" w14:paraId="00000046">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you share any experiences where you modified content? What changes were made?  Can you tell me about your process when you make these changes</w:t>
      </w:r>
    </w:p>
    <w:p w:rsidR="00000000" w:rsidDel="00000000" w:rsidP="00000000" w:rsidRDefault="00000000" w:rsidRPr="00000000" w14:paraId="00000047">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do to confirm that your designs were helping visual impaired users? And if your designs were intuitive?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4"/>
        <w:ind w:firstLine="720"/>
        <w:rPr/>
      </w:pPr>
      <w:bookmarkStart w:colFirst="0" w:colLast="0" w:name="_jazftxx878tl" w:id="10"/>
      <w:bookmarkEnd w:id="10"/>
      <w:r w:rsidDel="00000000" w:rsidR="00000000" w:rsidRPr="00000000">
        <w:rPr>
          <w:rtl w:val="0"/>
        </w:rPr>
        <w:t xml:space="preserve">Closing:</w:t>
      </w:r>
    </w:p>
    <w:p w:rsidR="00000000" w:rsidDel="00000000" w:rsidP="00000000" w:rsidRDefault="00000000" w:rsidRPr="00000000" w14:paraId="0000004A">
      <w:pPr>
        <w:ind w:left="144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Thank you for taking the time to participate in our interview. Is there anything else you would like to share with us at this moment? Your responses will greatly help our project to enhance the accessibility of learning materials for students with disabilities.</w:t>
      </w:r>
    </w:p>
    <w:p w:rsidR="00000000" w:rsidDel="00000000" w:rsidP="00000000" w:rsidRDefault="00000000" w:rsidRPr="00000000" w14:paraId="0000004B">
      <w:pPr>
        <w:ind w:left="144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 this point, can you be open to follow-up questions in the future? If yes, can we collect your contact information? Also, if you are interested in the results of our study, it's our pleasure to share them with you. If you have any questions about our project, don't hesitate to contact our advisor, Dr. Michael Helms, at </w:t>
      </w:r>
      <w:r w:rsidDel="00000000" w:rsidR="00000000" w:rsidRPr="00000000">
        <w:rPr>
          <w:rFonts w:ascii="Times New Roman" w:cs="Times New Roman" w:eastAsia="Times New Roman" w:hAnsi="Times New Roman"/>
          <w:color w:val="4a6ee0"/>
          <w:sz w:val="24"/>
          <w:szCs w:val="24"/>
          <w:rtl w:val="0"/>
        </w:rPr>
        <w:t xml:space="preserve">michael.helms@me.gatech.edu</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4C">
      <w:pPr>
        <w:ind w:left="144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Thank you once again for your time and participation.</w:t>
      </w:r>
    </w:p>
    <w:p w:rsidR="00000000" w:rsidDel="00000000" w:rsidP="00000000" w:rsidRDefault="00000000" w:rsidRPr="00000000" w14:paraId="0000004D">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pStyle w:val="Heading3"/>
        <w:numPr>
          <w:ilvl w:val="0"/>
          <w:numId w:val="2"/>
        </w:numPr>
        <w:spacing w:after="100" w:lineRule="auto"/>
        <w:ind w:hanging="360"/>
        <w:rPr/>
      </w:pPr>
      <w:bookmarkStart w:colFirst="0" w:colLast="0" w:name="_wm49exh24zz2" w:id="11"/>
      <w:bookmarkEnd w:id="11"/>
      <w:r w:rsidDel="00000000" w:rsidR="00000000" w:rsidRPr="00000000">
        <w:rPr>
          <w:rtl w:val="0"/>
        </w:rPr>
        <w:t xml:space="preserve">Data 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interview, we are recording the interview of the participants in a .wav format,then we proceed to transcript the data with Otter.ai. On average, the recordings were 10-15 minutes, the majority of the interviews were conducted alone and the person doing the interview is responsible for data analysis. </w:t>
      </w:r>
    </w:p>
    <w:p w:rsidR="00000000" w:rsidDel="00000000" w:rsidP="00000000" w:rsidRDefault="00000000" w:rsidRPr="00000000" w14:paraId="00000050">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Since the interviews can sometimes be very open ended to explore what the participants mean, for example the transcription below does not follow our protocol strictly but it is important to understand the context:</w:t>
      </w:r>
    </w:p>
    <w:p w:rsidR="00000000" w:rsidDel="00000000" w:rsidP="00000000" w:rsidRDefault="00000000" w:rsidRPr="00000000" w14:paraId="00000051">
      <w:pPr>
        <w:spacing w:after="10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b w:val="1"/>
          <w:i w:val="1"/>
          <w:sz w:val="24"/>
          <w:szCs w:val="24"/>
          <w:rtl w:val="0"/>
        </w:rPr>
        <w:t xml:space="preserve"> “So earlier, you said that there was a lot of cluttering in the current system? And can you talk a little bit more than that? Like why cluttering would not be a good idea for visual impairment students?”</w:t>
      </w:r>
    </w:p>
    <w:p w:rsidR="00000000" w:rsidDel="00000000" w:rsidP="00000000" w:rsidRDefault="00000000" w:rsidRPr="00000000" w14:paraId="00000052">
      <w:pPr>
        <w:spacing w:after="10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i w:val="1"/>
          <w:sz w:val="24"/>
          <w:szCs w:val="24"/>
          <w:rtl w:val="0"/>
        </w:rPr>
        <w:t xml:space="preserve"> “So like, for someone who can see they can keep looking around to try to find it. They can use their eyes to be able to find something but someone with visual impairment can't and it can create more frustration, and you want it to be more convenient for them.”</w:t>
      </w:r>
    </w:p>
    <w:p w:rsidR="00000000" w:rsidDel="00000000" w:rsidP="00000000" w:rsidRDefault="00000000" w:rsidRPr="00000000" w14:paraId="00000053">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such, cluttering didn't mean the amount of information given, but how they were organized. This could be easily misinterpreted if we were only strictly following the study protocol. </w:t>
      </w:r>
    </w:p>
    <w:p w:rsidR="00000000" w:rsidDel="00000000" w:rsidP="00000000" w:rsidRDefault="00000000" w:rsidRPr="00000000" w14:paraId="00000054">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interpretation in some parts of the interviews are also limited as we weren’t able to see the system that they designed. We had to rely solely on their description to depict their design. For example, when the participants mentioned assistive technology such as </w:t>
      </w:r>
      <w:r w:rsidDel="00000000" w:rsidR="00000000" w:rsidRPr="00000000">
        <w:rPr>
          <w:rFonts w:ascii="Times New Roman" w:cs="Times New Roman" w:eastAsia="Times New Roman" w:hAnsi="Times New Roman"/>
          <w:b w:val="1"/>
          <w:color w:val="0e101a"/>
          <w:sz w:val="24"/>
          <w:szCs w:val="24"/>
          <w:rtl w:val="0"/>
        </w:rPr>
        <w:t xml:space="preserve"> NVDA, JAWS,... we did not have a clear understanding of these tools since we never used it. </w:t>
      </w:r>
      <w:r w:rsidDel="00000000" w:rsidR="00000000" w:rsidRPr="00000000">
        <w:rPr>
          <w:rtl w:val="0"/>
        </w:rPr>
      </w:r>
    </w:p>
    <w:p w:rsidR="00000000" w:rsidDel="00000000" w:rsidP="00000000" w:rsidRDefault="00000000" w:rsidRPr="00000000" w14:paraId="00000055">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Besides that, we expect to have some error with the transcription due to audio cut, lagging, background audio,... that can interfere with the recording. We were manually checking these errors when analyzing the data to sort them based on what each of the interview questions they are related to.</w:t>
      </w:r>
    </w:p>
    <w:p w:rsidR="00000000" w:rsidDel="00000000" w:rsidP="00000000" w:rsidRDefault="00000000" w:rsidRPr="00000000" w14:paraId="00000056">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numPr>
          <w:ilvl w:val="0"/>
          <w:numId w:val="2"/>
        </w:numPr>
        <w:spacing w:after="100" w:lineRule="auto"/>
        <w:ind w:hanging="360"/>
        <w:rPr/>
      </w:pPr>
      <w:bookmarkStart w:colFirst="0" w:colLast="0" w:name="_foeetdhwoju0" w:id="12"/>
      <w:bookmarkEnd w:id="12"/>
      <w:r w:rsidDel="00000000" w:rsidR="00000000" w:rsidRPr="00000000">
        <w:rPr>
          <w:rtl w:val="0"/>
        </w:rPr>
        <w:t xml:space="preserve">Analysis of the data, supported with specific data</w:t>
      </w:r>
      <w:r w:rsidDel="00000000" w:rsidR="00000000" w:rsidRPr="00000000">
        <w:rPr>
          <w:rtl w:val="0"/>
        </w:rPr>
      </w:r>
    </w:p>
    <w:p w:rsidR="00000000" w:rsidDel="00000000" w:rsidP="00000000" w:rsidRDefault="00000000" w:rsidRPr="00000000" w14:paraId="00000059">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were majorly qualitative through the interviews, despite having a protocol to guide us through the interviews, some interviews were much more open ended, which requires us to manually go back and use the transcript to sort out relevant information. Although the interviews were rich with data about disability students, we were still able to spot out some of the relevant findings regarding the design process</w:t>
      </w:r>
      <w:r w:rsidDel="00000000" w:rsidR="00000000" w:rsidRPr="00000000">
        <w:rPr>
          <w:rFonts w:ascii="Times New Roman" w:cs="Times New Roman" w:eastAsia="Times New Roman" w:hAnsi="Times New Roman"/>
          <w:sz w:val="24"/>
          <w:szCs w:val="24"/>
          <w:rtl w:val="0"/>
        </w:rPr>
        <w:t xml:space="preserve"> to answer our hypotheses</w:t>
      </w:r>
    </w:p>
    <w:p w:rsidR="00000000" w:rsidDel="00000000" w:rsidP="00000000" w:rsidRDefault="00000000" w:rsidRPr="00000000" w14:paraId="0000005A">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w:t>
      </w:r>
      <w:r w:rsidDel="00000000" w:rsidR="00000000" w:rsidRPr="00000000">
        <w:rPr>
          <w:rFonts w:ascii="Times New Roman" w:cs="Times New Roman" w:eastAsia="Times New Roman" w:hAnsi="Times New Roman"/>
          <w:b w:val="1"/>
          <w:i w:val="1"/>
          <w:sz w:val="24"/>
          <w:szCs w:val="24"/>
          <w:rtl w:val="0"/>
        </w:rPr>
        <w:t xml:space="preserve">Intuitive design thinking helps designers promote accessibility advancements that can positively impact individuals with disabilities: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new event that is created, the user needs to be able to navigate through it, be able to read everything clearly”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when someone's interacting with something, they want it (the system) to be intuitive, like they want it to match what other systems that they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students use different assistive technology on their computer, we want to like make it (the design) seamlessly integrate into their (existing)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065">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making products, services, and environments accessible, we can cater to the needs of diverse student populations which can also create new opportunities.”</w:t>
            </w:r>
          </w:p>
        </w:tc>
      </w:tr>
    </w:tbl>
    <w:p w:rsidR="00000000" w:rsidDel="00000000" w:rsidP="00000000" w:rsidRDefault="00000000" w:rsidRPr="00000000" w14:paraId="00000066">
      <w:pPr>
        <w:spacing w:after="1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interviews, inclusive design and making the new designs to be intuitive to the years is a relevant goal for the designers to take account of. Especially that intuitive design will help the users use the system easier as it matches their cognitive schema. These design principles are often hard to validate as they requires many iterations of testing to make sure the designs work, which can take up majorly of the designer’s time.</w:t>
      </w:r>
    </w:p>
    <w:p w:rsidR="00000000" w:rsidDel="00000000" w:rsidP="00000000" w:rsidRDefault="00000000" w:rsidRPr="00000000" w14:paraId="00000067">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w:t>
      </w:r>
      <w:r w:rsidDel="00000000" w:rsidR="00000000" w:rsidRPr="00000000">
        <w:rPr>
          <w:rFonts w:ascii="Times New Roman" w:cs="Times New Roman" w:eastAsia="Times New Roman" w:hAnsi="Times New Roman"/>
          <w:b w:val="1"/>
          <w:i w:val="1"/>
          <w:sz w:val="24"/>
          <w:szCs w:val="24"/>
          <w:rtl w:val="0"/>
        </w:rPr>
        <w:t xml:space="preserve">Collaboration and feedback improve the quality of accessible document creation.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receive alot of guidance from my professor to understand the system”</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usability tests you will see new unintended ways that the users can interact with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we bounce off lot of ideas from teammates in brainstorming phase”</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is probably the most important thing in any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think by involving users / students and faculty will provide improved accessible documents by reducing errors and increasing user satisfaction.”</w:t>
            </w:r>
          </w:p>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incorporate inclusive and universal design principles in creating accessible documents”</w:t>
            </w:r>
          </w:p>
        </w:tc>
      </w:tr>
    </w:tbl>
    <w:p w:rsidR="00000000" w:rsidDel="00000000" w:rsidP="00000000" w:rsidRDefault="00000000" w:rsidRPr="00000000" w14:paraId="00000074">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feedback is another big concept that was widely discussed in the participants, especially in creating a new system for visually impaired users. By involving the users early on the design process, the designers can mitigate the risk of designing irrelevant features that are not useful to the visually impaired students.</w:t>
      </w:r>
    </w:p>
    <w:p w:rsidR="00000000" w:rsidDel="00000000" w:rsidP="00000000" w:rsidRDefault="00000000" w:rsidRPr="00000000" w14:paraId="00000075">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3:</w:t>
      </w:r>
      <w:r w:rsidDel="00000000" w:rsidR="00000000" w:rsidRPr="00000000">
        <w:rPr>
          <w:rFonts w:ascii="Times New Roman" w:cs="Times New Roman" w:eastAsia="Times New Roman" w:hAnsi="Times New Roman"/>
          <w:b w:val="1"/>
          <w:i w:val="1"/>
          <w:sz w:val="24"/>
          <w:szCs w:val="24"/>
          <w:rtl w:val="0"/>
        </w:rPr>
        <w:t xml:space="preserve"> There are barriers in the accessibility domain for the designers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impaired) Individuals rely on keyboards rather than mice”</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readers provide clear descriptive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expectations of visually impaired users”</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explaining concepts to visually impaired individuals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use screen reading technology. We use JAWS and NVDA tools”</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go in and modify the document (Incompatible Math type), changing the MathType equations into office math.”</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math content for screen readers is also a challenge as there are different ways to do it, depending on the reader used by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“Graphics, graphs and charts were hard to convert especially those found in statistics books”</w:t>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incorporate inclusive and universal design principles in creating accessible documents”</w:t>
            </w:r>
          </w:p>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also a fundamental right, and efforts should be made to remove barriers and promote access for everyone”</w:t>
            </w:r>
          </w:p>
        </w:tc>
      </w:tr>
    </w:tbl>
    <w:p w:rsidR="00000000" w:rsidDel="00000000" w:rsidP="00000000" w:rsidRDefault="00000000" w:rsidRPr="00000000" w14:paraId="00000088">
      <w:pPr>
        <w:spacing w:after="1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need to take into account the limited tools used by students with disabilities, as well as the challenges of designing for unexpected formats to ensure a system that is tailored to each student. These recurring findings in the design process are crucial for designers to accommodate students' unique situations and be mindful of the dynamic nature of resources during run-time.</w:t>
      </w:r>
    </w:p>
    <w:p w:rsidR="00000000" w:rsidDel="00000000" w:rsidP="00000000" w:rsidRDefault="00000000" w:rsidRPr="00000000" w14:paraId="00000089">
      <w:pPr>
        <w:spacing w:after="1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Difference between expert and novice designers in awareness of accessibility in our group:</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Quotes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(screen reader) our main testing tool… for everything we test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modified the tutorial videos multiple multiple times based on participant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how visually impaired individuals learn mathematics and use computers”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I'll do some research about it (a project). Because it tends to be like an area that I'm not too familiar”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CIDI, universal design and inclusive design principles create content for everyone and I think that accessibility should be a core concept, not an afterthought”</w:t>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“It(accessibility design) is also a means to empower students with disabilities, promoting independence and and to bridge the gap ensuring people with disabilities to participate in the college experience fully.”</w:t>
            </w:r>
          </w:p>
        </w:tc>
      </w:tr>
    </w:tbl>
    <w:p w:rsidR="00000000" w:rsidDel="00000000" w:rsidP="00000000" w:rsidRDefault="00000000" w:rsidRPr="00000000" w14:paraId="00000097">
      <w:pPr>
        <w:spacing w:after="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difference between expert designers and novice designers are also highlighted through the interviews. Expert talks on a higher level, using user-centered design principle to truly understand how their design could help the visually impaired student being just getting accessible. Compared to novice designers, they focus majorly on how to make the system accessible to the users. On top of that the concept schema of visually impaired students are widen in experts, allowing them to chunk information for effectively. These differences are very subtle but they can change the outcome of the designs.</w:t>
      </w:r>
      <w:r w:rsidDel="00000000" w:rsidR="00000000" w:rsidRPr="00000000">
        <w:rPr>
          <w:rtl w:val="0"/>
        </w:rPr>
      </w:r>
    </w:p>
    <w:p w:rsidR="00000000" w:rsidDel="00000000" w:rsidP="00000000" w:rsidRDefault="00000000" w:rsidRPr="00000000" w14:paraId="00000098">
      <w:pPr>
        <w:pStyle w:val="Heading3"/>
        <w:numPr>
          <w:ilvl w:val="0"/>
          <w:numId w:val="2"/>
        </w:numPr>
        <w:spacing w:after="100" w:lineRule="auto"/>
        <w:ind w:hanging="360"/>
        <w:rPr/>
      </w:pPr>
      <w:bookmarkStart w:colFirst="0" w:colLast="0" w:name="_tom42voh8lff" w:id="13"/>
      <w:bookmarkEnd w:id="13"/>
      <w:r w:rsidDel="00000000" w:rsidR="00000000" w:rsidRPr="00000000">
        <w:rPr>
          <w:rtl w:val="0"/>
        </w:rPr>
        <w:t xml:space="preserve">Conclusions</w:t>
      </w:r>
    </w:p>
    <w:p w:rsidR="00000000" w:rsidDel="00000000" w:rsidP="00000000" w:rsidRDefault="00000000" w:rsidRPr="00000000" w14:paraId="00000099">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several interviews, the data shows that three hypotheses we framed were close to our expectations (1, 2 and 4). We found that hypothesis 3 is incorrect. There are several barriers the designers face in generating accessible documents, some of these barriers are translating mathematical equations and images into formats that could be read by a screen reader, moreover, the language in which the text is written for the screen reader to convey.</w:t>
      </w:r>
    </w:p>
    <w:p w:rsidR="00000000" w:rsidDel="00000000" w:rsidP="00000000" w:rsidRDefault="00000000" w:rsidRPr="00000000" w14:paraId="0000009A">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gain a profound understanding of cognitive processes and design more effective and efficient solutions for designing accessible documents. Utilizing our  </w:t>
      </w:r>
      <w:r w:rsidDel="00000000" w:rsidR="00000000" w:rsidRPr="00000000">
        <w:rPr>
          <w:rFonts w:ascii="Times New Roman" w:cs="Times New Roman" w:eastAsia="Times New Roman" w:hAnsi="Times New Roman"/>
          <w:sz w:val="24"/>
          <w:szCs w:val="24"/>
          <w:rtl w:val="0"/>
        </w:rPr>
        <w:t xml:space="preserve">analysis from the interviews, designers can create more inclusive and usable websites and applications. Suggested from our data analysis, the design process for individuals with disabilities involves a combination of cognitive processes, including information processing, adaptation, collaboration, and learning. The occupational therapist's work at Georgia Tech highlights the importance of understanding the specific needs and preferences of individuals with disabilities and tailoring solutions to ensure equal access to educational materials.</w:t>
      </w:r>
    </w:p>
    <w:p w:rsidR="00000000" w:rsidDel="00000000" w:rsidP="00000000" w:rsidRDefault="00000000" w:rsidRPr="00000000" w14:paraId="0000009B">
      <w:pPr>
        <w:spacing w:after="1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numPr>
          <w:ilvl w:val="0"/>
          <w:numId w:val="2"/>
        </w:numPr>
        <w:spacing w:after="100" w:lineRule="auto"/>
        <w:ind w:hanging="360"/>
        <w:rPr/>
      </w:pPr>
      <w:bookmarkStart w:colFirst="0" w:colLast="0" w:name="_4g9v1qtqove9" w:id="14"/>
      <w:bookmarkEnd w:id="14"/>
      <w:r w:rsidDel="00000000" w:rsidR="00000000" w:rsidRPr="00000000">
        <w:rPr>
          <w:rtl w:val="0"/>
        </w:rPr>
        <w:t xml:space="preserve">Implications for the computational cognitive model</w:t>
      </w:r>
    </w:p>
    <w:p w:rsidR="00000000" w:rsidDel="00000000" w:rsidP="00000000" w:rsidRDefault="00000000" w:rsidRPr="00000000" w14:paraId="0000009D">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at helping the designers to design more accessible course materials for visually impaired students. We have sought advice from developers of existing apps or websites and professional therapists to comprehend how these students learn and cognize new knowledge. The data we gather from the interviews can be used to improve existing computational cognitive models. Based on our findings from the interviews, we can outline the design schema for our computational cognitive model, which incorporates key considerations and strategies for creating accessible learning tools for visually impaired students.</w:t>
      </w:r>
    </w:p>
    <w:p w:rsidR="00000000" w:rsidDel="00000000" w:rsidP="00000000" w:rsidRDefault="00000000" w:rsidRPr="00000000" w14:paraId="0000009E">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process must start with understanding the specific needs and challenges of the users. Researching how these students learn is fundamental in this stage. This includes understanding the limited tools they may be using and their preference for certain input devices (Participant D).</w:t>
      </w:r>
    </w:p>
    <w:p w:rsidR="00000000" w:rsidDel="00000000" w:rsidP="00000000" w:rsidRDefault="00000000" w:rsidRPr="00000000" w14:paraId="0000009F">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Designers need to consider dynamic events. Since a lot of interfaces include dynamic events and students may interact with the tools, designers need to ensure that each new event can be navigated and read clearly by visually impaired users (Participant A). Another important part of the design process is the continual testing and refining of the product based on user feedback. This iterative process ensures that the product effectively addresses the problems it was designed to solve. Designers should not hesitate to modify their work based on this feedback (Participant B) as it is the most crucial part of any project (Participant D).</w:t>
      </w:r>
    </w:p>
    <w:p w:rsidR="00000000" w:rsidDel="00000000" w:rsidP="00000000" w:rsidRDefault="00000000" w:rsidRPr="00000000" w14:paraId="000000A0">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provides a framework that can systematically analyze user needs, work with accessibility tools, design for dynamic events, incorporate iterative testing and feedback, and address the learning curve for new designers. The framework for our computational cognitive model enables a more effective and inclusive design process in the future. This schema can serve as a roadmap for other designers looking to create accessibility tools, ensuring that the needs of visually impaired students are considered and met in every step of the design process.</w:t>
      </w:r>
    </w:p>
    <w:p w:rsidR="00000000" w:rsidDel="00000000" w:rsidP="00000000" w:rsidRDefault="00000000" w:rsidRPr="00000000" w14:paraId="000000A1">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shortcuts are strategies or simplifications employed by people when dealing with complex computational tasks. In our design, we also used some computational shortcuts. </w:t>
      </w:r>
    </w:p>
    <w:p w:rsidR="00000000" w:rsidDel="00000000" w:rsidP="00000000" w:rsidRDefault="00000000" w:rsidRPr="00000000" w14:paraId="000000A2">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Predefined Templates are the first shortcut we found. Designers often use preexisting templates or frameworks as shortcuts to expedite the design process. These templates provide a foundation and predefined structure, allowing designers to focus on customization rather than starting from scratch. Taking this shortcut saves time and effort, enabling designers to efficiently create the APP's interface and functionality. Without using predefined templates, designers would need to invest substantial time and resources in building the basic structure of the APP from the ground up. This would delay the development process, increase the overall complexity, and potentially lead to inconsistencies in design and functionality.</w:t>
      </w:r>
    </w:p>
    <w:p w:rsidR="00000000" w:rsidDel="00000000" w:rsidP="00000000" w:rsidRDefault="00000000" w:rsidRPr="00000000" w14:paraId="000000A3">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Processing is also a useful shortcut. Parallel processing involves dividing a task into smaller subtasks that can be executed simultaneously on multiple computing resources. By utilizing parallelism, computations can be performed concurrently, leading to faster processing times and increased throughput. Without parallel processing, tasks would need to be executed sequentially, significantly increasing the time required to complete computations. This would limit scalability and hinder the ability to process large amounts of data efficiently.</w:t>
      </w:r>
    </w:p>
    <w:p w:rsidR="00000000" w:rsidDel="00000000" w:rsidP="00000000" w:rsidRDefault="00000000" w:rsidRPr="00000000" w14:paraId="000000A4">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 section involves sampling shortcut. Sampling involves selecting a representative subset of data from a larger dataset for analysis. By analyzing the sample instead of the entire dataset, computational resources can be conserved, and analysis can be performed more quickly. If sampling is not utilized, analysis would need to be performed on the entire dataset, which could be computationally intensive and time-consuming. This may result in slower processing times and increased resource requirements.</w:t>
      </w:r>
    </w:p>
    <w:p w:rsidR="00000000" w:rsidDel="00000000" w:rsidP="00000000" w:rsidRDefault="00000000" w:rsidRPr="00000000" w14:paraId="000000A5">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scaling up the schema to "human-sized" data, the complexity will be increased. Scaling up the schema to handle larger datasets introduces higher complexity in terms of data management, processing, and analysis. This necessitates more robust computational models and algorithms to handle the increased volume and variety of data. Also, dealing with larger datasets requires more computational resources such as memory, processing power, and storage. Scaling up the schema would demand efficient data storage, retrieval, and processing mechanisms to ensure timely and accurate analysis. As the data size increases, computational shortcuts become even more crucial for maintaining acceptable performance levels. Efficient algorithms, optimized data structures, and parallel processing techniques are necessary to handle the increased computational load and maintain responsiveness.</w:t>
      </w:r>
    </w:p>
    <w:p w:rsidR="00000000" w:rsidDel="00000000" w:rsidP="00000000" w:rsidRDefault="00000000" w:rsidRPr="00000000" w14:paraId="000000A6">
      <w:pPr>
        <w:spacing w:after="1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process which is driven by the computational cognitive model, aims to change users' behavior by providing accessible and inclusive course materials. Through features like text explanations, text descriptions, and haptic feedback, the APP encourages visually impaired students to engage with the content more effectively, promoting independent learning and academic success. The cognitive model also suggests that by incorporating alternative modalities and sensory feedback, the APP can enhance cognitive processes such as comprehension, memory, and navigation. The hypothesis is that these enhancements will lead to improved information processing and better retention of course materials among visually impaired students. The implications for the computational cognitive model in designing for visually impaired students highlight the importance of efficient decision-making, integration of alternative modalities, and sensory feedback. By taking computational shortcuts, managing cognitive load, and ensuring scalability, the design process becomes more effective. </w:t>
      </w:r>
    </w:p>
    <w:p w:rsidR="00000000" w:rsidDel="00000000" w:rsidP="00000000" w:rsidRDefault="00000000" w:rsidRPr="00000000" w14:paraId="000000A7">
      <w:pPr>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00" w:before="320" w:lineRule="auto"/>
      <w:ind w:hanging="360"/>
      <w:jc w:val="both"/>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spacing w:after="80" w:before="280" w:lineRule="auto"/>
      <w:ind w:left="720" w:firstLine="0"/>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