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100"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spacing w:after="100"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after="100"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after="100"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after="100"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100" w:line="480" w:lineRule="auto"/>
        <w:jc w:val="both"/>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Final System And System Report</w:t>
      </w:r>
    </w:p>
    <w:p w:rsidR="00000000" w:rsidDel="00000000" w:rsidP="00000000" w:rsidRDefault="00000000" w:rsidRPr="00000000" w14:paraId="00000007">
      <w:pPr>
        <w:spacing w:after="100" w:line="48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Team: Access-Ability Innovators</w:t>
      </w:r>
    </w:p>
    <w:p w:rsidR="00000000" w:rsidDel="00000000" w:rsidP="00000000" w:rsidRDefault="00000000" w:rsidRPr="00000000" w14:paraId="0000000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Shammas, Lama Rita</w:t>
      </w:r>
    </w:p>
    <w:p w:rsidR="00000000" w:rsidDel="00000000" w:rsidP="00000000" w:rsidRDefault="00000000" w:rsidRPr="00000000" w14:paraId="0000000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 Jiaying</w:t>
      </w:r>
    </w:p>
    <w:p w:rsidR="00000000" w:rsidDel="00000000" w:rsidP="00000000" w:rsidRDefault="00000000" w:rsidRPr="00000000" w14:paraId="0000000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Truong, Tam K</w:t>
      </w:r>
    </w:p>
    <w:p w:rsidR="00000000" w:rsidDel="00000000" w:rsidP="00000000" w:rsidRDefault="00000000" w:rsidRPr="00000000" w14:paraId="0000000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Srinivasan, Siddharth</w:t>
      </w:r>
    </w:p>
    <w:p w:rsidR="00000000" w:rsidDel="00000000" w:rsidP="00000000" w:rsidRDefault="00000000" w:rsidRPr="00000000" w14:paraId="0000000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CS-6795: Introduction to Cognitive Science</w:t>
      </w:r>
    </w:p>
    <w:p w:rsidR="00000000" w:rsidDel="00000000" w:rsidP="00000000" w:rsidRDefault="00000000" w:rsidRPr="00000000" w14:paraId="0000000F">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Michael Helms</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Pseudo-code</w:t>
      </w:r>
    </w:p>
    <w:p w:rsidR="00000000" w:rsidDel="00000000" w:rsidP="00000000" w:rsidRDefault="00000000" w:rsidRPr="00000000" w14:paraId="00000012">
      <w:pPr>
        <w:numPr>
          <w:ilvl w:val="0"/>
          <w:numId w:val="3"/>
        </w:numPr>
        <w:spacing w:after="240" w:before="240" w:lineRule="auto"/>
        <w:ind w:left="3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complexity of the key decision task you select (non-trivial), 5 points</w:t>
      </w:r>
    </w:p>
    <w:p w:rsidR="00000000" w:rsidDel="00000000" w:rsidP="00000000" w:rsidRDefault="00000000" w:rsidRPr="00000000" w14:paraId="00000013">
      <w:pPr>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Typically, the designers must go through every image, pdf file, and audio file on the canvas pages to ensure students can view them with their assistive technologies. This process can take very long as instructors often upload new materials to their classrooms, which requires the designers to stay on top of their tasks. The designers also work with other people who specialize in other aspects of designing, so delegating tasks to each other is necessary to ensure the studying materials are accessible to visually impaired students.</w:t>
      </w:r>
    </w:p>
    <w:p w:rsidR="00000000" w:rsidDel="00000000" w:rsidP="00000000" w:rsidRDefault="00000000" w:rsidRPr="00000000" w14:paraId="00000014">
      <w:pPr>
        <w:ind w:left="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Supported by our interviews and findings, we chose the above mentioned tasks as our crucial decision because it is a familiar problem designers face when designing accessible materials. Our application is tailored toward the designer, suggesting to them where the problems might occur and who is the best person on the team to delegate the problem.</w:t>
      </w:r>
    </w:p>
    <w:p w:rsidR="00000000" w:rsidDel="00000000" w:rsidP="00000000" w:rsidRDefault="00000000" w:rsidRPr="00000000" w14:paraId="0000001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numPr>
          <w:ilvl w:val="0"/>
          <w:numId w:val="3"/>
        </w:numPr>
        <w:ind w:left="3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sophistication of the pseudo-code explanation of reasoning, with respect to the key decision, 15 points</w:t>
      </w:r>
    </w:p>
    <w:p w:rsidR="00000000" w:rsidDel="00000000" w:rsidP="00000000" w:rsidRDefault="00000000" w:rsidRPr="00000000" w14:paraId="0000001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application highlights two essential features that help designers make critical decisions: Flagging and Assigning. Flagging refers to the application automatically looking for common errors and summarizing the problem to be fixed. Assigning is a feature that allows the designers to assign the task to the best-fit person on the team. Below is a pseudo-code and the prototype of how these features would work in the application.</w:t>
      </w:r>
      <w:r w:rsidDel="00000000" w:rsidR="00000000" w:rsidRPr="00000000">
        <w:rPr>
          <w:rtl w:val="0"/>
        </w:rPr>
      </w:r>
    </w:p>
    <w:p w:rsidR="00000000" w:rsidDel="00000000" w:rsidP="00000000" w:rsidRDefault="00000000" w:rsidRPr="00000000" w14:paraId="00000019">
      <w:pPr>
        <w:numPr>
          <w:ilvl w:val="0"/>
          <w:numId w:val="2"/>
        </w:numPr>
        <w:spacing w:after="0" w:afterAutospacing="0" w:before="240" w:lineRule="auto"/>
        <w:ind w:left="45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Flagging:</w:t>
      </w:r>
    </w:p>
    <w:p w:rsidR="00000000" w:rsidDel="00000000" w:rsidP="00000000" w:rsidRDefault="00000000" w:rsidRPr="00000000" w14:paraId="0000001A">
      <w:pPr>
        <w:numPr>
          <w:ilvl w:val="1"/>
          <w:numId w:val="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Prototype</w:t>
      </w:r>
    </w:p>
    <w:p w:rsidR="00000000" w:rsidDel="00000000" w:rsidP="00000000" w:rsidRDefault="00000000" w:rsidRPr="00000000" w14:paraId="0000001B">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8140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1"/>
          <w:numId w:val="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Pseudo code</w:t>
      </w:r>
    </w:p>
    <w:p w:rsidR="00000000" w:rsidDel="00000000" w:rsidP="00000000" w:rsidRDefault="00000000" w:rsidRPr="00000000" w14:paraId="0000001D">
      <w:pPr>
        <w:numPr>
          <w:ilvl w:val="2"/>
          <w:numId w:val="2"/>
        </w:numPr>
        <w:spacing w:after="0" w:afterAutospacing="0" w:before="0" w:beforeAutospacing="0" w:lineRule="auto"/>
        <w:ind w:left="900" w:hanging="2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 is loaded</w:t>
      </w:r>
    </w:p>
    <w:p w:rsidR="00000000" w:rsidDel="00000000" w:rsidP="00000000" w:rsidRDefault="00000000" w:rsidRPr="00000000" w14:paraId="0000001E">
      <w:pPr>
        <w:numPr>
          <w:ilvl w:val="3"/>
          <w:numId w:val="2"/>
        </w:numPr>
        <w:spacing w:after="0" w:afterAutospacing="0" w:before="0" w:beforeAutospacing="0" w:lineRule="auto"/>
        <w:ind w:left="99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are pulled</w:t>
      </w:r>
    </w:p>
    <w:p w:rsidR="00000000" w:rsidDel="00000000" w:rsidP="00000000" w:rsidRDefault="00000000" w:rsidRPr="00000000" w14:paraId="0000001F">
      <w:pPr>
        <w:numPr>
          <w:ilvl w:val="4"/>
          <w:numId w:val="2"/>
        </w:numPr>
        <w:spacing w:after="0" w:afterAutospacing="0" w:before="0" w:beforeAutospacing="0" w:lineRule="auto"/>
        <w:ind w:left="1170" w:hanging="2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Common errors: </w:t>
      </w:r>
    </w:p>
    <w:p w:rsidR="00000000" w:rsidDel="00000000" w:rsidP="00000000" w:rsidRDefault="00000000" w:rsidRPr="00000000" w14:paraId="00000020">
      <w:pPr>
        <w:numPr>
          <w:ilvl w:val="5"/>
          <w:numId w:val="2"/>
        </w:numPr>
        <w:spacing w:after="0" w:afterAutospacing="0" w:before="0" w:beforeAutospacing="0" w:lineRule="auto"/>
        <w:ind w:left="1350" w:hanging="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 </w:t>
      </w:r>
    </w:p>
    <w:p w:rsidR="00000000" w:rsidDel="00000000" w:rsidP="00000000" w:rsidRDefault="00000000" w:rsidRPr="00000000" w14:paraId="00000021">
      <w:pPr>
        <w:numPr>
          <w:ilvl w:val="6"/>
          <w:numId w:val="2"/>
        </w:numPr>
        <w:spacing w:after="0" w:afterAutospacing="0" w:before="0" w:beforeAutospacing="0" w:lineRule="auto"/>
        <w:ind w:left="171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 html</w:t>
      </w:r>
    </w:p>
    <w:p w:rsidR="00000000" w:rsidDel="00000000" w:rsidP="00000000" w:rsidRDefault="00000000" w:rsidRPr="00000000" w14:paraId="00000022">
      <w:pPr>
        <w:numPr>
          <w:ilvl w:val="6"/>
          <w:numId w:val="2"/>
        </w:numPr>
        <w:spacing w:after="0" w:afterAutospacing="0" w:before="0" w:beforeAutospacing="0" w:lineRule="auto"/>
        <w:ind w:left="171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 files</w:t>
      </w:r>
    </w:p>
    <w:p w:rsidR="00000000" w:rsidDel="00000000" w:rsidP="00000000" w:rsidRDefault="00000000" w:rsidRPr="00000000" w14:paraId="00000023">
      <w:pPr>
        <w:numPr>
          <w:ilvl w:val="7"/>
          <w:numId w:val="2"/>
        </w:numPr>
        <w:spacing w:after="0" w:afterAutospacing="0" w:before="0" w:beforeAutospacing="0" w:lineRule="auto"/>
        <w:ind w:left="1890" w:hanging="2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Video</w:t>
      </w:r>
    </w:p>
    <w:p w:rsidR="00000000" w:rsidDel="00000000" w:rsidP="00000000" w:rsidRDefault="00000000" w:rsidRPr="00000000" w14:paraId="00000024">
      <w:pPr>
        <w:numPr>
          <w:ilvl w:val="7"/>
          <w:numId w:val="2"/>
        </w:numPr>
        <w:spacing w:after="0" w:afterAutospacing="0" w:before="0" w:beforeAutospacing="0" w:lineRule="auto"/>
        <w:ind w:left="1890" w:hanging="2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Images</w:t>
      </w:r>
    </w:p>
    <w:p w:rsidR="00000000" w:rsidDel="00000000" w:rsidP="00000000" w:rsidRDefault="00000000" w:rsidRPr="00000000" w14:paraId="00000025">
      <w:pPr>
        <w:numPr>
          <w:ilvl w:val="7"/>
          <w:numId w:val="2"/>
        </w:numPr>
        <w:spacing w:after="0" w:afterAutospacing="0" w:before="0" w:beforeAutospacing="0" w:lineRule="auto"/>
        <w:ind w:left="1890" w:hanging="2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Audio </w:t>
      </w:r>
    </w:p>
    <w:p w:rsidR="00000000" w:rsidDel="00000000" w:rsidP="00000000" w:rsidRDefault="00000000" w:rsidRPr="00000000" w14:paraId="00000026">
      <w:pPr>
        <w:numPr>
          <w:ilvl w:val="5"/>
          <w:numId w:val="2"/>
        </w:numPr>
        <w:spacing w:after="0" w:afterAutospacing="0" w:before="0" w:beforeAutospacing="0" w:lineRule="auto"/>
        <w:ind w:left="1350" w:hanging="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Error handling</w:t>
      </w:r>
    </w:p>
    <w:p w:rsidR="00000000" w:rsidDel="00000000" w:rsidP="00000000" w:rsidRDefault="00000000" w:rsidRPr="00000000" w14:paraId="00000027">
      <w:pPr>
        <w:numPr>
          <w:ilvl w:val="6"/>
          <w:numId w:val="2"/>
        </w:numPr>
        <w:spacing w:after="0" w:afterAutospacing="0" w:before="0" w:beforeAutospacing="0" w:lineRule="auto"/>
        <w:ind w:left="171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missing description</w:t>
      </w:r>
    </w:p>
    <w:p w:rsidR="00000000" w:rsidDel="00000000" w:rsidP="00000000" w:rsidRDefault="00000000" w:rsidRPr="00000000" w14:paraId="00000028">
      <w:pPr>
        <w:numPr>
          <w:ilvl w:val="6"/>
          <w:numId w:val="2"/>
        </w:numPr>
        <w:spacing w:after="0" w:afterAutospacing="0" w:before="0" w:beforeAutospacing="0" w:lineRule="auto"/>
        <w:ind w:left="171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files not supported</w:t>
      </w:r>
    </w:p>
    <w:p w:rsidR="00000000" w:rsidDel="00000000" w:rsidP="00000000" w:rsidRDefault="00000000" w:rsidRPr="00000000" w14:paraId="00000029">
      <w:pPr>
        <w:numPr>
          <w:ilvl w:val="4"/>
          <w:numId w:val="2"/>
        </w:numPr>
        <w:spacing w:after="0" w:afterAutospacing="0" w:before="0" w:beforeAutospacing="0" w:lineRule="auto"/>
        <w:ind w:left="1170" w:hanging="2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Assistive Technologies</w:t>
      </w:r>
    </w:p>
    <w:p w:rsidR="00000000" w:rsidDel="00000000" w:rsidP="00000000" w:rsidRDefault="00000000" w:rsidRPr="00000000" w14:paraId="0000002A">
      <w:pPr>
        <w:numPr>
          <w:ilvl w:val="5"/>
          <w:numId w:val="2"/>
        </w:numPr>
        <w:spacing w:after="0" w:afterAutospacing="0" w:before="0" w:beforeAutospacing="0" w:lineRule="auto"/>
        <w:ind w:left="1350" w:hanging="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Screen reader</w:t>
      </w:r>
    </w:p>
    <w:p w:rsidR="00000000" w:rsidDel="00000000" w:rsidP="00000000" w:rsidRDefault="00000000" w:rsidRPr="00000000" w14:paraId="0000002B">
      <w:pPr>
        <w:numPr>
          <w:ilvl w:val="5"/>
          <w:numId w:val="2"/>
        </w:numPr>
        <w:spacing w:after="0" w:afterAutospacing="0" w:before="0" w:beforeAutospacing="0" w:lineRule="auto"/>
        <w:ind w:left="1350" w:hanging="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Speaking tools</w:t>
      </w:r>
    </w:p>
    <w:p w:rsidR="00000000" w:rsidDel="00000000" w:rsidP="00000000" w:rsidRDefault="00000000" w:rsidRPr="00000000" w14:paraId="0000002C">
      <w:pPr>
        <w:numPr>
          <w:ilvl w:val="5"/>
          <w:numId w:val="2"/>
        </w:numPr>
        <w:spacing w:after="0" w:afterAutospacing="0" w:before="0" w:beforeAutospacing="0" w:lineRule="auto"/>
        <w:ind w:left="1350" w:hanging="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Writing tools</w:t>
      </w:r>
    </w:p>
    <w:p w:rsidR="00000000" w:rsidDel="00000000" w:rsidP="00000000" w:rsidRDefault="00000000" w:rsidRPr="00000000" w14:paraId="0000002D">
      <w:pPr>
        <w:numPr>
          <w:ilvl w:val="5"/>
          <w:numId w:val="2"/>
        </w:numPr>
        <w:spacing w:after="0" w:afterAutospacing="0" w:before="0" w:beforeAutospacing="0" w:lineRule="auto"/>
        <w:ind w:left="1350" w:hanging="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Reading tools</w:t>
      </w:r>
    </w:p>
    <w:p w:rsidR="00000000" w:rsidDel="00000000" w:rsidP="00000000" w:rsidRDefault="00000000" w:rsidRPr="00000000" w14:paraId="0000002E">
      <w:pPr>
        <w:numPr>
          <w:ilvl w:val="5"/>
          <w:numId w:val="2"/>
        </w:numPr>
        <w:spacing w:after="0" w:afterAutospacing="0" w:before="0" w:beforeAutospacing="0" w:lineRule="auto"/>
        <w:ind w:left="1350" w:hanging="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Math tools</w:t>
      </w:r>
    </w:p>
    <w:p w:rsidR="00000000" w:rsidDel="00000000" w:rsidP="00000000" w:rsidRDefault="00000000" w:rsidRPr="00000000" w14:paraId="0000002F">
      <w:pPr>
        <w:numPr>
          <w:ilvl w:val="3"/>
          <w:numId w:val="2"/>
        </w:numPr>
        <w:spacing w:after="0" w:afterAutospacing="0" w:before="0" w:beforeAutospacing="0" w:lineRule="auto"/>
        <w:ind w:left="99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 files are checked</w:t>
      </w:r>
    </w:p>
    <w:p w:rsidR="00000000" w:rsidDel="00000000" w:rsidP="00000000" w:rsidRDefault="00000000" w:rsidRPr="00000000" w14:paraId="00000030">
      <w:pPr>
        <w:numPr>
          <w:ilvl w:val="4"/>
          <w:numId w:val="2"/>
        </w:numPr>
        <w:spacing w:after="0" w:afterAutospacing="0" w:before="0" w:beforeAutospacing="0" w:lineRule="auto"/>
        <w:ind w:left="1170" w:hanging="2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Functionality</w:t>
      </w:r>
    </w:p>
    <w:p w:rsidR="00000000" w:rsidDel="00000000" w:rsidP="00000000" w:rsidRDefault="00000000" w:rsidRPr="00000000" w14:paraId="00000031">
      <w:pPr>
        <w:numPr>
          <w:ilvl w:val="4"/>
          <w:numId w:val="2"/>
        </w:numPr>
        <w:spacing w:after="0" w:afterAutospacing="0" w:before="0" w:beforeAutospacing="0" w:lineRule="auto"/>
        <w:ind w:left="1170" w:hanging="2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Accessibility </w:t>
      </w:r>
    </w:p>
    <w:p w:rsidR="00000000" w:rsidDel="00000000" w:rsidP="00000000" w:rsidRDefault="00000000" w:rsidRPr="00000000" w14:paraId="00000032">
      <w:pPr>
        <w:numPr>
          <w:ilvl w:val="3"/>
          <w:numId w:val="2"/>
        </w:numPr>
        <w:spacing w:after="0" w:afterAutospacing="0" w:before="0" w:beforeAutospacing="0" w:lineRule="auto"/>
        <w:ind w:left="99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Common errors are checked against the database </w:t>
      </w:r>
    </w:p>
    <w:p w:rsidR="00000000" w:rsidDel="00000000" w:rsidP="00000000" w:rsidRDefault="00000000" w:rsidRPr="00000000" w14:paraId="00000033">
      <w:pPr>
        <w:numPr>
          <w:ilvl w:val="4"/>
          <w:numId w:val="2"/>
        </w:numPr>
        <w:spacing w:after="0" w:afterAutospacing="0" w:before="0" w:beforeAutospacing="0" w:lineRule="auto"/>
        <w:ind w:left="1170" w:hanging="2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Errors and warning codes are flagged</w:t>
      </w:r>
    </w:p>
    <w:p w:rsidR="00000000" w:rsidDel="00000000" w:rsidP="00000000" w:rsidRDefault="00000000" w:rsidRPr="00000000" w14:paraId="00000034">
      <w:pPr>
        <w:numPr>
          <w:ilvl w:val="5"/>
          <w:numId w:val="2"/>
        </w:numPr>
        <w:spacing w:after="0" w:afterAutospacing="0" w:before="0" w:beforeAutospacing="0" w:lineRule="auto"/>
        <w:ind w:left="1350" w:hanging="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 generate a ticket</w:t>
      </w:r>
    </w:p>
    <w:p w:rsidR="00000000" w:rsidDel="00000000" w:rsidP="00000000" w:rsidRDefault="00000000" w:rsidRPr="00000000" w14:paraId="00000035">
      <w:pPr>
        <w:numPr>
          <w:ilvl w:val="6"/>
          <w:numId w:val="2"/>
        </w:numPr>
        <w:spacing w:after="0" w:afterAutospacing="0" w:before="0" w:beforeAutospacing="0" w:lineRule="auto"/>
        <w:ind w:left="171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 </w:t>
      </w:r>
    </w:p>
    <w:p w:rsidR="00000000" w:rsidDel="00000000" w:rsidP="00000000" w:rsidRDefault="00000000" w:rsidRPr="00000000" w14:paraId="00000036">
      <w:pPr>
        <w:numPr>
          <w:ilvl w:val="6"/>
          <w:numId w:val="2"/>
        </w:numPr>
        <w:spacing w:after="0" w:afterAutospacing="0" w:before="0" w:beforeAutospacing="0" w:lineRule="auto"/>
        <w:ind w:left="171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Line number</w:t>
      </w:r>
    </w:p>
    <w:p w:rsidR="00000000" w:rsidDel="00000000" w:rsidP="00000000" w:rsidRDefault="00000000" w:rsidRPr="00000000" w14:paraId="00000037">
      <w:pPr>
        <w:numPr>
          <w:ilvl w:val="6"/>
          <w:numId w:val="2"/>
        </w:numPr>
        <w:spacing w:after="0" w:afterAutospacing="0" w:before="0" w:beforeAutospacing="0" w:lineRule="auto"/>
        <w:ind w:left="171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p w:rsidR="00000000" w:rsidDel="00000000" w:rsidP="00000000" w:rsidRDefault="00000000" w:rsidRPr="00000000" w14:paraId="00000038">
      <w:pPr>
        <w:numPr>
          <w:ilvl w:val="6"/>
          <w:numId w:val="2"/>
        </w:numPr>
        <w:spacing w:after="0" w:afterAutospacing="0" w:before="0" w:beforeAutospacing="0" w:lineRule="auto"/>
        <w:ind w:left="171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 description generated</w:t>
      </w:r>
    </w:p>
    <w:p w:rsidR="00000000" w:rsidDel="00000000" w:rsidP="00000000" w:rsidRDefault="00000000" w:rsidRPr="00000000" w14:paraId="00000039">
      <w:pPr>
        <w:numPr>
          <w:ilvl w:val="0"/>
          <w:numId w:val="2"/>
        </w:numPr>
        <w:spacing w:after="0" w:afterAutospacing="0" w:before="0" w:beforeAutospacing="0" w:lineRule="auto"/>
        <w:ind w:left="45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Assigning </w:t>
      </w:r>
    </w:p>
    <w:p w:rsidR="00000000" w:rsidDel="00000000" w:rsidP="00000000" w:rsidRDefault="00000000" w:rsidRPr="00000000" w14:paraId="0000003A">
      <w:pPr>
        <w:numPr>
          <w:ilvl w:val="1"/>
          <w:numId w:val="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Prototype</w:t>
      </w:r>
    </w:p>
    <w:p w:rsidR="00000000" w:rsidDel="00000000" w:rsidP="00000000" w:rsidRDefault="00000000" w:rsidRPr="00000000" w14:paraId="0000003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0241" cy="3586088"/>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50241" cy="35860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1"/>
          <w:numId w:val="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Pseudo Code</w:t>
      </w:r>
    </w:p>
    <w:p w:rsidR="00000000" w:rsidDel="00000000" w:rsidP="00000000" w:rsidRDefault="00000000" w:rsidRPr="00000000" w14:paraId="0000003D">
      <w:pPr>
        <w:numPr>
          <w:ilvl w:val="2"/>
          <w:numId w:val="2"/>
        </w:numPr>
        <w:spacing w:after="0" w:afterAutospacing="0" w:before="0" w:beforeAutospacing="0" w:lineRule="auto"/>
        <w:ind w:left="900" w:hanging="2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Tasks” received new ticket(s)</w:t>
      </w:r>
    </w:p>
    <w:p w:rsidR="00000000" w:rsidDel="00000000" w:rsidP="00000000" w:rsidRDefault="00000000" w:rsidRPr="00000000" w14:paraId="0000003E">
      <w:pPr>
        <w:numPr>
          <w:ilvl w:val="3"/>
          <w:numId w:val="2"/>
        </w:numPr>
        <w:spacing w:after="0" w:afterAutospacing="0" w:before="0" w:beforeAutospacing="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Assigned button clicked</w:t>
      </w:r>
    </w:p>
    <w:p w:rsidR="00000000" w:rsidDel="00000000" w:rsidP="00000000" w:rsidRDefault="00000000" w:rsidRPr="00000000" w14:paraId="0000003F">
      <w:pPr>
        <w:numPr>
          <w:ilvl w:val="3"/>
          <w:numId w:val="2"/>
        </w:numPr>
        <w:spacing w:after="0" w:afterAutospacing="0" w:before="0" w:beforeAutospacing="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Interface with the assigning feature pop-up</w:t>
      </w:r>
    </w:p>
    <w:p w:rsidR="00000000" w:rsidDel="00000000" w:rsidP="00000000" w:rsidRDefault="00000000" w:rsidRPr="00000000" w14:paraId="00000040">
      <w:pPr>
        <w:numPr>
          <w:ilvl w:val="4"/>
          <w:numId w:val="2"/>
        </w:numPr>
        <w:spacing w:after="0" w:afterAutospacing="0" w:before="0" w:beforeAutospacing="0" w:lineRule="auto"/>
        <w:ind w:left="12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Front end:</w:t>
      </w:r>
    </w:p>
    <w:p w:rsidR="00000000" w:rsidDel="00000000" w:rsidP="00000000" w:rsidRDefault="00000000" w:rsidRPr="00000000" w14:paraId="00000041">
      <w:pPr>
        <w:numPr>
          <w:ilvl w:val="5"/>
          <w:numId w:val="2"/>
        </w:numPr>
        <w:spacing w:after="0" w:afterAutospacing="0" w:before="0" w:beforeAutospacing="0" w:lineRule="auto"/>
        <w:ind w:left="1620" w:hanging="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 description is passed through from ticket flagging</w:t>
      </w:r>
    </w:p>
    <w:p w:rsidR="00000000" w:rsidDel="00000000" w:rsidP="00000000" w:rsidRDefault="00000000" w:rsidRPr="00000000" w14:paraId="00000042">
      <w:pPr>
        <w:numPr>
          <w:ilvl w:val="5"/>
          <w:numId w:val="2"/>
        </w:numPr>
        <w:spacing w:after="0" w:afterAutospacing="0" w:before="0" w:beforeAutospacing="0" w:lineRule="auto"/>
        <w:ind w:left="1620" w:hanging="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member status</w:t>
      </w:r>
    </w:p>
    <w:p w:rsidR="00000000" w:rsidDel="00000000" w:rsidP="00000000" w:rsidRDefault="00000000" w:rsidRPr="00000000" w14:paraId="00000043">
      <w:pPr>
        <w:numPr>
          <w:ilvl w:val="4"/>
          <w:numId w:val="2"/>
        </w:numPr>
        <w:spacing w:after="0" w:afterAutospacing="0" w:before="0" w:beforeAutospacing="0" w:lineRule="auto"/>
        <w:ind w:left="12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 end:</w:t>
      </w:r>
    </w:p>
    <w:p w:rsidR="00000000" w:rsidDel="00000000" w:rsidP="00000000" w:rsidRDefault="00000000" w:rsidRPr="00000000" w14:paraId="00000044">
      <w:pPr>
        <w:numPr>
          <w:ilvl w:val="5"/>
          <w:numId w:val="2"/>
        </w:numPr>
        <w:spacing w:after="0" w:afterAutospacing="0" w:before="0" w:beforeAutospacing="0" w:lineRule="auto"/>
        <w:ind w:left="1620" w:hanging="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Sorting the team member based on the problem and how familiarized they are</w:t>
      </w:r>
    </w:p>
    <w:p w:rsidR="00000000" w:rsidDel="00000000" w:rsidP="00000000" w:rsidRDefault="00000000" w:rsidRPr="00000000" w14:paraId="00000045">
      <w:pPr>
        <w:numPr>
          <w:ilvl w:val="3"/>
          <w:numId w:val="2"/>
        </w:numPr>
        <w:spacing w:after="0" w:afterAutospacing="0" w:before="0" w:beforeAutospacing="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Assigned button clicked</w:t>
      </w:r>
    </w:p>
    <w:p w:rsidR="00000000" w:rsidDel="00000000" w:rsidP="00000000" w:rsidRDefault="00000000" w:rsidRPr="00000000" w14:paraId="00000046">
      <w:pPr>
        <w:numPr>
          <w:ilvl w:val="4"/>
          <w:numId w:val="2"/>
        </w:numPr>
        <w:spacing w:after="0" w:afterAutospacing="0" w:before="0" w:beforeAutospacing="0" w:lineRule="auto"/>
        <w:ind w:left="12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person status bar is updated</w:t>
      </w:r>
    </w:p>
    <w:p w:rsidR="00000000" w:rsidDel="00000000" w:rsidP="00000000" w:rsidRDefault="00000000" w:rsidRPr="00000000" w14:paraId="00000047">
      <w:pPr>
        <w:numPr>
          <w:ilvl w:val="4"/>
          <w:numId w:val="2"/>
        </w:numPr>
        <w:spacing w:after="0" w:afterAutospacing="0" w:before="0" w:beforeAutospacing="0" w:lineRule="auto"/>
        <w:ind w:left="12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Pushed to their “My Task” bar</w:t>
      </w:r>
    </w:p>
    <w:p w:rsidR="00000000" w:rsidDel="00000000" w:rsidP="00000000" w:rsidRDefault="00000000" w:rsidRPr="00000000" w14:paraId="00000048">
      <w:pPr>
        <w:numPr>
          <w:ilvl w:val="4"/>
          <w:numId w:val="2"/>
        </w:numPr>
        <w:spacing w:after="0" w:afterAutospacing="0" w:before="0" w:beforeAutospacing="0" w:lineRule="auto"/>
        <w:ind w:left="12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to see changes</w:t>
      </w:r>
    </w:p>
    <w:p w:rsidR="00000000" w:rsidDel="00000000" w:rsidP="00000000" w:rsidRDefault="00000000" w:rsidRPr="00000000" w14:paraId="00000049">
      <w:pPr>
        <w:numPr>
          <w:ilvl w:val="2"/>
          <w:numId w:val="2"/>
        </w:numPr>
        <w:spacing w:after="0" w:afterAutospacing="0" w:before="0" w:beforeAutospacing="0" w:lineRule="auto"/>
        <w:ind w:left="900" w:hanging="2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 taskbar received new ticket</w:t>
      </w:r>
    </w:p>
    <w:p w:rsidR="00000000" w:rsidDel="00000000" w:rsidP="00000000" w:rsidRDefault="00000000" w:rsidRPr="00000000" w14:paraId="0000004A">
      <w:pPr>
        <w:numPr>
          <w:ilvl w:val="3"/>
          <w:numId w:val="2"/>
        </w:numPr>
        <w:spacing w:after="0" w:afterAutospacing="0" w:before="0" w:beforeAutospacing="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Resolving the issue</w:t>
      </w:r>
    </w:p>
    <w:p w:rsidR="00000000" w:rsidDel="00000000" w:rsidP="00000000" w:rsidRDefault="00000000" w:rsidRPr="00000000" w14:paraId="0000004B">
      <w:pPr>
        <w:numPr>
          <w:ilvl w:val="3"/>
          <w:numId w:val="2"/>
        </w:numPr>
        <w:spacing w:after="0" w:afterAutospacing="0" w:before="0" w:beforeAutospacing="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Confirming the problem is solved</w:t>
      </w:r>
    </w:p>
    <w:p w:rsidR="00000000" w:rsidDel="00000000" w:rsidP="00000000" w:rsidRDefault="00000000" w:rsidRPr="00000000" w14:paraId="0000004C">
      <w:pPr>
        <w:numPr>
          <w:ilvl w:val="3"/>
          <w:numId w:val="2"/>
        </w:numPr>
        <w:spacing w:after="0" w:afterAutospacing="0" w:before="0" w:beforeAutospacing="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History and status bar is updated</w:t>
      </w:r>
    </w:p>
    <w:p w:rsidR="00000000" w:rsidDel="00000000" w:rsidP="00000000" w:rsidRDefault="00000000" w:rsidRPr="00000000" w14:paraId="0000004D">
      <w:pPr>
        <w:numPr>
          <w:ilvl w:val="0"/>
          <w:numId w:val="2"/>
        </w:numPr>
        <w:ind w:left="45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extent to which your pseudo-code leverages your conceptual schema, 10 points</w:t>
      </w:r>
    </w:p>
    <w:p w:rsidR="00000000" w:rsidDel="00000000" w:rsidP="00000000" w:rsidRDefault="00000000" w:rsidRPr="00000000" w14:paraId="0000004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pseudo-code utilizes our conceptual schema with common problems that the designers encounter. The below conceptual schema image is highlighted with the sections that we are incorporating into our pseudo code:</w:t>
      </w:r>
      <w:r w:rsidDel="00000000" w:rsidR="00000000" w:rsidRPr="00000000">
        <w:rPr>
          <w:rtl w:val="0"/>
        </w:rPr>
      </w:r>
    </w:p>
    <w:p w:rsidR="00000000" w:rsidDel="00000000" w:rsidP="00000000" w:rsidRDefault="00000000" w:rsidRPr="00000000" w14:paraId="0000004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29992" cy="5195962"/>
            <wp:effectExtent b="0" l="0" r="0" t="0"/>
            <wp:docPr id="1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29992" cy="519596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We support an automatic flagging system and collaboration feature in our application based on the outcomes of our interview process.</w:t>
      </w:r>
    </w:p>
    <w:p w:rsidR="00000000" w:rsidDel="00000000" w:rsidP="00000000" w:rsidRDefault="00000000" w:rsidRPr="00000000" w14:paraId="00000051">
      <w:pPr>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Specifically:</w:t>
      </w:r>
    </w:p>
    <w:p w:rsidR="00000000" w:rsidDel="00000000" w:rsidP="00000000" w:rsidRDefault="00000000" w:rsidRPr="00000000" w14:paraId="00000052">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e101a"/>
          <w:sz w:val="28"/>
          <w:szCs w:val="28"/>
          <w:rtl w:val="0"/>
        </w:rPr>
        <w:t xml:space="preserve">Our data analysis showed that designers must consider the constraints of tools used by students with disabilities and the challenges of accommodating unexpected formats in their designs. Hence, the flagging feature in our application will help the designers by considering the student's individual needs and the dynamic nature of available resources during operation to form suggestions for the designers to improve the system.</w:t>
      </w:r>
    </w:p>
    <w:p w:rsidR="00000000" w:rsidDel="00000000" w:rsidP="00000000" w:rsidRDefault="00000000" w:rsidRPr="00000000" w14:paraId="00000053">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e101a"/>
          <w:sz w:val="28"/>
          <w:szCs w:val="28"/>
          <w:rtl w:val="0"/>
        </w:rPr>
        <w:t xml:space="preserve">And collaborating with professionals from diverse backgrounds enables designers to gain valuable insights not easily obtainable when working alone. The assigning feature in our application utilizes this finding to allow the designers to assign tasks to the best-fit person on the team. Each team member has specific skills and expertise that can meaningfully contribute to the design process. The assigning feature optimizes collaboration by matching the right person to the right task, maximizing the team's collective potential, and driving successful outcomes.</w:t>
      </w:r>
      <w:r w:rsidDel="00000000" w:rsidR="00000000" w:rsidRPr="00000000">
        <w:rPr>
          <w:rtl w:val="0"/>
        </w:rPr>
      </w:r>
    </w:p>
    <w:p w:rsidR="00000000" w:rsidDel="00000000" w:rsidP="00000000" w:rsidRDefault="00000000" w:rsidRPr="00000000" w14:paraId="00000054">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Application</w:t>
      </w:r>
    </w:p>
    <w:p w:rsidR="00000000" w:rsidDel="00000000" w:rsidP="00000000" w:rsidRDefault="00000000" w:rsidRPr="00000000" w14:paraId="00000056">
      <w:pPr>
        <w:numPr>
          <w:ilvl w:val="0"/>
          <w:numId w:val="1"/>
        </w:num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The application code compiles and executes, 10 points</w:t>
      </w:r>
    </w:p>
    <w:p w:rsidR="00000000" w:rsidDel="00000000" w:rsidP="00000000" w:rsidRDefault="00000000" w:rsidRPr="00000000" w14:paraId="00000057">
      <w:pPr>
        <w:numPr>
          <w:ilvl w:val="0"/>
          <w:numId w:val="1"/>
        </w:numPr>
        <w:spacing w:after="0" w:afterAutospacing="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The application code is documented, and easy to run, 10 points</w:t>
      </w:r>
    </w:p>
    <w:p w:rsidR="00000000" w:rsidDel="00000000" w:rsidP="00000000" w:rsidRDefault="00000000" w:rsidRPr="00000000" w14:paraId="00000058">
      <w:pPr>
        <w:numPr>
          <w:ilvl w:val="2"/>
          <w:numId w:val="1"/>
        </w:numPr>
        <w:spacing w:after="0" w:afterAutospacing="0" w:before="0" w:beforeAutospacing="0" w:lineRule="auto"/>
        <w:ind w:left="9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directory where the application will be run. On windows: mkdir finalProject</w:t>
      </w:r>
    </w:p>
    <w:p w:rsidR="00000000" w:rsidDel="00000000" w:rsidP="00000000" w:rsidRDefault="00000000" w:rsidRPr="00000000" w14:paraId="00000059">
      <w:pPr>
        <w:numPr>
          <w:ilvl w:val="2"/>
          <w:numId w:val="1"/>
        </w:numPr>
        <w:spacing w:after="0" w:afterAutospacing="0" w:before="0" w:beforeAutospacing="0" w:lineRule="auto"/>
        <w:ind w:left="9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npm and node js on to your system. Choose the installation appropriate for your operating system using this link </w:t>
      </w:r>
      <w:hyperlink r:id="rId9">
        <w:r w:rsidDel="00000000" w:rsidR="00000000" w:rsidRPr="00000000">
          <w:rPr>
            <w:rFonts w:ascii="Times New Roman" w:cs="Times New Roman" w:eastAsia="Times New Roman" w:hAnsi="Times New Roman"/>
            <w:color w:val="1155cc"/>
            <w:sz w:val="28"/>
            <w:szCs w:val="28"/>
            <w:u w:val="single"/>
            <w:rtl w:val="0"/>
          </w:rPr>
          <w:t xml:space="preserve">https://docs.npmjs.com/downloading-and-installing-node-js-and-npm</w:t>
        </w:r>
      </w:hyperlink>
      <w:r w:rsidDel="00000000" w:rsidR="00000000" w:rsidRPr="00000000">
        <w:rPr>
          <w:rtl w:val="0"/>
        </w:rPr>
      </w:r>
    </w:p>
    <w:p w:rsidR="00000000" w:rsidDel="00000000" w:rsidP="00000000" w:rsidRDefault="00000000" w:rsidRPr="00000000" w14:paraId="0000005A">
      <w:pPr>
        <w:numPr>
          <w:ilvl w:val="2"/>
          <w:numId w:val="1"/>
        </w:numPr>
        <w:spacing w:after="0" w:afterAutospacing="0" w:before="0" w:beforeAutospacing="0" w:lineRule="auto"/>
        <w:ind w:left="900" w:hanging="360"/>
        <w:rPr>
          <w:rFonts w:ascii="Times New Roman" w:cs="Times New Roman" w:eastAsia="Times New Roman" w:hAnsi="Times New Roman"/>
          <w:sz w:val="28"/>
          <w:szCs w:val="28"/>
          <w:shd w:fill="f7f7f7" w:val="clear"/>
        </w:rPr>
      </w:pPr>
      <w:r w:rsidDel="00000000" w:rsidR="00000000" w:rsidRPr="00000000">
        <w:rPr>
          <w:rFonts w:ascii="Times New Roman" w:cs="Times New Roman" w:eastAsia="Times New Roman" w:hAnsi="Times New Roman"/>
          <w:sz w:val="28"/>
          <w:szCs w:val="28"/>
          <w:shd w:fill="f7f7f7" w:val="clear"/>
          <w:rtl w:val="0"/>
        </w:rPr>
        <w:t xml:space="preserve">Install the following node packages</w:t>
      </w:r>
    </w:p>
    <w:p w:rsidR="00000000" w:rsidDel="00000000" w:rsidP="00000000" w:rsidRDefault="00000000" w:rsidRPr="00000000" w14:paraId="0000005B">
      <w:pPr>
        <w:numPr>
          <w:ilvl w:val="3"/>
          <w:numId w:val="1"/>
        </w:numPr>
        <w:spacing w:after="0" w:afterAutospacing="0" w:before="0" w:beforeAutospacing="0" w:lineRule="auto"/>
        <w:ind w:left="1260" w:hanging="360"/>
        <w:rPr>
          <w:rFonts w:ascii="Times New Roman" w:cs="Times New Roman" w:eastAsia="Times New Roman" w:hAnsi="Times New Roman"/>
          <w:sz w:val="28"/>
          <w:szCs w:val="28"/>
          <w:shd w:fill="f7f7f7" w:val="clear"/>
        </w:rPr>
      </w:pPr>
      <w:r w:rsidDel="00000000" w:rsidR="00000000" w:rsidRPr="00000000">
        <w:rPr>
          <w:rFonts w:ascii="Times New Roman" w:cs="Times New Roman" w:eastAsia="Times New Roman" w:hAnsi="Times New Roman"/>
          <w:sz w:val="28"/>
          <w:szCs w:val="28"/>
          <w:shd w:fill="f7f7f7" w:val="clear"/>
          <w:rtl w:val="0"/>
        </w:rPr>
        <w:t xml:space="preserve">npm install puppeteer</w:t>
      </w:r>
    </w:p>
    <w:p w:rsidR="00000000" w:rsidDel="00000000" w:rsidP="00000000" w:rsidRDefault="00000000" w:rsidRPr="00000000" w14:paraId="0000005C">
      <w:pPr>
        <w:numPr>
          <w:ilvl w:val="3"/>
          <w:numId w:val="1"/>
        </w:numPr>
        <w:spacing w:after="0" w:afterAutospacing="0" w:before="0" w:beforeAutospacing="0" w:lineRule="auto"/>
        <w:ind w:left="1260" w:hanging="360"/>
        <w:rPr>
          <w:rFonts w:ascii="Times New Roman" w:cs="Times New Roman" w:eastAsia="Times New Roman" w:hAnsi="Times New Roman"/>
          <w:sz w:val="28"/>
          <w:szCs w:val="28"/>
          <w:shd w:fill="f7f7f7" w:val="clear"/>
        </w:rPr>
      </w:pPr>
      <w:r w:rsidDel="00000000" w:rsidR="00000000" w:rsidRPr="00000000">
        <w:rPr>
          <w:rFonts w:ascii="Times New Roman" w:cs="Times New Roman" w:eastAsia="Times New Roman" w:hAnsi="Times New Roman"/>
          <w:sz w:val="28"/>
          <w:szCs w:val="28"/>
          <w:shd w:fill="f7f7f7" w:val="clear"/>
          <w:rtl w:val="0"/>
        </w:rPr>
        <w:t xml:space="preserve">npm install express</w:t>
      </w:r>
    </w:p>
    <w:p w:rsidR="00000000" w:rsidDel="00000000" w:rsidP="00000000" w:rsidRDefault="00000000" w:rsidRPr="00000000" w14:paraId="0000005D">
      <w:pPr>
        <w:numPr>
          <w:ilvl w:val="3"/>
          <w:numId w:val="1"/>
        </w:numPr>
        <w:spacing w:after="0" w:afterAutospacing="0" w:before="0" w:beforeAutospacing="0" w:lineRule="auto"/>
        <w:ind w:left="1260" w:hanging="360"/>
        <w:rPr>
          <w:rFonts w:ascii="Times New Roman" w:cs="Times New Roman" w:eastAsia="Times New Roman" w:hAnsi="Times New Roman"/>
          <w:sz w:val="28"/>
          <w:szCs w:val="28"/>
          <w:shd w:fill="f7f7f7" w:val="clear"/>
        </w:rPr>
      </w:pPr>
      <w:r w:rsidDel="00000000" w:rsidR="00000000" w:rsidRPr="00000000">
        <w:rPr>
          <w:rFonts w:ascii="Times New Roman" w:cs="Times New Roman" w:eastAsia="Times New Roman" w:hAnsi="Times New Roman"/>
          <w:sz w:val="28"/>
          <w:szCs w:val="28"/>
          <w:shd w:fill="f7f7f7" w:val="clear"/>
          <w:rtl w:val="0"/>
        </w:rPr>
        <w:t xml:space="preserve">npm install express-xml-bodyparser</w:t>
      </w:r>
    </w:p>
    <w:p w:rsidR="00000000" w:rsidDel="00000000" w:rsidP="00000000" w:rsidRDefault="00000000" w:rsidRPr="00000000" w14:paraId="0000005E">
      <w:pPr>
        <w:numPr>
          <w:ilvl w:val="3"/>
          <w:numId w:val="1"/>
        </w:numPr>
        <w:spacing w:after="0" w:afterAutospacing="0" w:before="0" w:beforeAutospacing="0" w:lineRule="auto"/>
        <w:ind w:left="1260" w:hanging="360"/>
        <w:rPr>
          <w:rFonts w:ascii="Times New Roman" w:cs="Times New Roman" w:eastAsia="Times New Roman" w:hAnsi="Times New Roman"/>
          <w:sz w:val="28"/>
          <w:szCs w:val="28"/>
          <w:shd w:fill="f7f7f7" w:val="clear"/>
        </w:rPr>
      </w:pPr>
      <w:r w:rsidDel="00000000" w:rsidR="00000000" w:rsidRPr="00000000">
        <w:rPr>
          <w:rFonts w:ascii="Times New Roman" w:cs="Times New Roman" w:eastAsia="Times New Roman" w:hAnsi="Times New Roman"/>
          <w:sz w:val="28"/>
          <w:szCs w:val="28"/>
          <w:shd w:fill="f7f7f7" w:val="clear"/>
          <w:rtl w:val="0"/>
        </w:rPr>
        <w:t xml:space="preserve">npm install fs</w:t>
      </w:r>
    </w:p>
    <w:p w:rsidR="00000000" w:rsidDel="00000000" w:rsidP="00000000" w:rsidRDefault="00000000" w:rsidRPr="00000000" w14:paraId="0000005F">
      <w:pPr>
        <w:numPr>
          <w:ilvl w:val="3"/>
          <w:numId w:val="1"/>
        </w:numPr>
        <w:spacing w:after="0" w:afterAutospacing="0" w:before="0" w:beforeAutospacing="0" w:lineRule="auto"/>
        <w:ind w:left="1260" w:hanging="360"/>
        <w:rPr>
          <w:rFonts w:ascii="Times New Roman" w:cs="Times New Roman" w:eastAsia="Times New Roman" w:hAnsi="Times New Roman"/>
          <w:sz w:val="28"/>
          <w:szCs w:val="28"/>
          <w:shd w:fill="f7f7f7" w:val="clear"/>
        </w:rPr>
      </w:pPr>
      <w:r w:rsidDel="00000000" w:rsidR="00000000" w:rsidRPr="00000000">
        <w:rPr>
          <w:rFonts w:ascii="Times New Roman" w:cs="Times New Roman" w:eastAsia="Times New Roman" w:hAnsi="Times New Roman"/>
          <w:sz w:val="28"/>
          <w:szCs w:val="28"/>
          <w:shd w:fill="f7f7f7" w:val="clear"/>
          <w:rtl w:val="0"/>
        </w:rPr>
        <w:t xml:space="preserve">All the above packages are also included in the finalProject.zip/node_modules directory.</w:t>
      </w:r>
      <w:r w:rsidDel="00000000" w:rsidR="00000000" w:rsidRPr="00000000">
        <w:rPr>
          <w:rtl w:val="0"/>
        </w:rPr>
      </w:r>
    </w:p>
    <w:p w:rsidR="00000000" w:rsidDel="00000000" w:rsidP="00000000" w:rsidRDefault="00000000" w:rsidRPr="00000000" w14:paraId="00000060">
      <w:pPr>
        <w:numPr>
          <w:ilvl w:val="2"/>
          <w:numId w:val="1"/>
        </w:numPr>
        <w:spacing w:after="0" w:afterAutospacing="0" w:before="0" w:beforeAutospacing="0" w:lineRule="auto"/>
        <w:ind w:left="9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 directory created in step 2.1.1, Install pa11y package using this link: </w:t>
      </w:r>
      <w:hyperlink r:id="rId10">
        <w:r w:rsidDel="00000000" w:rsidR="00000000" w:rsidRPr="00000000">
          <w:rPr>
            <w:rFonts w:ascii="Times New Roman" w:cs="Times New Roman" w:eastAsia="Times New Roman" w:hAnsi="Times New Roman"/>
            <w:color w:val="1155cc"/>
            <w:sz w:val="28"/>
            <w:szCs w:val="28"/>
            <w:u w:val="single"/>
            <w:rtl w:val="0"/>
          </w:rPr>
          <w:t xml:space="preserve">https://www.npmjs.com/package/pa11y</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1">
      <w:pPr>
        <w:numPr>
          <w:ilvl w:val="3"/>
          <w:numId w:val="1"/>
        </w:numPr>
        <w:spacing w:after="0" w:afterAutospacing="0" w:before="0" w:beforeAutospacing="0" w:lineRule="auto"/>
        <w:ind w:left="12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 cd finalProject</w:t>
      </w:r>
    </w:p>
    <w:p w:rsidR="00000000" w:rsidDel="00000000" w:rsidP="00000000" w:rsidRDefault="00000000" w:rsidRPr="00000000" w14:paraId="00000062">
      <w:pPr>
        <w:numPr>
          <w:ilvl w:val="3"/>
          <w:numId w:val="1"/>
        </w:numPr>
        <w:spacing w:after="0" w:afterAutospacing="0" w:before="0" w:beforeAutospacing="0" w:lineRule="auto"/>
        <w:ind w:left="12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windows 10, to install pa11y run: </w:t>
      </w:r>
      <w:r w:rsidDel="00000000" w:rsidR="00000000" w:rsidRPr="00000000">
        <w:rPr>
          <w:rFonts w:ascii="Times New Roman" w:cs="Times New Roman" w:eastAsia="Times New Roman" w:hAnsi="Times New Roman"/>
          <w:sz w:val="28"/>
          <w:szCs w:val="28"/>
          <w:shd w:fill="f7f7f7" w:val="clear"/>
          <w:rtl w:val="0"/>
        </w:rPr>
        <w:t xml:space="preserve">npm install pa11y</w:t>
      </w:r>
    </w:p>
    <w:p w:rsidR="00000000" w:rsidDel="00000000" w:rsidP="00000000" w:rsidRDefault="00000000" w:rsidRPr="00000000" w14:paraId="00000063">
      <w:pPr>
        <w:numPr>
          <w:ilvl w:val="2"/>
          <w:numId w:val="1"/>
        </w:numPr>
        <w:spacing w:after="0" w:afterAutospacing="0" w:before="0" w:beforeAutospacing="0" w:lineRule="auto"/>
        <w:ind w:left="900" w:hanging="360"/>
        <w:rPr>
          <w:rFonts w:ascii="Times New Roman" w:cs="Times New Roman" w:eastAsia="Times New Roman" w:hAnsi="Times New Roman"/>
          <w:sz w:val="28"/>
          <w:szCs w:val="28"/>
          <w:shd w:fill="f7f7f7" w:val="clear"/>
        </w:rPr>
      </w:pPr>
      <w:r w:rsidDel="00000000" w:rsidR="00000000" w:rsidRPr="00000000">
        <w:rPr>
          <w:rFonts w:ascii="Times New Roman" w:cs="Times New Roman" w:eastAsia="Times New Roman" w:hAnsi="Times New Roman"/>
          <w:sz w:val="28"/>
          <w:szCs w:val="28"/>
          <w:shd w:fill="f7f7f7" w:val="clear"/>
          <w:rtl w:val="0"/>
        </w:rPr>
        <w:t xml:space="preserve">Set environment variable to path to your browser executable. On Windows bash shell: export PUPPETEER_EXECUTABLE_PATH=C:\Program Files\Google\Chrome\Application\chrome.exe</w:t>
      </w:r>
    </w:p>
    <w:p w:rsidR="00000000" w:rsidDel="00000000" w:rsidP="00000000" w:rsidRDefault="00000000" w:rsidRPr="00000000" w14:paraId="00000064">
      <w:pPr>
        <w:numPr>
          <w:ilvl w:val="3"/>
          <w:numId w:val="1"/>
        </w:numPr>
        <w:spacing w:after="240" w:before="0" w:beforeAutospacing="0" w:lineRule="auto"/>
        <w:ind w:left="1260" w:hanging="360"/>
        <w:rPr>
          <w:rFonts w:ascii="Times New Roman" w:cs="Times New Roman" w:eastAsia="Times New Roman" w:hAnsi="Times New Roman"/>
          <w:sz w:val="28"/>
          <w:szCs w:val="28"/>
          <w:shd w:fill="f7f7f7" w:val="clear"/>
        </w:rPr>
      </w:pPr>
      <w:r w:rsidDel="00000000" w:rsidR="00000000" w:rsidRPr="00000000">
        <w:rPr>
          <w:rFonts w:ascii="Times New Roman" w:cs="Times New Roman" w:eastAsia="Times New Roman" w:hAnsi="Times New Roman"/>
          <w:sz w:val="28"/>
          <w:szCs w:val="28"/>
          <w:shd w:fill="f7f7f7" w:val="clear"/>
          <w:rtl w:val="0"/>
        </w:rPr>
        <w:t xml:space="preserve">Use your path to the browser executable for the 2.1.5 step</w:t>
      </w:r>
    </w:p>
    <w:p w:rsidR="00000000" w:rsidDel="00000000" w:rsidP="00000000" w:rsidRDefault="00000000" w:rsidRPr="00000000" w14:paraId="00000065">
      <w:pPr>
        <w:spacing w:after="240" w:before="240" w:lineRule="auto"/>
        <w:ind w:left="0" w:firstLine="0"/>
        <w:rPr>
          <w:rFonts w:ascii="Times New Roman" w:cs="Times New Roman" w:eastAsia="Times New Roman" w:hAnsi="Times New Roman"/>
          <w:sz w:val="28"/>
          <w:szCs w:val="28"/>
          <w:shd w:fill="f7f7f7" w:val="clear"/>
        </w:rPr>
      </w:pPr>
      <w:r w:rsidDel="00000000" w:rsidR="00000000" w:rsidRPr="00000000">
        <w:rPr>
          <w:rFonts w:ascii="Times New Roman" w:cs="Times New Roman" w:eastAsia="Times New Roman" w:hAnsi="Times New Roman"/>
          <w:sz w:val="28"/>
          <w:szCs w:val="28"/>
          <w:shd w:fill="f7f7f7" w:val="clear"/>
        </w:rPr>
        <w:drawing>
          <wp:inline distB="114300" distT="114300" distL="114300" distR="114300">
            <wp:extent cx="5929313" cy="570126"/>
            <wp:effectExtent b="0" l="0" r="0" t="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29313" cy="57012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2"/>
          <w:numId w:val="1"/>
        </w:numPr>
        <w:spacing w:after="240" w:before="240" w:lineRule="auto"/>
        <w:ind w:left="900" w:hanging="360"/>
        <w:rPr>
          <w:rFonts w:ascii="Times New Roman" w:cs="Times New Roman" w:eastAsia="Times New Roman" w:hAnsi="Times New Roman"/>
          <w:sz w:val="28"/>
          <w:szCs w:val="28"/>
          <w:shd w:fill="f7f7f7" w:val="clear"/>
        </w:rPr>
      </w:pPr>
      <w:r w:rsidDel="00000000" w:rsidR="00000000" w:rsidRPr="00000000">
        <w:rPr>
          <w:rFonts w:ascii="Times New Roman" w:cs="Times New Roman" w:eastAsia="Times New Roman" w:hAnsi="Times New Roman"/>
          <w:sz w:val="28"/>
          <w:szCs w:val="28"/>
          <w:shd w:fill="f7f7f7" w:val="clear"/>
          <w:rtl w:val="0"/>
        </w:rPr>
        <w:t xml:space="preserve">To test if pa11y was installed properly run this example on the command line: pa11y </w:t>
      </w:r>
      <w:hyperlink r:id="rId12">
        <w:r w:rsidDel="00000000" w:rsidR="00000000" w:rsidRPr="00000000">
          <w:rPr>
            <w:rFonts w:ascii="Times New Roman" w:cs="Times New Roman" w:eastAsia="Times New Roman" w:hAnsi="Times New Roman"/>
            <w:color w:val="1155cc"/>
            <w:sz w:val="28"/>
            <w:szCs w:val="28"/>
            <w:u w:val="single"/>
            <w:shd w:fill="f7f7f7" w:val="clear"/>
            <w:rtl w:val="0"/>
          </w:rPr>
          <w:t xml:space="preserve">http://example.com</w:t>
        </w:r>
      </w:hyperlink>
      <w:r w:rsidDel="00000000" w:rsidR="00000000" w:rsidRPr="00000000">
        <w:rPr>
          <w:rFonts w:ascii="Times New Roman" w:cs="Times New Roman" w:eastAsia="Times New Roman" w:hAnsi="Times New Roman"/>
          <w:sz w:val="28"/>
          <w:szCs w:val="28"/>
          <w:shd w:fill="f7f7f7" w:val="clear"/>
          <w:rtl w:val="0"/>
        </w:rPr>
        <w:t xml:space="preserve">. You should see error messages on the standard output.</w:t>
      </w:r>
    </w:p>
    <w:p w:rsidR="00000000" w:rsidDel="00000000" w:rsidP="00000000" w:rsidRDefault="00000000" w:rsidRPr="00000000" w14:paraId="00000067">
      <w:pPr>
        <w:spacing w:after="240" w:before="240" w:lineRule="auto"/>
        <w:ind w:left="0" w:firstLine="0"/>
        <w:rPr>
          <w:rFonts w:ascii="Times New Roman" w:cs="Times New Roman" w:eastAsia="Times New Roman" w:hAnsi="Times New Roman"/>
          <w:sz w:val="28"/>
          <w:szCs w:val="28"/>
          <w:shd w:fill="f7f7f7" w:val="clear"/>
        </w:rPr>
      </w:pPr>
      <w:r w:rsidDel="00000000" w:rsidR="00000000" w:rsidRPr="00000000">
        <w:rPr>
          <w:rFonts w:ascii="Times New Roman" w:cs="Times New Roman" w:eastAsia="Times New Roman" w:hAnsi="Times New Roman"/>
          <w:sz w:val="28"/>
          <w:szCs w:val="28"/>
          <w:shd w:fill="f7f7f7" w:val="clear"/>
        </w:rPr>
        <w:drawing>
          <wp:inline distB="114300" distT="114300" distL="114300" distR="114300">
            <wp:extent cx="5757863" cy="2150980"/>
            <wp:effectExtent b="0" l="0" r="0" t="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57863" cy="215098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2"/>
          <w:numId w:val="1"/>
        </w:numPr>
        <w:spacing w:after="240" w:before="240" w:lineRule="auto"/>
        <w:ind w:left="900" w:hanging="360"/>
        <w:rPr>
          <w:rFonts w:ascii="Times New Roman" w:cs="Times New Roman" w:eastAsia="Times New Roman" w:hAnsi="Times New Roman"/>
          <w:sz w:val="28"/>
          <w:szCs w:val="28"/>
          <w:shd w:fill="f7f7f7" w:val="clear"/>
        </w:rPr>
      </w:pPr>
      <w:r w:rsidDel="00000000" w:rsidR="00000000" w:rsidRPr="00000000">
        <w:rPr>
          <w:rFonts w:ascii="Times New Roman" w:cs="Times New Roman" w:eastAsia="Times New Roman" w:hAnsi="Times New Roman"/>
          <w:sz w:val="28"/>
          <w:szCs w:val="28"/>
          <w:shd w:fill="f7f7f7" w:val="clear"/>
          <w:rtl w:val="0"/>
        </w:rPr>
        <w:t xml:space="preserve">Unzip the finalProject.zip on the finalProject directory created in step 2.1.1.</w:t>
      </w:r>
    </w:p>
    <w:p w:rsidR="00000000" w:rsidDel="00000000" w:rsidP="00000000" w:rsidRDefault="00000000" w:rsidRPr="00000000" w14:paraId="00000069">
      <w:pPr>
        <w:spacing w:after="240" w:before="240" w:lineRule="auto"/>
        <w:ind w:left="1440" w:firstLine="0"/>
        <w:rPr>
          <w:rFonts w:ascii="Times New Roman" w:cs="Times New Roman" w:eastAsia="Times New Roman" w:hAnsi="Times New Roman"/>
          <w:sz w:val="28"/>
          <w:szCs w:val="28"/>
          <w:shd w:fill="f7f7f7" w:val="clear"/>
        </w:rPr>
      </w:pPr>
      <w:r w:rsidDel="00000000" w:rsidR="00000000" w:rsidRPr="00000000">
        <w:rPr>
          <w:rFonts w:ascii="Times New Roman" w:cs="Times New Roman" w:eastAsia="Times New Roman" w:hAnsi="Times New Roman"/>
          <w:sz w:val="28"/>
          <w:szCs w:val="28"/>
          <w:shd w:fill="f7f7f7" w:val="clear"/>
          <w:rtl w:val="0"/>
        </w:rPr>
        <w:t xml:space="preserve">You should see the following directory structure.</w:t>
      </w:r>
    </w:p>
    <w:p w:rsidR="00000000" w:rsidDel="00000000" w:rsidP="00000000" w:rsidRDefault="00000000" w:rsidRPr="00000000" w14:paraId="0000006A">
      <w:pPr>
        <w:spacing w:after="240" w:before="240" w:lineRule="auto"/>
        <w:ind w:left="720" w:firstLine="0"/>
        <w:rPr>
          <w:rFonts w:ascii="Times New Roman" w:cs="Times New Roman" w:eastAsia="Times New Roman" w:hAnsi="Times New Roman"/>
          <w:sz w:val="28"/>
          <w:szCs w:val="28"/>
          <w:shd w:fill="f7f7f7" w:val="clear"/>
        </w:rPr>
      </w:pPr>
      <w:r w:rsidDel="00000000" w:rsidR="00000000" w:rsidRPr="00000000">
        <w:rPr>
          <w:rFonts w:ascii="Times New Roman" w:cs="Times New Roman" w:eastAsia="Times New Roman" w:hAnsi="Times New Roman"/>
          <w:sz w:val="28"/>
          <w:szCs w:val="28"/>
          <w:shd w:fill="f7f7f7" w:val="clear"/>
        </w:rPr>
        <w:drawing>
          <wp:inline distB="114300" distT="114300" distL="114300" distR="114300">
            <wp:extent cx="5481638" cy="3372550"/>
            <wp:effectExtent b="0" l="0" r="0" t="0"/>
            <wp:docPr id="1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81638" cy="33725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ind w:left="1440" w:firstLine="0"/>
        <w:rPr>
          <w:rFonts w:ascii="Times New Roman" w:cs="Times New Roman" w:eastAsia="Times New Roman" w:hAnsi="Times New Roman"/>
          <w:sz w:val="28"/>
          <w:szCs w:val="28"/>
          <w:shd w:fill="f7f7f7" w:val="clear"/>
        </w:rPr>
      </w:pPr>
      <w:r w:rsidDel="00000000" w:rsidR="00000000" w:rsidRPr="00000000">
        <w:rPr>
          <w:rFonts w:ascii="Times New Roman" w:cs="Times New Roman" w:eastAsia="Times New Roman" w:hAnsi="Times New Roman"/>
          <w:sz w:val="28"/>
          <w:szCs w:val="28"/>
          <w:shd w:fill="f7f7f7" w:val="clear"/>
          <w:rtl w:val="0"/>
        </w:rPr>
        <w:t xml:space="preserve">The application has two parts, a client and a server.</w:t>
      </w:r>
    </w:p>
    <w:p w:rsidR="00000000" w:rsidDel="00000000" w:rsidP="00000000" w:rsidRDefault="00000000" w:rsidRPr="00000000" w14:paraId="0000006C">
      <w:pPr>
        <w:numPr>
          <w:ilvl w:val="2"/>
          <w:numId w:val="1"/>
        </w:numPr>
        <w:spacing w:after="240" w:before="240" w:lineRule="auto"/>
        <w:ind w:left="900" w:hanging="360"/>
        <w:rPr>
          <w:rFonts w:ascii="Times New Roman" w:cs="Times New Roman" w:eastAsia="Times New Roman" w:hAnsi="Times New Roman"/>
          <w:sz w:val="28"/>
          <w:szCs w:val="28"/>
          <w:shd w:fill="f7f7f7" w:val="clear"/>
        </w:rPr>
      </w:pPr>
      <w:r w:rsidDel="00000000" w:rsidR="00000000" w:rsidRPr="00000000">
        <w:rPr>
          <w:rFonts w:ascii="Times New Roman" w:cs="Times New Roman" w:eastAsia="Times New Roman" w:hAnsi="Times New Roman"/>
          <w:sz w:val="28"/>
          <w:szCs w:val="28"/>
          <w:shd w:fill="f7f7f7" w:val="clear"/>
          <w:rtl w:val="0"/>
        </w:rPr>
        <w:t xml:space="preserve">To start the server run: node server.js</w:t>
      </w:r>
    </w:p>
    <w:p w:rsidR="00000000" w:rsidDel="00000000" w:rsidP="00000000" w:rsidRDefault="00000000" w:rsidRPr="00000000" w14:paraId="0000006D">
      <w:pPr>
        <w:spacing w:after="240" w:before="240" w:lineRule="auto"/>
        <w:ind w:left="720" w:firstLine="0"/>
        <w:rPr>
          <w:rFonts w:ascii="Times New Roman" w:cs="Times New Roman" w:eastAsia="Times New Roman" w:hAnsi="Times New Roman"/>
          <w:sz w:val="28"/>
          <w:szCs w:val="28"/>
          <w:shd w:fill="f7f7f7" w:val="clear"/>
        </w:rPr>
      </w:pPr>
      <w:r w:rsidDel="00000000" w:rsidR="00000000" w:rsidRPr="00000000">
        <w:rPr>
          <w:rFonts w:ascii="Times New Roman" w:cs="Times New Roman" w:eastAsia="Times New Roman" w:hAnsi="Times New Roman"/>
          <w:sz w:val="28"/>
          <w:szCs w:val="28"/>
          <w:shd w:fill="f7f7f7" w:val="clear"/>
        </w:rPr>
        <w:drawing>
          <wp:inline distB="114300" distT="114300" distL="114300" distR="114300">
            <wp:extent cx="5378261" cy="2062088"/>
            <wp:effectExtent b="12700" l="12700" r="12700" t="1270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378261" cy="20620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numPr>
          <w:ilvl w:val="2"/>
          <w:numId w:val="1"/>
        </w:numPr>
        <w:spacing w:after="240" w:before="240" w:lineRule="auto"/>
        <w:ind w:left="900" w:hanging="360"/>
        <w:rPr>
          <w:rFonts w:ascii="Times New Roman" w:cs="Times New Roman" w:eastAsia="Times New Roman" w:hAnsi="Times New Roman"/>
          <w:sz w:val="28"/>
          <w:szCs w:val="28"/>
          <w:shd w:fill="f7f7f7" w:val="clear"/>
        </w:rPr>
      </w:pPr>
      <w:r w:rsidDel="00000000" w:rsidR="00000000" w:rsidRPr="00000000">
        <w:rPr>
          <w:rFonts w:ascii="Times New Roman" w:cs="Times New Roman" w:eastAsia="Times New Roman" w:hAnsi="Times New Roman"/>
          <w:sz w:val="28"/>
          <w:szCs w:val="28"/>
          <w:shd w:fill="f7f7f7" w:val="clear"/>
          <w:rtl w:val="0"/>
        </w:rPr>
        <w:t xml:space="preserve">To start the client, point your browser to http://localhost:5000</w:t>
      </w:r>
    </w:p>
    <w:p w:rsidR="00000000" w:rsidDel="00000000" w:rsidP="00000000" w:rsidRDefault="00000000" w:rsidRPr="00000000" w14:paraId="0000006F">
      <w:pPr>
        <w:spacing w:after="240" w:before="240" w:lineRule="auto"/>
        <w:ind w:left="0" w:firstLine="0"/>
        <w:rPr>
          <w:rFonts w:ascii="Times New Roman" w:cs="Times New Roman" w:eastAsia="Times New Roman" w:hAnsi="Times New Roman"/>
          <w:sz w:val="28"/>
          <w:szCs w:val="28"/>
          <w:shd w:fill="f7f7f7" w:val="clear"/>
        </w:rPr>
      </w:pPr>
      <w:r w:rsidDel="00000000" w:rsidR="00000000" w:rsidRPr="00000000">
        <w:rPr>
          <w:rFonts w:ascii="Times New Roman" w:cs="Times New Roman" w:eastAsia="Times New Roman" w:hAnsi="Times New Roman"/>
          <w:sz w:val="28"/>
          <w:szCs w:val="28"/>
          <w:shd w:fill="f7f7f7" w:val="clear"/>
        </w:rPr>
        <w:drawing>
          <wp:inline distB="114300" distT="114300" distL="114300" distR="114300">
            <wp:extent cx="5807153" cy="2976488"/>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807153" cy="29764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numPr>
          <w:ilvl w:val="0"/>
          <w:numId w:val="1"/>
        </w:num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The application code leverages elements from your conceptual schema, 20 points</w:t>
      </w:r>
    </w:p>
    <w:p w:rsidR="00000000" w:rsidDel="00000000" w:rsidP="00000000" w:rsidRDefault="00000000" w:rsidRPr="00000000" w14:paraId="00000072">
      <w:pPr>
        <w:spacing w:after="180" w:before="180" w:lineRule="auto"/>
        <w:ind w:left="187.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d3b45"/>
          <w:sz w:val="28"/>
          <w:szCs w:val="28"/>
          <w:rtl w:val="0"/>
        </w:rPr>
        <w:t xml:space="preserve">The final stage of the schema focuses on optimizing the tool's design by considering key elements that enhance accessibility. The application provides accessibility checks on the html document. </w:t>
      </w:r>
      <w:r w:rsidDel="00000000" w:rsidR="00000000" w:rsidRPr="00000000">
        <w:rPr>
          <w:rFonts w:ascii="Times New Roman" w:cs="Times New Roman" w:eastAsia="Times New Roman" w:hAnsi="Times New Roman"/>
          <w:sz w:val="28"/>
          <w:szCs w:val="28"/>
          <w:rtl w:val="0"/>
        </w:rPr>
        <w:t xml:space="preserve">The conceptual schema had several elements. We mainly focussed on some of the major problems that were discovered during the interview process. They are as follows:</w:t>
      </w:r>
    </w:p>
    <w:p w:rsidR="00000000" w:rsidDel="00000000" w:rsidP="00000000" w:rsidRDefault="00000000" w:rsidRPr="00000000" w14:paraId="00000073">
      <w:pPr>
        <w:numPr>
          <w:ilvl w:val="2"/>
          <w:numId w:val="1"/>
        </w:numPr>
        <w:spacing w:after="0" w:afterAutospacing="0" w:before="180" w:lineRule="auto"/>
        <w:ind w:left="9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Color and contrast</w:t>
      </w:r>
    </w:p>
    <w:p w:rsidR="00000000" w:rsidDel="00000000" w:rsidP="00000000" w:rsidRDefault="00000000" w:rsidRPr="00000000" w14:paraId="00000074">
      <w:pPr>
        <w:numPr>
          <w:ilvl w:val="2"/>
          <w:numId w:val="1"/>
        </w:numPr>
        <w:ind w:left="9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Description for Images (jpeg, png, gif, etc.)</w:t>
      </w:r>
    </w:p>
    <w:p w:rsidR="00000000" w:rsidDel="00000000" w:rsidP="00000000" w:rsidRDefault="00000000" w:rsidRPr="00000000" w14:paraId="00000075">
      <w:pPr>
        <w:numPr>
          <w:ilvl w:val="2"/>
          <w:numId w:val="1"/>
        </w:numPr>
        <w:ind w:left="9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Error Handling</w:t>
      </w:r>
    </w:p>
    <w:p w:rsidR="00000000" w:rsidDel="00000000" w:rsidP="00000000" w:rsidRDefault="00000000" w:rsidRPr="00000000" w14:paraId="00000076">
      <w:pPr>
        <w:numPr>
          <w:ilvl w:val="2"/>
          <w:numId w:val="1"/>
        </w:numPr>
        <w:ind w:left="9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Explanation for Mathematical Formulas</w:t>
      </w:r>
    </w:p>
    <w:p w:rsidR="00000000" w:rsidDel="00000000" w:rsidP="00000000" w:rsidRDefault="00000000" w:rsidRPr="00000000" w14:paraId="00000077">
      <w:pPr>
        <w:numPr>
          <w:ilvl w:val="2"/>
          <w:numId w:val="1"/>
        </w:numPr>
        <w:ind w:left="9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Text-to-Audio Technology (Screen Reader including JAWS, NVDA, etc.)</w:t>
      </w:r>
    </w:p>
    <w:p w:rsidR="00000000" w:rsidDel="00000000" w:rsidP="00000000" w:rsidRDefault="00000000" w:rsidRPr="00000000" w14:paraId="00000078">
      <w:pPr>
        <w:numPr>
          <w:ilvl w:val="2"/>
          <w:numId w:val="1"/>
        </w:numPr>
        <w:ind w:left="9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Haptic Feedback Assistant Technology</w:t>
      </w:r>
    </w:p>
    <w:p w:rsidR="00000000" w:rsidDel="00000000" w:rsidP="00000000" w:rsidRDefault="00000000" w:rsidRPr="00000000" w14:paraId="00000079">
      <w:pPr>
        <w:ind w:left="9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focussed on delivering an application that would report errors on 3.1.1, 3.1.2, and 3.1.3. Future enhancements would handle 3.1.4, 3.1.5, and 3.1.6. Other future enhancements would be handling other file formats like pdf, media, images, audio, and video content identified during the interviews.</w:t>
      </w:r>
    </w:p>
    <w:p w:rsidR="00000000" w:rsidDel="00000000" w:rsidP="00000000" w:rsidRDefault="00000000" w:rsidRPr="00000000" w14:paraId="0000007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7B">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numPr>
          <w:ilvl w:val="0"/>
          <w:numId w:val="1"/>
        </w:num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The application intervenes appropriately (as explained in your report) in the decision making process, 40 points</w:t>
      </w:r>
    </w:p>
    <w:p w:rsidR="00000000" w:rsidDel="00000000" w:rsidP="00000000" w:rsidRDefault="00000000" w:rsidRPr="00000000" w14:paraId="0000007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numPr>
          <w:ilvl w:val="0"/>
          <w:numId w:val="1"/>
        </w:num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Report and analysis of multiple runs through your application, exploring a variety of scenarios, 20 points</w:t>
      </w:r>
    </w:p>
    <w:p w:rsidR="00000000" w:rsidDel="00000000" w:rsidP="00000000" w:rsidRDefault="00000000" w:rsidRPr="00000000" w14:paraId="00000080">
      <w:pPr>
        <w:ind w:left="27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The application provides immediate feedback for the HTML source code used to construct the course material. The application is configurable to assign errors to appropriate teams based on team expertise. We will demonstrate multiple runs through the application.</w:t>
      </w:r>
    </w:p>
    <w:p w:rsidR="00000000" w:rsidDel="00000000" w:rsidP="00000000" w:rsidRDefault="00000000" w:rsidRPr="00000000" w14:paraId="00000081">
      <w:pPr>
        <w:ind w:left="27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Start with a sample html source code that has some WCAG-accessible errors. </w:t>
      </w:r>
    </w:p>
    <w:p w:rsidR="00000000" w:rsidDel="00000000" w:rsidP="00000000" w:rsidRDefault="00000000" w:rsidRPr="00000000" w14:paraId="00000082">
      <w:pPr>
        <w:numPr>
          <w:ilvl w:val="0"/>
          <w:numId w:val="5"/>
        </w:numPr>
        <w:ind w:left="270" w:hanging="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e101a"/>
          <w:sz w:val="28"/>
          <w:szCs w:val="28"/>
          <w:u w:val="single"/>
          <w:rtl w:val="0"/>
        </w:rPr>
        <w:t xml:space="preserve">Scenario 1:</w:t>
      </w:r>
      <w:r w:rsidDel="00000000" w:rsidR="00000000" w:rsidRPr="00000000">
        <w:rPr>
          <w:rFonts w:ascii="Times New Roman" w:cs="Times New Roman" w:eastAsia="Times New Roman" w:hAnsi="Times New Roman"/>
          <w:color w:val="0e101a"/>
          <w:sz w:val="28"/>
          <w:szCs w:val="28"/>
          <w:rtl w:val="0"/>
        </w:rPr>
        <w:t xml:space="preserve"> An image element missing the alt attribute with description in line 15 below is assigned to ‘Team 1.’</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34063" cy="1994252"/>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834063" cy="199425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ind w:left="27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running the ‘run access check,’ you will see this error reported by the application. The application is configured to assign image-related errors to ‘Team 1’.</w:t>
      </w:r>
    </w:p>
    <w:p w:rsidR="00000000" w:rsidDel="00000000" w:rsidP="00000000" w:rsidRDefault="00000000" w:rsidRPr="00000000" w14:paraId="00000087">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86438" cy="1368648"/>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86438" cy="136864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numPr>
          <w:ilvl w:val="0"/>
          <w:numId w:val="5"/>
        </w:numPr>
        <w:ind w:left="270" w:hanging="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Scenario 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 &lt;p&gt; element having a high color and contrast background in line 14 error below is assigned to ‘Team 2’.</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19763" cy="1895921"/>
            <wp:effectExtent b="0" l="0" r="0" t="0"/>
            <wp:docPr id="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19763" cy="189592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00738" cy="1685925"/>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00738"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numPr>
          <w:ilvl w:val="0"/>
          <w:numId w:val="5"/>
        </w:numPr>
        <w:ind w:left="270" w:hanging="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Scenario 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Math ml related elements missing a description tag is flagged as error and is shown in the html code in lines 8 through 12 is assigned to ‘Team 3’.</w:t>
      </w:r>
    </w:p>
    <w:p w:rsidR="00000000" w:rsidDel="00000000" w:rsidP="00000000" w:rsidRDefault="00000000" w:rsidRPr="00000000" w14:paraId="0000009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93842" cy="1947788"/>
            <wp:effectExtent b="0" l="0" r="0" t="0"/>
            <wp:docPr id="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93842" cy="194778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34038" cy="2491434"/>
            <wp:effectExtent b="0" l="0" r="0" t="0"/>
            <wp:docPr id="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634038" cy="249143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numPr>
          <w:ilvl w:val="0"/>
          <w:numId w:val="5"/>
        </w:numPr>
        <w:ind w:left="270" w:hanging="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Scenario 4:</w:t>
      </w:r>
      <w:r w:rsidDel="00000000" w:rsidR="00000000" w:rsidRPr="00000000">
        <w:rPr>
          <w:rFonts w:ascii="Times New Roman" w:cs="Times New Roman" w:eastAsia="Times New Roman" w:hAnsi="Times New Roman"/>
          <w:sz w:val="28"/>
          <w:szCs w:val="28"/>
          <w:rtl w:val="0"/>
        </w:rPr>
        <w:t xml:space="preserve"> Error handling support is provided in the application that is configurable to assign to a specific team for collaboration and feedback, as depicted by the assign/unassign buttons next to each error scenario. Once the errors are assigned, the task list shows how many errors are assigned to each team.</w:t>
      </w: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29288" cy="605534"/>
            <wp:effectExtent b="0" l="0" r="0" t="0"/>
            <wp:docPr id="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29288" cy="60553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ind w:left="27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an error has been assigned the total number of tasks assigned to a team is reflected as shown below.</w:t>
      </w:r>
    </w:p>
    <w:p w:rsidR="00000000" w:rsidDel="00000000" w:rsidP="00000000" w:rsidRDefault="00000000" w:rsidRPr="00000000" w14:paraId="0000009A">
      <w:pPr>
        <w:ind w:left="27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34038" cy="2585356"/>
            <wp:effectExtent b="0" l="0" r="0" t="0"/>
            <wp:docPr id="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634038" cy="258535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27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above example, Team 1 and Team 2 have one task assigned. Hence the yellow assign button next to the WCAG error is assigned, and the button text changes to ‘unassign to Team 2’. Designers can now click on ‘unassign to Team 2’ to remove the error from Team 2’s list.</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ind w:left="1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53063" cy="1088719"/>
            <wp:effectExtent b="0" l="0" r="0" t="0"/>
            <wp:docPr id="1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453063" cy="108871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b w:val="1"/>
          <w:color w:val="0e101a"/>
          <w:sz w:val="28"/>
          <w:szCs w:val="28"/>
          <w:rtl w:val="0"/>
        </w:rPr>
        <w:t xml:space="preserve">Reset Results button:</w:t>
      </w:r>
      <w:r w:rsidDel="00000000" w:rsidR="00000000" w:rsidRPr="00000000">
        <w:rPr>
          <w:rFonts w:ascii="Times New Roman" w:cs="Times New Roman" w:eastAsia="Times New Roman" w:hAnsi="Times New Roman"/>
          <w:color w:val="0e101a"/>
          <w:sz w:val="28"/>
          <w:szCs w:val="28"/>
          <w:rtl w:val="0"/>
        </w:rPr>
        <w:t xml:space="preserve"> clicking this button clears the error messages, and the designer can either edit the HTML code and click the ‘Run Access Check’ button OR just click the ‘Run Access Check’ button to run on the same HTML code for re-assignment of errors.</w:t>
      </w:r>
    </w:p>
    <w:p w:rsidR="00000000" w:rsidDel="00000000" w:rsidP="00000000" w:rsidRDefault="00000000" w:rsidRPr="00000000" w14:paraId="000000A1">
      <w:pPr>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b w:val="1"/>
          <w:color w:val="0e101a"/>
          <w:sz w:val="28"/>
          <w:szCs w:val="28"/>
          <w:rtl w:val="0"/>
        </w:rPr>
        <w:t xml:space="preserve">See HTML rendered on the right:</w:t>
      </w:r>
      <w:r w:rsidDel="00000000" w:rsidR="00000000" w:rsidRPr="00000000">
        <w:rPr>
          <w:rFonts w:ascii="Times New Roman" w:cs="Times New Roman" w:eastAsia="Times New Roman" w:hAnsi="Times New Roman"/>
          <w:color w:val="0e101a"/>
          <w:sz w:val="28"/>
          <w:szCs w:val="28"/>
          <w:rtl w:val="0"/>
        </w:rPr>
        <w:t xml:space="preserve"> This button helps the designer preview the HTML source code generated as an HTML document in the browser.</w:t>
      </w:r>
    </w:p>
    <w:p w:rsidR="00000000" w:rsidDel="00000000" w:rsidP="00000000" w:rsidRDefault="00000000" w:rsidRPr="00000000" w14:paraId="000000A2">
      <w:pPr>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The designer can fix the HTML source code during development and re-run the access checker until the HTML document is clear of all errors or assign the errors to specific configurable teams. The application, as coded, assigns all errors related to:</w:t>
      </w:r>
    </w:p>
    <w:p w:rsidR="00000000" w:rsidDel="00000000" w:rsidP="00000000" w:rsidRDefault="00000000" w:rsidRPr="00000000" w14:paraId="000000A4">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e101a"/>
          <w:sz w:val="28"/>
          <w:szCs w:val="28"/>
          <w:rtl w:val="0"/>
        </w:rPr>
        <w:t xml:space="preserve">All errors related to “Text Description for Images (jpeg, png, gif, etc.)” to Team 1. </w:t>
      </w:r>
    </w:p>
    <w:p w:rsidR="00000000" w:rsidDel="00000000" w:rsidP="00000000" w:rsidRDefault="00000000" w:rsidRPr="00000000" w14:paraId="000000A5">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e101a"/>
          <w:sz w:val="28"/>
          <w:szCs w:val="28"/>
          <w:rtl w:val="0"/>
        </w:rPr>
        <w:t xml:space="preserve"> All errors related to “Color and Contrast” to Team 2.</w:t>
      </w:r>
    </w:p>
    <w:p w:rsidR="00000000" w:rsidDel="00000000" w:rsidP="00000000" w:rsidRDefault="00000000" w:rsidRPr="00000000" w14:paraId="000000A6">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e101a"/>
          <w:sz w:val="28"/>
          <w:szCs w:val="28"/>
          <w:rtl w:val="0"/>
        </w:rPr>
        <w:t xml:space="preserve"> All errors related to “Math ML” to Team 3.</w:t>
      </w:r>
    </w:p>
    <w:p w:rsidR="00000000" w:rsidDel="00000000" w:rsidP="00000000" w:rsidRDefault="00000000" w:rsidRPr="00000000" w14:paraId="000000A7">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e101a"/>
          <w:sz w:val="28"/>
          <w:szCs w:val="28"/>
          <w:rtl w:val="0"/>
        </w:rPr>
        <w:t xml:space="preserve">Assign/Unassign button for feedback and collaboration</w:t>
      </w:r>
    </w:p>
    <w:p w:rsidR="00000000" w:rsidDel="00000000" w:rsidP="00000000" w:rsidRDefault="00000000" w:rsidRPr="00000000" w14:paraId="000000A8">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900" w:hanging="360"/>
      </w:pPr>
      <w:rPr>
        <w:u w:val="none"/>
      </w:rPr>
    </w:lvl>
    <w:lvl w:ilvl="3">
      <w:start w:val="1"/>
      <w:numFmt w:val="decimal"/>
      <w:lvlText w:val="%1.%2.%3.%4."/>
      <w:lvlJc w:val="right"/>
      <w:pPr>
        <w:ind w:left="126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45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225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42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right"/>
      <w:pPr>
        <w:ind w:left="270" w:hanging="18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6">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40" w:before="240" w:lineRule="auto"/>
      <w:ind w:left="720" w:hanging="360"/>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6.png"/><Relationship Id="rId21" Type="http://schemas.openxmlformats.org/officeDocument/2006/relationships/image" Target="media/image13.png"/><Relationship Id="rId24" Type="http://schemas.openxmlformats.org/officeDocument/2006/relationships/image" Target="media/image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npmjs.com/downloading-and-installing-node-js-and-npm" TargetMode="External"/><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7.png"/><Relationship Id="rId11" Type="http://schemas.openxmlformats.org/officeDocument/2006/relationships/image" Target="media/image2.png"/><Relationship Id="rId10" Type="http://schemas.openxmlformats.org/officeDocument/2006/relationships/hyperlink" Target="https://www.npmjs.com/package/pa11y" TargetMode="External"/><Relationship Id="rId13" Type="http://schemas.openxmlformats.org/officeDocument/2006/relationships/image" Target="media/image1.png"/><Relationship Id="rId12" Type="http://schemas.openxmlformats.org/officeDocument/2006/relationships/hyperlink" Target="http://example.com" TargetMode="External"/><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4.png"/><Relationship Id="rId19" Type="http://schemas.openxmlformats.org/officeDocument/2006/relationships/image" Target="media/image11.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