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4CBF3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10+ years’ experience in AEM Hands-on experience programming in Web Technologies like JSP, JavaScript, XML, XPATH, AJAX, JQuery, Adobe APIs, Apache Sling, OSGi bundles, Apache Web Server.</w:t>
      </w:r>
    </w:p>
    <w:p w14:paraId="4A911819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Deep understanding of Java, Java EE, Servlets, HTL/Sightly skills, combined with a strong understanding of enterprise Java frameworks such as Spring</w:t>
      </w:r>
    </w:p>
    <w:p w14:paraId="3B56435C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Experience in end-to-end implementations of AEM or later, AEM as a cloud service experience preferred.</w:t>
      </w:r>
    </w:p>
    <w:p w14:paraId="7762F6D0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5+ years of architecting and implementing Adobe solutions.</w:t>
      </w:r>
    </w:p>
    <w:p w14:paraId="2AA373F6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Defining component structures, path management, Vanity URLs, Asset , Dynamic Media and Tag management.</w:t>
      </w:r>
    </w:p>
    <w:p w14:paraId="5BA47B82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Solid understanding of UX and web components.</w:t>
      </w:r>
    </w:p>
    <w:p w14:paraId="50230D95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Experience in end-to-end implementations of AEM as a cloud service is required.</w:t>
      </w:r>
    </w:p>
    <w:p w14:paraId="6BCCE16C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Perform Adobe Product Administrative tasks including infrastructure setup, performance optimization, security etc</w:t>
      </w:r>
    </w:p>
    <w:p w14:paraId="2DF0D356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Strong communication and interpersonal skills.</w:t>
      </w:r>
    </w:p>
    <w:p w14:paraId="0AE861B0" w14:textId="77777777" w:rsidR="00270273" w:rsidRDefault="00270273" w:rsidP="00270273">
      <w:pPr>
        <w:pStyle w:val="NormalWeb"/>
        <w:shd w:val="clear" w:color="auto" w:fill="FFFFFF"/>
        <w:spacing w:before="0" w:beforeAutospacing="0" w:after="135" w:afterAutospacing="0"/>
        <w:rPr>
          <w:rFonts w:ascii="Segoe UI" w:hAnsi="Segoe UI" w:cs="Segoe UI"/>
          <w:color w:val="1F202C"/>
          <w:spacing w:val="-2"/>
          <w:sz w:val="21"/>
          <w:szCs w:val="21"/>
        </w:rPr>
      </w:pPr>
      <w:r>
        <w:rPr>
          <w:rFonts w:ascii="Segoe UI" w:hAnsi="Segoe UI" w:cs="Segoe UI"/>
          <w:color w:val="1F202C"/>
          <w:spacing w:val="-2"/>
          <w:sz w:val="21"/>
          <w:szCs w:val="21"/>
        </w:rPr>
        <w:t>Strong understanding of SDLC methodologies (Agile, SCRUM)</w:t>
      </w:r>
    </w:p>
    <w:p w14:paraId="0FF84F71" w14:textId="77777777" w:rsidR="003F6B81" w:rsidRDefault="003F6B81"/>
    <w:sectPr w:rsidR="003F6B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73"/>
    <w:rsid w:val="00270273"/>
    <w:rsid w:val="003F6B81"/>
    <w:rsid w:val="0077791A"/>
    <w:rsid w:val="008B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78B09"/>
  <w14:defaultImageDpi w14:val="0"/>
  <w15:docId w15:val="{EA002007-6086-42C3-A51E-2FDD218F1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27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924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 我是美帝特朗普</dc:creator>
  <cp:keywords/>
  <dc:description/>
  <cp:lastModifiedBy>Trump 我是美帝特朗普</cp:lastModifiedBy>
  <cp:revision>2</cp:revision>
  <dcterms:created xsi:type="dcterms:W3CDTF">2024-05-22T15:53:00Z</dcterms:created>
  <dcterms:modified xsi:type="dcterms:W3CDTF">2024-05-22T15:53:00Z</dcterms:modified>
</cp:coreProperties>
</file>