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highlight w:val="none"/>
        </w:rPr>
      </w:pPr>
      <w:r/>
      <w:r>
        <w:rPr>
          <w:rFonts w:asciiTheme="minorBidi" w:hAnsiTheme="minorBidi" w:cstheme="minorBidi"/>
        </w:rPr>
        <mc:AlternateContent>
          <mc:Choice Requires="wpg">
            <w:drawing>
              <wp:inline xmlns:wp="http://schemas.openxmlformats.org/drawingml/2006/wordprocessingDrawing" distT="0" distB="0" distL="0" distR="0">
                <wp:extent cx="3370875" cy="151012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181699680" name="" descr=""/>
                        <pic:cNvPicPr/>
                        <pic:nvPr/>
                      </pic:nvPicPr>
                      <pic:blipFill rotWithShape="1">
                        <a:blip r:embed="rId8"/>
                        <a:stretch/>
                      </pic:blipFill>
                      <pic:spPr bwMode="auto">
                        <a:xfrm rot="0" flipH="0" flipV="0">
                          <a:off x="0" y="0"/>
                          <a:ext cx="3370874" cy="1510124"/>
                        </a:xfrm>
                        <a:prstGeom prst="rect">
                          <a:avLst/>
                        </a:prstGeom>
                        <a:solidFill>
                          <a:srgbClr val="FFFFFF"/>
                        </a:solid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5.42pt;height:118.91pt;mso-wrap-distance-left:0.00pt;mso-wrap-distance-top:0.00pt;mso-wrap-distance-right:0.00pt;mso-wrap-distance-bottom:0.00pt;rotation:0;z-index:1;" stroked="false">
                <v:imagedata r:id="rId8" o:title=""/>
                <o:lock v:ext="edit" rotation="t"/>
              </v:shape>
            </w:pict>
          </mc:Fallback>
        </mc:AlternateContent>
      </w:r>
      <w:r/>
      <w:r>
        <w:rPr>
          <w:rFonts w:asciiTheme="minorBidi" w:hAnsiTheme="minorBidi" w:cstheme="minorBidi"/>
        </w:rPr>
      </w:r>
      <w:r/>
      <w:r/>
      <w:r/>
    </w:p>
    <w:p w14:paraId="0041E4E3">
      <w:pPr>
        <w:pStyle w:val="159"/>
        <w:pBdr/>
        <w:spacing/>
        <w:ind/>
        <w:jc w:val="center"/>
        <w:rPr>
          <w:b/>
          <w:bCs/>
          <w:color w:val="c00000"/>
        </w:rPr>
      </w:pPr>
      <w:r>
        <w:rPr>
          <w:b/>
          <w:bCs/>
          <w:color w:val="c00000"/>
          <w:highlight w:val="none"/>
        </w:rPr>
        <w:t xml:space="preserve">WK2-PM2</w:t>
      </w:r>
      <w:r>
        <w:rPr>
          <w:b/>
          <w:bCs/>
          <w:color w:val="c00000"/>
        </w:rPr>
      </w:r>
    </w:p>
    <w:p w14:paraId="5194FFA6">
      <w:pPr>
        <w:pStyle w:val="161"/>
        <w:pBdr/>
        <w:spacing/>
        <w:ind/>
        <w:jc w:val="center"/>
        <w:rPr>
          <w:color w:val="404040"/>
        </w:rPr>
      </w:pPr>
      <w:r>
        <w:rPr>
          <w:b/>
          <w:bCs/>
          <w:color w:val="404040"/>
          <w:highlight w:val="none"/>
        </w:rPr>
        <w:t xml:space="preserve">Footprinting and Reconnaissance Attack using GHDB</w:t>
      </w:r>
      <w:r>
        <w:rPr>
          <w:color w:val="404040"/>
        </w:rPr>
      </w:r>
    </w:p>
    <w:p w14:paraId="1882A2A9">
      <w:pPr>
        <w:pStyle w:val="139"/>
        <w:pBdr/>
        <w:spacing/>
        <w:ind/>
        <w:rPr>
          <w:color w:val="c00000"/>
        </w:rPr>
      </w:pPr>
      <w:r>
        <w:rPr>
          <w:b/>
          <w:bCs/>
          <w:color w:val="c00000"/>
          <w:highlight w:val="none"/>
        </w:rPr>
        <w:t xml:space="preserve">Project Goals</w:t>
      </w:r>
      <w:r>
        <w:rPr>
          <w:color w:val="c00000"/>
        </w:rPr>
      </w:r>
    </w:p>
    <w:p w14:paraId="22027461">
      <w:pPr>
        <w:pBdr/>
        <w:spacing/>
        <w:ind/>
        <w:rPr>
          <w:sz w:val="24"/>
          <w:szCs w:val="24"/>
          <w:highlight w:val="none"/>
        </w:rPr>
      </w:pPr>
      <w:r>
        <w:rPr>
          <w:sz w:val="24"/>
        </w:rPr>
        <w:pict>
          <v:shape id="shape 1" o:spid="_x0000_s1" o:spt="1" type="#_x0000_t1" style="width:468.00pt;height:1.50pt;mso-wrap-distance-left:0.00pt;mso-wrap-distance-top:0.00pt;mso-wrap-distance-right:0.00pt;mso-wrap-distance-bottom:0.00pt;visibility:visible;" filled="f" stroked="f" o:hr="t" o:hrstd="t" o:hralign="center" o:hrnoshade="f"/>
        </w:pict>
      </w:r>
      <w:r>
        <w:rPr>
          <w:sz w:val="24"/>
        </w:rPr>
      </w:r>
      <w:r>
        <w:rPr>
          <w:sz w:val="24"/>
        </w:rPr>
      </w:r>
      <w:r>
        <w:rPr>
          <w:sz w:val="24"/>
          <w:szCs w:val="24"/>
          <w:highlight w:val="none"/>
        </w:rPr>
      </w:r>
    </w:p>
    <w:p w14:paraId="6530FDEF">
      <w:pPr>
        <w:pBdr/>
        <w:spacing/>
        <w:ind/>
        <w:rPr>
          <w:color w:val="404040"/>
          <w:sz w:val="24"/>
          <w:szCs w:val="24"/>
          <w:highlight w:val="none"/>
        </w:rPr>
      </w:pPr>
      <w:r>
        <w:rPr>
          <w:color w:val="404040"/>
          <w:sz w:val="24"/>
          <w:highlight w:val="none"/>
        </w:rPr>
        <w:t xml:space="preserve">The goal of this project is to to GHDB (Google Hacking Database) dorks to footprint real targets through Google alone without interacting with the target in any way. We will search for exposed devices that are collecting information live, and record that information and form a report.</w:t>
      </w:r>
      <w:r>
        <w:rPr>
          <w:color w:val="404040"/>
          <w:sz w:val="24"/>
          <w:szCs w:val="24"/>
          <w:highlight w:val="none"/>
        </w:rPr>
      </w:r>
    </w:p>
    <w:p w14:paraId="0E9F62F7">
      <w:pPr>
        <w:pStyle w:val="140"/>
        <w:pBdr/>
        <w:spacing/>
        <w:ind/>
        <w:rPr>
          <w:b/>
          <w:bCs/>
          <w:color w:val="404040"/>
          <w:highlight w:val="none"/>
          <w14:ligatures w14:val="none"/>
        </w:rPr>
      </w:pPr>
      <w:r>
        <w:rPr>
          <w:b/>
          <w:bCs/>
          <w:color w:val="c00000"/>
          <w:highlight w:val="none"/>
        </w:rPr>
        <w:t xml:space="preserve">Task 1: </w:t>
      </w:r>
      <w:r>
        <w:rPr>
          <w:b/>
          <w:bCs/>
          <w:color w:val="404040"/>
          <w:highlight w:val="none"/>
        </w:rPr>
        <w:t xml:space="preserve">Find 10x Live Vulnerable Security Camera Links</w:t>
      </w:r>
      <w:r>
        <w:rPr>
          <w:b/>
          <w:bCs/>
          <w:color w:val="404040"/>
          <w:highlight w:val="none"/>
        </w:rPr>
      </w:r>
    </w:p>
    <w:p w14:paraId="0E1E94CB">
      <w:pPr>
        <w:pBdr/>
        <w:spacing/>
        <w:ind/>
        <w:rPr>
          <w:sz w:val="24"/>
          <w:szCs w:val="24"/>
          <w:highlight w:val="none"/>
        </w:rPr>
      </w:pPr>
      <w:r>
        <w:rPr>
          <w:sz w:val="24"/>
        </w:rPr>
        <w:pict>
          <v:shape id="shape 2" o:spid="_x0000_s2" o:spt="1" type="#_x0000_t1" style="width:468.00pt;height:1.50pt;mso-wrap-distance-left:0.00pt;mso-wrap-distance-top:0.00pt;mso-wrap-distance-right:0.00pt;mso-wrap-distance-bottom:0.00pt;visibility:visible;" filled="f" stroked="f" o:hr="t" o:hrstd="t" o:hralign="center" o:hrnoshade="f"/>
        </w:pict>
      </w:r>
      <w:r/>
    </w:p>
    <w:tbl>
      <w:tblPr>
        <w:tblStyle w:val="12"/>
        <w:tblW w:w="0" w:type="auto"/>
        <w:tblBorders/>
        <w:tblLayout w:type="fixed"/>
        <w:tblLook w:val="04A0" w:firstRow="1" w:lastRow="0" w:firstColumn="1" w:lastColumn="0" w:noHBand="0" w:noVBand="1"/>
      </w:tblPr>
      <w:tblGrid>
        <w:gridCol w:w="828"/>
        <w:gridCol w:w="3827"/>
        <w:gridCol w:w="2126"/>
        <w:gridCol w:w="2580"/>
      </w:tblGrid>
      <w:tr>
        <w:trPr/>
        <w:tc>
          <w:tcPr>
            <w:shd w:val="clear" w:color="bfbfbf" w:themeColor="background1" w:themeShade="BF" w:fill="bfbfbf" w:themeFill="background1" w:themeFillShade="BF"/>
            <w:tcBorders/>
            <w:tcW w:w="828" w:type="dxa"/>
          </w:tcPr>
          <w:p w14:paraId="4AFDA2C4">
            <w:pPr>
              <w:pBdr/>
              <w:spacing/>
              <w:ind/>
              <w:jc w:val="center"/>
              <w:rPr>
                <w:b/>
                <w:bCs/>
                <w:color w:val="404040"/>
                <w:sz w:val="24"/>
                <w:szCs w:val="24"/>
                <w:highlight w:val="none"/>
              </w:rPr>
            </w:pPr>
            <w:r>
              <w:rPr>
                <w:b/>
                <w:bCs/>
                <w:color w:val="404040"/>
                <w:sz w:val="24"/>
                <w:szCs w:val="24"/>
                <w:highlight w:val="none"/>
              </w:rPr>
              <w:t xml:space="preserve">No.</w:t>
            </w:r>
            <w:r>
              <w:rPr>
                <w:b/>
                <w:bCs/>
                <w:color w:val="404040"/>
                <w:sz w:val="24"/>
                <w:szCs w:val="24"/>
                <w:highlight w:val="none"/>
              </w:rPr>
            </w:r>
          </w:p>
        </w:tc>
        <w:tc>
          <w:tcPr>
            <w:shd w:val="clear" w:color="bfbfbf" w:themeColor="background1" w:themeShade="BF" w:fill="bfbfbf" w:themeFill="background1" w:themeFillShade="BF"/>
            <w:tcBorders/>
            <w:tcW w:w="3827" w:type="dxa"/>
          </w:tcPr>
          <w:p w14:paraId="1E962AF2">
            <w:pPr>
              <w:pBdr/>
              <w:spacing/>
              <w:ind/>
              <w:jc w:val="center"/>
              <w:rPr>
                <w:b/>
                <w:bCs/>
                <w:color w:val="404040"/>
                <w:sz w:val="24"/>
                <w:szCs w:val="24"/>
                <w:highlight w:val="none"/>
              </w:rPr>
            </w:pPr>
            <w:r>
              <w:rPr>
                <w:b/>
                <w:bCs/>
                <w:color w:val="404040"/>
                <w:sz w:val="24"/>
                <w:szCs w:val="24"/>
                <w:highlight w:val="none"/>
              </w:rPr>
              <w:t xml:space="preserve">Link</w:t>
            </w:r>
            <w:r>
              <w:rPr>
                <w:b/>
                <w:bCs/>
                <w:color w:val="404040"/>
                <w:sz w:val="24"/>
                <w:szCs w:val="24"/>
                <w:highlight w:val="none"/>
              </w:rPr>
            </w:r>
          </w:p>
        </w:tc>
        <w:tc>
          <w:tcPr>
            <w:shd w:val="clear" w:color="bfbfbf" w:themeColor="background1" w:themeShade="BF" w:fill="bfbfbf" w:themeFill="background1" w:themeFillShade="BF"/>
            <w:tcBorders/>
            <w:tcW w:w="2126" w:type="dxa"/>
          </w:tcPr>
          <w:p w14:paraId="2949C0FA">
            <w:pPr>
              <w:pBdr/>
              <w:spacing/>
              <w:ind/>
              <w:jc w:val="center"/>
              <w:rPr>
                <w:b/>
                <w:bCs/>
                <w:color w:val="404040"/>
                <w:sz w:val="24"/>
                <w:szCs w:val="24"/>
                <w:highlight w:val="none"/>
              </w:rPr>
            </w:pPr>
            <w:r>
              <w:rPr>
                <w:b/>
                <w:bCs/>
                <w:color w:val="404040"/>
                <w:sz w:val="24"/>
                <w:szCs w:val="24"/>
                <w:highlight w:val="none"/>
              </w:rPr>
              <w:t xml:space="preserve">Relevant Dork</w:t>
            </w:r>
            <w:r>
              <w:rPr>
                <w:b/>
                <w:bCs/>
                <w:color w:val="404040"/>
                <w:sz w:val="24"/>
                <w:szCs w:val="24"/>
                <w:highlight w:val="none"/>
              </w:rPr>
            </w:r>
          </w:p>
        </w:tc>
        <w:tc>
          <w:tcPr>
            <w:shd w:val="clear" w:color="bfbfbf" w:themeColor="background1" w:themeShade="BF" w:fill="bfbfbf" w:themeFill="background1" w:themeFillShade="BF"/>
            <w:tcBorders/>
            <w:tcW w:w="2580" w:type="dxa"/>
          </w:tcPr>
          <w:p w14:paraId="267D2023">
            <w:pPr>
              <w:pBdr/>
              <w:spacing/>
              <w:ind/>
              <w:jc w:val="center"/>
              <w:rPr>
                <w:b/>
                <w:bCs/>
                <w:color w:val="404040"/>
                <w:sz w:val="24"/>
                <w:szCs w:val="24"/>
                <w:highlight w:val="none"/>
              </w:rPr>
            </w:pPr>
            <w:r>
              <w:rPr>
                <w:b/>
                <w:bCs/>
                <w:color w:val="404040"/>
                <w:sz w:val="24"/>
                <w:szCs w:val="24"/>
                <w:highlight w:val="none"/>
              </w:rPr>
              <w:t xml:space="preserve">Username/Password (If any)</w:t>
            </w:r>
            <w:r>
              <w:rPr>
                <w:b/>
                <w:bCs/>
                <w:color w:val="404040"/>
                <w:sz w:val="24"/>
                <w:szCs w:val="24"/>
                <w:highlight w:val="none"/>
              </w:rPr>
            </w:r>
          </w:p>
        </w:tc>
      </w:tr>
      <w:tr>
        <w:trPr/>
        <w:tc>
          <w:tcPr>
            <w:tcBorders/>
            <w:tcW w:w="828" w:type="dxa"/>
          </w:tcPr>
          <w:p w14:paraId="6DBD2AC5">
            <w:pPr>
              <w:pBdr/>
              <w:spacing/>
              <w:ind/>
              <w:jc w:val="center"/>
              <w:rPr>
                <w:color w:val="404040"/>
                <w:sz w:val="24"/>
                <w:szCs w:val="24"/>
                <w:highlight w:val="none"/>
              </w:rPr>
            </w:pPr>
            <w:r>
              <w:rPr>
                <w:color w:val="404040"/>
                <w:sz w:val="24"/>
                <w:szCs w:val="24"/>
                <w:highlight w:val="none"/>
              </w:rPr>
              <w:t xml:space="preserve">01</w:t>
            </w:r>
            <w:r>
              <w:rPr>
                <w:color w:val="404040"/>
                <w:sz w:val="24"/>
                <w:szCs w:val="24"/>
                <w:highlight w:val="none"/>
              </w:rPr>
            </w:r>
          </w:p>
        </w:tc>
        <w:tc>
          <w:tcPr>
            <w:tcBorders/>
            <w:tcW w:w="3827" w:type="dxa"/>
          </w:tcPr>
          <w:p w14:paraId="683B1147">
            <w:pPr>
              <w:pBdr/>
              <w:spacing/>
              <w:ind/>
              <w:jc w:val="center"/>
              <w:rPr>
                <w:sz w:val="24"/>
                <w:szCs w:val="24"/>
                <w:highlight w:val="none"/>
              </w:rPr>
            </w:pPr>
            <w:r>
              <w:rPr>
                <w:sz w:val="24"/>
                <w:szCs w:val="24"/>
                <w:highlight w:val="none"/>
              </w:rPr>
            </w:r>
            <w:r>
              <w:rPr>
                <w:sz w:val="24"/>
                <w:szCs w:val="24"/>
                <w:highlight w:val="none"/>
              </w:rPr>
            </w:r>
            <w:hyperlink r:id="rId9" w:tooltip="https://www.skylinewebcams.com/webcam/italia/lazio/roma/piazza-di-spagna.html" w:history="1">
              <w:r>
                <w:rPr>
                  <w:rStyle w:val="187"/>
                  <w:sz w:val="24"/>
                  <w:szCs w:val="24"/>
                  <w:highlight w:val="none"/>
                </w:rPr>
                <w:t xml:space="preserve">https://www.skylinewebcams.com/webcam/italia/lazio/roma/piazza-di-spagna.html</w:t>
              </w:r>
              <w:r>
                <w:rPr>
                  <w:rStyle w:val="187"/>
                  <w:sz w:val="24"/>
                  <w:szCs w:val="24"/>
                  <w:highlight w:val="none"/>
                </w:rPr>
              </w:r>
              <w:r>
                <w:rPr>
                  <w:rStyle w:val="187"/>
                  <w:sz w:val="24"/>
                  <w:szCs w:val="24"/>
                  <w:highlight w:val="none"/>
                </w:rPr>
              </w:r>
            </w:hyperlink>
            <w:r/>
            <w:r>
              <w:rPr>
                <w:sz w:val="24"/>
                <w:szCs w:val="24"/>
                <w:highlight w:val="none"/>
              </w:rPr>
            </w:r>
          </w:p>
        </w:tc>
        <w:tc>
          <w:tcPr>
            <w:tcBorders/>
            <w:tcW w:w="2126" w:type="dxa"/>
          </w:tcPr>
          <w:p w14:paraId="38607E7B">
            <w:pPr>
              <w:pBdr/>
              <w:spacing/>
              <w:ind/>
              <w:jc w:val="center"/>
              <w:rPr>
                <w:sz w:val="24"/>
                <w:szCs w:val="24"/>
                <w:highlight w:val="none"/>
              </w:rPr>
            </w:pPr>
            <w:r>
              <w:rPr>
                <w:sz w:val="24"/>
                <w:szCs w:val="24"/>
                <w:highlight w:val="none"/>
              </w:rPr>
            </w:r>
            <w:r>
              <w:rPr>
                <w:sz w:val="24"/>
                <w:szCs w:val="24"/>
                <w:highlight w:val="none"/>
              </w:rPr>
            </w:r>
            <w:r>
              <w:rPr>
                <w:sz w:val="24"/>
                <w:szCs w:val="24"/>
                <w:highlight w:val="none"/>
              </w:rPr>
              <w:t xml:space="preserve">inurl:webcam site:skylinewebcams.com inurl:roma</w:t>
            </w:r>
            <w:r>
              <w:rPr>
                <w:sz w:val="24"/>
                <w:szCs w:val="24"/>
                <w:highlight w:val="none"/>
              </w:rPr>
            </w:r>
          </w:p>
        </w:tc>
        <w:tc>
          <w:tcPr>
            <w:tcBorders/>
            <w:tcW w:w="2580" w:type="dxa"/>
          </w:tcPr>
          <w:p w14:paraId="757AB64A">
            <w:pPr>
              <w:pBdr/>
              <w:spacing/>
              <w:ind/>
              <w:jc w:val="center"/>
              <w:rPr>
                <w:sz w:val="24"/>
                <w:szCs w:val="24"/>
                <w:highlight w:val="none"/>
              </w:rPr>
            </w:pPr>
            <w:r>
              <w:rPr>
                <w:sz w:val="24"/>
                <w:szCs w:val="24"/>
                <w:highlight w:val="none"/>
              </w:rPr>
              <w:t xml:space="preserve">None</w:t>
            </w:r>
            <w:r>
              <w:rPr>
                <w:sz w:val="24"/>
                <w:szCs w:val="24"/>
                <w:highlight w:val="none"/>
              </w:rPr>
            </w:r>
          </w:p>
        </w:tc>
      </w:tr>
      <w:tr>
        <w:trPr/>
        <w:tc>
          <w:tcPr>
            <w:tcBorders/>
            <w:tcW w:w="828" w:type="dxa"/>
          </w:tcPr>
          <w:p w14:paraId="77436674">
            <w:pPr>
              <w:pBdr/>
              <w:spacing/>
              <w:ind/>
              <w:jc w:val="center"/>
              <w:rPr>
                <w:sz w:val="24"/>
                <w:szCs w:val="24"/>
                <w:highlight w:val="none"/>
              </w:rPr>
            </w:pPr>
            <w:r>
              <w:rPr>
                <w:sz w:val="24"/>
                <w:szCs w:val="24"/>
                <w:highlight w:val="none"/>
              </w:rPr>
              <w:t xml:space="preserve">02</w:t>
            </w:r>
            <w:r>
              <w:rPr>
                <w:sz w:val="24"/>
                <w:szCs w:val="24"/>
                <w:highlight w:val="none"/>
              </w:rPr>
            </w:r>
          </w:p>
        </w:tc>
        <w:tc>
          <w:tcPr>
            <w:tcBorders/>
            <w:tcW w:w="3827" w:type="dxa"/>
          </w:tcPr>
          <w:p w14:paraId="13763BB3">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1F095784">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5EF4E9A5">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08A4FD92">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5FE34F13">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3EC6EED3">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71219420">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53E99238">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01517547">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6154C567">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4523374A">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38983B39">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2CE0B1A2">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5064AD88">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0DE406E2">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06102EB7">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39970464">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5BF5D0C8">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5489B96D">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5622A3B2">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268FB948">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2FCADBBE">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17A8B13D">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2472A338">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2E2C2D3B">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14EBF43D">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26D0B338">
            <w:pPr>
              <w:pBdr/>
              <w:spacing/>
              <w:ind/>
              <w:jc w:val="center"/>
              <w:rPr>
                <w:sz w:val="24"/>
                <w:szCs w:val="24"/>
                <w:highlight w:val="none"/>
              </w:rPr>
            </w:pPr>
            <w:r>
              <w:rPr>
                <w:sz w:val="24"/>
                <w:szCs w:val="24"/>
                <w:highlight w:val="none"/>
              </w:rPr>
            </w:r>
            <w:r>
              <w:rPr>
                <w:sz w:val="24"/>
                <w:szCs w:val="24"/>
                <w:highlight w:val="none"/>
              </w:rPr>
            </w:r>
          </w:p>
        </w:tc>
      </w:tr>
      <w:tr>
        <w:trPr/>
        <w:tc>
          <w:tcPr>
            <w:tcBorders/>
            <w:tcW w:w="828" w:type="dxa"/>
          </w:tcPr>
          <w:p w14:paraId="17EC044B">
            <w:pPr>
              <w:pBdr/>
              <w:spacing/>
              <w:ind/>
              <w:jc w:val="center"/>
              <w:rPr>
                <w:sz w:val="24"/>
                <w:szCs w:val="24"/>
                <w:highlight w:val="none"/>
              </w:rPr>
            </w:pPr>
            <w:r>
              <w:rPr>
                <w:sz w:val="24"/>
                <w:szCs w:val="24"/>
                <w:highlight w:val="none"/>
              </w:rPr>
            </w:r>
            <w:r>
              <w:rPr>
                <w:sz w:val="24"/>
                <w:szCs w:val="24"/>
                <w:highlight w:val="none"/>
              </w:rPr>
            </w:r>
          </w:p>
        </w:tc>
        <w:tc>
          <w:tcPr>
            <w:tcBorders/>
            <w:tcW w:w="3827" w:type="dxa"/>
          </w:tcPr>
          <w:p w14:paraId="01573060">
            <w:pPr>
              <w:pBdr/>
              <w:spacing/>
              <w:ind/>
              <w:jc w:val="center"/>
              <w:rPr>
                <w:sz w:val="24"/>
                <w:szCs w:val="24"/>
                <w:highlight w:val="none"/>
              </w:rPr>
            </w:pPr>
            <w:r>
              <w:rPr>
                <w:sz w:val="24"/>
                <w:szCs w:val="24"/>
                <w:highlight w:val="none"/>
              </w:rPr>
            </w:r>
            <w:r>
              <w:rPr>
                <w:sz w:val="24"/>
                <w:szCs w:val="24"/>
                <w:highlight w:val="none"/>
              </w:rPr>
            </w:r>
          </w:p>
        </w:tc>
        <w:tc>
          <w:tcPr>
            <w:tcBorders/>
            <w:tcW w:w="2126" w:type="dxa"/>
          </w:tcPr>
          <w:p w14:paraId="14970904">
            <w:pPr>
              <w:pBdr/>
              <w:spacing/>
              <w:ind/>
              <w:jc w:val="center"/>
              <w:rPr>
                <w:sz w:val="24"/>
                <w:szCs w:val="24"/>
                <w:highlight w:val="none"/>
              </w:rPr>
            </w:pPr>
            <w:r>
              <w:rPr>
                <w:sz w:val="24"/>
                <w:szCs w:val="24"/>
                <w:highlight w:val="none"/>
              </w:rPr>
            </w:r>
            <w:r>
              <w:rPr>
                <w:sz w:val="24"/>
                <w:szCs w:val="24"/>
                <w:highlight w:val="none"/>
              </w:rPr>
            </w:r>
          </w:p>
        </w:tc>
        <w:tc>
          <w:tcPr>
            <w:tcBorders/>
            <w:tcW w:w="2580" w:type="dxa"/>
          </w:tcPr>
          <w:p w14:paraId="1E3C1317">
            <w:pPr>
              <w:pBdr/>
              <w:spacing/>
              <w:ind/>
              <w:jc w:val="center"/>
              <w:rPr>
                <w:sz w:val="24"/>
                <w:szCs w:val="24"/>
                <w:highlight w:val="none"/>
              </w:rPr>
            </w:pPr>
            <w:r>
              <w:rPr>
                <w:sz w:val="24"/>
                <w:szCs w:val="24"/>
                <w:highlight w:val="none"/>
              </w:rPr>
            </w:r>
            <w:r>
              <w:rPr>
                <w:sz w:val="24"/>
                <w:szCs w:val="24"/>
                <w:highlight w:val="none"/>
              </w:rPr>
            </w:r>
          </w:p>
        </w:tc>
      </w:tr>
    </w:tbl>
    <w:p w14:paraId="44D7A673">
      <w:pPr>
        <w:pBdr/>
        <w:spacing/>
        <w:ind/>
        <w:rPr/>
      </w:pPr>
      <w:r>
        <w:rPr>
          <w:sz w:val="24"/>
          <w:highlight w:val="none"/>
        </w:rPr>
      </w:r>
      <w:r>
        <w:rPr>
          <w:sz w:val="24"/>
          <w:highlight w:val="none"/>
        </w:rPr>
      </w:r>
      <w:r>
        <w:rPr>
          <w:sz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hyperlink" Target="https://www.skylinewebcams.com/webcam/italia/lazio/roma/piazza-di-spagna.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2026-09-16T16:49:06Z</dcterms:modified>
</cp:coreProperties>
</file>