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8E917" w14:textId="2A10A0B1" w:rsidR="009F4F82" w:rsidRPr="00B017F2" w:rsidRDefault="009F4F82" w:rsidP="009F4F82">
      <w:pPr>
        <w:jc w:val="center"/>
        <w:rPr>
          <w:rFonts w:ascii="Tahoma" w:eastAsia="Times New Roman" w:hAnsi="Tahoma" w:cs="Tahoma"/>
          <w:b/>
          <w:bCs/>
          <w:sz w:val="28"/>
          <w:szCs w:val="28"/>
        </w:rPr>
      </w:pPr>
      <w:r w:rsidRPr="00B017F2">
        <w:rPr>
          <w:rFonts w:ascii="Tahoma" w:eastAsia="Times New Roman" w:hAnsi="Tahoma" w:cs="Tahoma"/>
          <w:b/>
          <w:bCs/>
          <w:sz w:val="28"/>
          <w:szCs w:val="28"/>
        </w:rPr>
        <w:t>Evaluating the Neighborhoods in Fairfax County of Virginia, USA</w:t>
      </w:r>
    </w:p>
    <w:p w14:paraId="07122983" w14:textId="0560E09A" w:rsidR="009F4F82" w:rsidRDefault="009F4F82" w:rsidP="009F4F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952D7D" w14:textId="466D37EE" w:rsidR="00E73BE2" w:rsidRPr="00B017F2" w:rsidRDefault="00E73BE2" w:rsidP="009F4F82">
      <w:pPr>
        <w:rPr>
          <w:rFonts w:ascii="Tahoma" w:eastAsia="Times New Roman" w:hAnsi="Tahoma" w:cs="Tahoma"/>
          <w:b/>
          <w:bCs/>
          <w:sz w:val="24"/>
          <w:szCs w:val="24"/>
        </w:rPr>
      </w:pPr>
      <w:r w:rsidRPr="00B017F2">
        <w:rPr>
          <w:rFonts w:ascii="Tahoma" w:eastAsia="Times New Roman" w:hAnsi="Tahoma" w:cs="Tahoma"/>
          <w:b/>
          <w:bCs/>
          <w:sz w:val="24"/>
          <w:szCs w:val="24"/>
        </w:rPr>
        <w:t>1. INTRODUCTION</w:t>
      </w:r>
    </w:p>
    <w:p w14:paraId="67078418" w14:textId="4B69391B" w:rsidR="00E73BE2" w:rsidRPr="00FB3E52" w:rsidRDefault="00E73BE2" w:rsidP="009F4F82">
      <w:pPr>
        <w:rPr>
          <w:rFonts w:ascii="Tahoma" w:eastAsia="Times New Roman" w:hAnsi="Tahoma" w:cs="Tahoma"/>
          <w:b/>
          <w:bCs/>
        </w:rPr>
      </w:pPr>
      <w:r w:rsidRPr="00FB3E52">
        <w:rPr>
          <w:rFonts w:ascii="Tahoma" w:eastAsia="Times New Roman" w:hAnsi="Tahoma" w:cs="Tahoma"/>
          <w:b/>
          <w:bCs/>
        </w:rPr>
        <w:t>1.1 The Background</w:t>
      </w:r>
    </w:p>
    <w:p w14:paraId="1B815109" w14:textId="6F8B3190" w:rsidR="006D12A4" w:rsidRDefault="006D12A4" w:rsidP="00B017F2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The </w:t>
      </w:r>
      <w:r w:rsidR="00B017F2" w:rsidRPr="00B017F2">
        <w:rPr>
          <w:rFonts w:ascii="Tahoma" w:eastAsia="Times New Roman" w:hAnsi="Tahoma" w:cs="Tahoma"/>
        </w:rPr>
        <w:t>Fairfax County</w:t>
      </w:r>
      <w:r w:rsidR="00B017F2">
        <w:rPr>
          <w:rFonts w:ascii="Tahoma" w:eastAsia="Times New Roman" w:hAnsi="Tahoma" w:cs="Tahoma"/>
        </w:rPr>
        <w:t xml:space="preserve"> </w:t>
      </w:r>
      <w:r w:rsidR="00B017F2" w:rsidRPr="00B017F2">
        <w:rPr>
          <w:rFonts w:ascii="Tahoma" w:eastAsia="Times New Roman" w:hAnsi="Tahoma" w:cs="Tahoma"/>
        </w:rPr>
        <w:t xml:space="preserve">is a county </w:t>
      </w:r>
      <w:r>
        <w:rPr>
          <w:rFonts w:ascii="Tahoma" w:eastAsia="Times New Roman" w:hAnsi="Tahoma" w:cs="Tahoma"/>
        </w:rPr>
        <w:t xml:space="preserve">of the Virginia State of the United States </w:t>
      </w:r>
      <w:r w:rsidR="00B017F2" w:rsidRPr="00B017F2">
        <w:rPr>
          <w:rFonts w:ascii="Tahoma" w:eastAsia="Times New Roman" w:hAnsi="Tahoma" w:cs="Tahoma"/>
        </w:rPr>
        <w:t xml:space="preserve">located in the </w:t>
      </w:r>
      <w:r>
        <w:rPr>
          <w:rFonts w:ascii="Tahoma" w:eastAsia="Times New Roman" w:hAnsi="Tahoma" w:cs="Tahoma"/>
        </w:rPr>
        <w:t>suburban of the capital city Washington, D.C</w:t>
      </w:r>
      <w:r w:rsidR="00B017F2" w:rsidRPr="00B017F2">
        <w:rPr>
          <w:rFonts w:ascii="Tahoma" w:eastAsia="Times New Roman" w:hAnsi="Tahoma" w:cs="Tahoma"/>
        </w:rPr>
        <w:t xml:space="preserve">. </w:t>
      </w:r>
      <w:r w:rsidR="007B5F39">
        <w:rPr>
          <w:rFonts w:ascii="Tahoma" w:eastAsia="Times New Roman" w:hAnsi="Tahoma" w:cs="Tahoma"/>
        </w:rPr>
        <w:t>The county</w:t>
      </w:r>
      <w:r w:rsidR="00B017F2" w:rsidRPr="00B017F2">
        <w:rPr>
          <w:rFonts w:ascii="Tahoma" w:eastAsia="Times New Roman" w:hAnsi="Tahoma" w:cs="Tahoma"/>
        </w:rPr>
        <w:t xml:space="preserve"> </w:t>
      </w:r>
      <w:r>
        <w:rPr>
          <w:rFonts w:ascii="Tahoma" w:eastAsia="Times New Roman" w:hAnsi="Tahoma" w:cs="Tahoma"/>
        </w:rPr>
        <w:t>is one of the</w:t>
      </w:r>
      <w:r>
        <w:rPr>
          <w:rFonts w:ascii="Tahoma" w:hAnsi="Tahoma" w:cs="Tahoma"/>
        </w:rPr>
        <w:t xml:space="preserve"> well-developed cit</w:t>
      </w:r>
      <w:r w:rsidR="00C8361E">
        <w:rPr>
          <w:rFonts w:ascii="Tahoma" w:hAnsi="Tahoma" w:cs="Tahoma"/>
        </w:rPr>
        <w:t>y clusters</w:t>
      </w:r>
      <w:r>
        <w:rPr>
          <w:rFonts w:ascii="Tahoma" w:hAnsi="Tahoma" w:cs="Tahoma"/>
        </w:rPr>
        <w:t xml:space="preserve"> that has a promising future to continue to flourish, in terms of population, demographics, income level, </w:t>
      </w:r>
      <w:r w:rsidR="00C8361E">
        <w:rPr>
          <w:rFonts w:ascii="Tahoma" w:hAnsi="Tahoma" w:cs="Tahoma"/>
        </w:rPr>
        <w:t xml:space="preserve">location, </w:t>
      </w:r>
      <w:r>
        <w:rPr>
          <w:rFonts w:ascii="Tahoma" w:hAnsi="Tahoma" w:cs="Tahoma"/>
        </w:rPr>
        <w:t>and employment opportunities.</w:t>
      </w:r>
      <w:r>
        <w:rPr>
          <w:rFonts w:ascii="Tahoma" w:eastAsia="Times New Roman" w:hAnsi="Tahoma" w:cs="Tahoma"/>
        </w:rPr>
        <w:t xml:space="preserve"> </w:t>
      </w:r>
    </w:p>
    <w:p w14:paraId="79B204A8" w14:textId="185EC973" w:rsidR="007B5F39" w:rsidRPr="00B017F2" w:rsidRDefault="00C8361E" w:rsidP="00B017F2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The Fairfax County is the </w:t>
      </w:r>
      <w:r w:rsidR="006D12A4">
        <w:rPr>
          <w:rFonts w:ascii="Tahoma" w:eastAsia="Times New Roman" w:hAnsi="Tahoma" w:cs="Tahoma"/>
        </w:rPr>
        <w:t>3</w:t>
      </w:r>
      <w:r w:rsidR="006D12A4" w:rsidRPr="006D12A4">
        <w:rPr>
          <w:rFonts w:ascii="Tahoma" w:eastAsia="Times New Roman" w:hAnsi="Tahoma" w:cs="Tahoma"/>
          <w:vertAlign w:val="superscript"/>
        </w:rPr>
        <w:t>rd</w:t>
      </w:r>
      <w:r w:rsidR="006D12A4">
        <w:rPr>
          <w:rFonts w:ascii="Tahoma" w:eastAsia="Times New Roman" w:hAnsi="Tahoma" w:cs="Tahoma"/>
        </w:rPr>
        <w:t xml:space="preserve"> highest-income county </w:t>
      </w:r>
      <w:r>
        <w:rPr>
          <w:rFonts w:ascii="Tahoma" w:eastAsia="Times New Roman" w:hAnsi="Tahoma" w:cs="Tahoma"/>
        </w:rPr>
        <w:t>in US, accounts for</w:t>
      </w:r>
      <w:r w:rsidR="007B5F39">
        <w:rPr>
          <w:rFonts w:ascii="Tahoma" w:eastAsia="Times New Roman" w:hAnsi="Tahoma" w:cs="Tahoma"/>
        </w:rPr>
        <w:t xml:space="preserve"> 13% of Virginia’s population</w:t>
      </w:r>
      <w:r>
        <w:rPr>
          <w:rFonts w:ascii="Tahoma" w:eastAsia="Times New Roman" w:hAnsi="Tahoma" w:cs="Tahoma"/>
        </w:rPr>
        <w:t xml:space="preserve"> and 20% of the </w:t>
      </w:r>
      <w:r w:rsidRPr="00B017F2">
        <w:rPr>
          <w:rFonts w:ascii="Tahoma" w:eastAsia="Times New Roman" w:hAnsi="Tahoma" w:cs="Tahoma"/>
        </w:rPr>
        <w:t>DC-VA-MD Metropolitan Area</w:t>
      </w:r>
      <w:r>
        <w:rPr>
          <w:rFonts w:ascii="Tahoma" w:eastAsia="Times New Roman" w:hAnsi="Tahoma" w:cs="Tahoma"/>
        </w:rPr>
        <w:t xml:space="preserve"> </w:t>
      </w:r>
      <w:proofErr w:type="gramStart"/>
      <w:r w:rsidRPr="00B017F2">
        <w:rPr>
          <w:rFonts w:ascii="Tahoma" w:eastAsia="Times New Roman" w:hAnsi="Tahoma" w:cs="Tahoma"/>
        </w:rPr>
        <w:t>population</w:t>
      </w:r>
      <w:r>
        <w:rPr>
          <w:rFonts w:ascii="Tahoma" w:eastAsia="Times New Roman" w:hAnsi="Tahoma" w:cs="Tahoma"/>
        </w:rPr>
        <w:t>, and</w:t>
      </w:r>
      <w:proofErr w:type="gramEnd"/>
      <w:r w:rsidR="00B017F2" w:rsidRPr="00B017F2">
        <w:rPr>
          <w:rFonts w:ascii="Tahoma" w:eastAsia="Times New Roman" w:hAnsi="Tahoma" w:cs="Tahoma"/>
        </w:rPr>
        <w:t xml:space="preserve"> is home to</w:t>
      </w:r>
      <w:r>
        <w:rPr>
          <w:rFonts w:ascii="Tahoma" w:eastAsia="Times New Roman" w:hAnsi="Tahoma" w:cs="Tahoma"/>
        </w:rPr>
        <w:t xml:space="preserve"> </w:t>
      </w:r>
      <w:r w:rsidR="00B017F2" w:rsidRPr="00B017F2">
        <w:rPr>
          <w:rFonts w:ascii="Tahoma" w:eastAsia="Times New Roman" w:hAnsi="Tahoma" w:cs="Tahoma"/>
        </w:rPr>
        <w:t>seven Fortune 500 companies.</w:t>
      </w:r>
      <w:r>
        <w:rPr>
          <w:rFonts w:ascii="Tahoma" w:eastAsia="Times New Roman" w:hAnsi="Tahoma" w:cs="Tahoma"/>
        </w:rPr>
        <w:t xml:space="preserve"> Also, </w:t>
      </w:r>
      <w:r w:rsidR="007B5F39" w:rsidRPr="007B5F39">
        <w:rPr>
          <w:rFonts w:ascii="Tahoma" w:eastAsia="Times New Roman" w:hAnsi="Tahoma" w:cs="Tahoma"/>
        </w:rPr>
        <w:t>Amazon</w:t>
      </w:r>
      <w:r w:rsidR="007B5F39">
        <w:rPr>
          <w:rFonts w:ascii="Tahoma" w:eastAsia="Times New Roman" w:hAnsi="Tahoma" w:cs="Tahoma"/>
        </w:rPr>
        <w:t xml:space="preserve">’s second </w:t>
      </w:r>
      <w:r w:rsidR="009370E9">
        <w:rPr>
          <w:rFonts w:ascii="Tahoma" w:eastAsia="Times New Roman" w:hAnsi="Tahoma" w:cs="Tahoma"/>
        </w:rPr>
        <w:t>h</w:t>
      </w:r>
      <w:r w:rsidR="007B5F39">
        <w:rPr>
          <w:rFonts w:ascii="Tahoma" w:eastAsia="Times New Roman" w:hAnsi="Tahoma" w:cs="Tahoma"/>
        </w:rPr>
        <w:t xml:space="preserve">eadquarter </w:t>
      </w:r>
      <w:r w:rsidR="009370E9">
        <w:rPr>
          <w:rFonts w:ascii="Tahoma" w:eastAsia="Times New Roman" w:hAnsi="Tahoma" w:cs="Tahoma"/>
        </w:rPr>
        <w:t xml:space="preserve">offices </w:t>
      </w:r>
      <w:r>
        <w:rPr>
          <w:rFonts w:ascii="Tahoma" w:eastAsia="Times New Roman" w:hAnsi="Tahoma" w:cs="Tahoma"/>
        </w:rPr>
        <w:t xml:space="preserve">has been selected to locate right next to </w:t>
      </w:r>
      <w:r w:rsidR="009370E9">
        <w:rPr>
          <w:rFonts w:ascii="Tahoma" w:eastAsia="Times New Roman" w:hAnsi="Tahoma" w:cs="Tahoma"/>
        </w:rPr>
        <w:t>the Fairfax County.</w:t>
      </w:r>
    </w:p>
    <w:p w14:paraId="5D8D7BCC" w14:textId="0762FF0C" w:rsidR="00E73BE2" w:rsidRDefault="00E73BE2" w:rsidP="009F4F82">
      <w:pPr>
        <w:rPr>
          <w:rFonts w:ascii="Tahoma" w:eastAsia="Times New Roman" w:hAnsi="Tahoma" w:cs="Tahoma"/>
          <w:b/>
          <w:bCs/>
        </w:rPr>
      </w:pPr>
      <w:r w:rsidRPr="00FB3E52">
        <w:rPr>
          <w:rFonts w:ascii="Tahoma" w:eastAsia="Times New Roman" w:hAnsi="Tahoma" w:cs="Tahoma"/>
          <w:b/>
          <w:bCs/>
        </w:rPr>
        <w:t xml:space="preserve">1.2 The Problem </w:t>
      </w:r>
    </w:p>
    <w:p w14:paraId="5FAAF61E" w14:textId="77777777" w:rsidR="00E1786D" w:rsidRDefault="007E1C77" w:rsidP="009F4F82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The </w:t>
      </w:r>
      <w:r w:rsidRPr="007E1C77">
        <w:rPr>
          <w:rFonts w:ascii="Tahoma" w:eastAsia="Times New Roman" w:hAnsi="Tahoma" w:cs="Tahoma"/>
        </w:rPr>
        <w:t>county has a total area of 406 square miles (1,050 km</w:t>
      </w:r>
      <w:r w:rsidRPr="007E1C77">
        <w:rPr>
          <w:rFonts w:ascii="Tahoma" w:eastAsia="Times New Roman" w:hAnsi="Tahoma" w:cs="Tahoma"/>
          <w:vertAlign w:val="superscript"/>
        </w:rPr>
        <w:t>2</w:t>
      </w:r>
      <w:r w:rsidRPr="007E1C77">
        <w:rPr>
          <w:rFonts w:ascii="Tahoma" w:eastAsia="Times New Roman" w:hAnsi="Tahoma" w:cs="Tahoma"/>
        </w:rPr>
        <w:t>)</w:t>
      </w:r>
      <w:r>
        <w:rPr>
          <w:rFonts w:ascii="Tahoma" w:eastAsia="Times New Roman" w:hAnsi="Tahoma" w:cs="Tahoma"/>
        </w:rPr>
        <w:t xml:space="preserve">, and there are </w:t>
      </w:r>
      <w:proofErr w:type="gramStart"/>
      <w:r>
        <w:rPr>
          <w:rFonts w:ascii="Tahoma" w:eastAsia="Times New Roman" w:hAnsi="Tahoma" w:cs="Tahoma"/>
        </w:rPr>
        <w:t>a number of</w:t>
      </w:r>
      <w:proofErr w:type="gramEnd"/>
      <w:r>
        <w:rPr>
          <w:rFonts w:ascii="Tahoma" w:eastAsia="Times New Roman" w:hAnsi="Tahoma" w:cs="Tahoma"/>
        </w:rPr>
        <w:t xml:space="preserve"> </w:t>
      </w:r>
      <w:r w:rsidR="00392F05" w:rsidRPr="00392F05">
        <w:rPr>
          <w:rFonts w:ascii="Tahoma" w:eastAsia="Times New Roman" w:hAnsi="Tahoma" w:cs="Tahoma"/>
        </w:rPr>
        <w:t xml:space="preserve">allegedly </w:t>
      </w:r>
      <w:r w:rsidR="00392F05">
        <w:rPr>
          <w:rFonts w:ascii="Tahoma" w:eastAsia="Times New Roman" w:hAnsi="Tahoma" w:cs="Tahoma"/>
        </w:rPr>
        <w:t xml:space="preserve">good </w:t>
      </w:r>
      <w:r>
        <w:rPr>
          <w:rFonts w:ascii="Tahoma" w:eastAsia="Times New Roman" w:hAnsi="Tahoma" w:cs="Tahoma"/>
        </w:rPr>
        <w:t xml:space="preserve">residential zones in this small area including 58 neighborhoods or 80 zip codes. With the rapid development </w:t>
      </w:r>
      <w:proofErr w:type="gramStart"/>
      <w:r>
        <w:rPr>
          <w:rFonts w:ascii="Tahoma" w:eastAsia="Times New Roman" w:hAnsi="Tahoma" w:cs="Tahoma"/>
        </w:rPr>
        <w:t>and also</w:t>
      </w:r>
      <w:proofErr w:type="gramEnd"/>
      <w:r>
        <w:rPr>
          <w:rFonts w:ascii="Tahoma" w:eastAsia="Times New Roman" w:hAnsi="Tahoma" w:cs="Tahoma"/>
        </w:rPr>
        <w:t xml:space="preserve"> as a resident living in the area</w:t>
      </w:r>
      <w:r w:rsidR="00392F05">
        <w:rPr>
          <w:rFonts w:ascii="Tahoma" w:eastAsia="Times New Roman" w:hAnsi="Tahoma" w:cs="Tahoma"/>
        </w:rPr>
        <w:t xml:space="preserve"> myself</w:t>
      </w:r>
      <w:r>
        <w:rPr>
          <w:rFonts w:ascii="Tahoma" w:eastAsia="Times New Roman" w:hAnsi="Tahoma" w:cs="Tahoma"/>
        </w:rPr>
        <w:t>, it is helpful to know which neighborhoods have the higher potential or in other words more attractive to live</w:t>
      </w:r>
      <w:r w:rsidR="00392F05">
        <w:rPr>
          <w:rFonts w:ascii="Tahoma" w:eastAsia="Times New Roman" w:hAnsi="Tahoma" w:cs="Tahoma"/>
        </w:rPr>
        <w:t xml:space="preserve"> in</w:t>
      </w:r>
      <w:r>
        <w:rPr>
          <w:rFonts w:ascii="Tahoma" w:eastAsia="Times New Roman" w:hAnsi="Tahoma" w:cs="Tahoma"/>
        </w:rPr>
        <w:t>.</w:t>
      </w:r>
    </w:p>
    <w:p w14:paraId="7BDF20A9" w14:textId="6C1FF1F0" w:rsidR="00C8361E" w:rsidRPr="007E1C77" w:rsidRDefault="00E1786D" w:rsidP="009F4F82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This project is designed to evaluate all the 58 neighborhoods</w:t>
      </w:r>
      <w:r w:rsidR="007E1C77">
        <w:rPr>
          <w:rFonts w:ascii="Tahoma" w:eastAsia="Times New Roman" w:hAnsi="Tahoma" w:cs="Tahoma"/>
        </w:rPr>
        <w:t xml:space="preserve"> </w:t>
      </w:r>
      <w:r>
        <w:rPr>
          <w:rFonts w:ascii="Tahoma" w:eastAsia="Times New Roman" w:hAnsi="Tahoma" w:cs="Tahoma"/>
        </w:rPr>
        <w:t xml:space="preserve">in Fairfax County and identify those with higher parameters indicating better places to live in. Coding will use </w:t>
      </w:r>
      <w:r w:rsidR="003F7AEF">
        <w:rPr>
          <w:rFonts w:ascii="Tahoma" w:eastAsia="Times New Roman" w:hAnsi="Tahoma" w:cs="Tahoma"/>
        </w:rPr>
        <w:t xml:space="preserve">data in areas of population, housing market, income level, crime, and school quality, </w:t>
      </w:r>
      <w:r w:rsidR="003F7AEF" w:rsidRPr="003F7AEF">
        <w:rPr>
          <w:rFonts w:ascii="Tahoma" w:eastAsia="Times New Roman" w:hAnsi="Tahoma" w:cs="Tahoma"/>
        </w:rPr>
        <w:t xml:space="preserve">Foursquare location data </w:t>
      </w:r>
      <w:r w:rsidR="003F7AEF">
        <w:rPr>
          <w:rFonts w:ascii="Tahoma" w:eastAsia="Times New Roman" w:hAnsi="Tahoma" w:cs="Tahoma"/>
        </w:rPr>
        <w:t xml:space="preserve">will also be used </w:t>
      </w:r>
      <w:r w:rsidR="003F7AEF" w:rsidRPr="003F7AEF">
        <w:rPr>
          <w:rFonts w:ascii="Tahoma" w:eastAsia="Times New Roman" w:hAnsi="Tahoma" w:cs="Tahoma"/>
        </w:rPr>
        <w:t xml:space="preserve">to explore </w:t>
      </w:r>
      <w:r w:rsidR="003F7AEF">
        <w:rPr>
          <w:rFonts w:ascii="Tahoma" w:eastAsia="Times New Roman" w:hAnsi="Tahoma" w:cs="Tahoma"/>
        </w:rPr>
        <w:t xml:space="preserve">and </w:t>
      </w:r>
      <w:r w:rsidR="00A5170C">
        <w:rPr>
          <w:rFonts w:ascii="Tahoma" w:eastAsia="Times New Roman" w:hAnsi="Tahoma" w:cs="Tahoma"/>
        </w:rPr>
        <w:t>segment</w:t>
      </w:r>
      <w:r w:rsidR="003F7AEF" w:rsidRPr="003F7AEF">
        <w:rPr>
          <w:rFonts w:ascii="Tahoma" w:eastAsia="Times New Roman" w:hAnsi="Tahoma" w:cs="Tahoma"/>
        </w:rPr>
        <w:t xml:space="preserve"> </w:t>
      </w:r>
      <w:r w:rsidR="003F7AEF">
        <w:rPr>
          <w:rFonts w:ascii="Tahoma" w:eastAsia="Times New Roman" w:hAnsi="Tahoma" w:cs="Tahoma"/>
        </w:rPr>
        <w:t xml:space="preserve">these </w:t>
      </w:r>
      <w:r w:rsidR="003F7AEF" w:rsidRPr="003F7AEF">
        <w:rPr>
          <w:rFonts w:ascii="Tahoma" w:eastAsia="Times New Roman" w:hAnsi="Tahoma" w:cs="Tahoma"/>
        </w:rPr>
        <w:t>neighborhoods</w:t>
      </w:r>
      <w:r w:rsidR="003F7AEF">
        <w:rPr>
          <w:rFonts w:ascii="Tahoma" w:eastAsia="Times New Roman" w:hAnsi="Tahoma" w:cs="Tahoma"/>
        </w:rPr>
        <w:t>.</w:t>
      </w:r>
    </w:p>
    <w:p w14:paraId="0E02748F" w14:textId="4203BFC0" w:rsidR="00B017F2" w:rsidRPr="00FB3E52" w:rsidRDefault="00B017F2" w:rsidP="009F4F82">
      <w:pPr>
        <w:rPr>
          <w:rFonts w:ascii="Tahoma" w:eastAsia="Times New Roman" w:hAnsi="Tahoma" w:cs="Tahoma"/>
          <w:b/>
          <w:bCs/>
        </w:rPr>
      </w:pPr>
      <w:r w:rsidRPr="00FB3E52">
        <w:rPr>
          <w:rFonts w:ascii="Tahoma" w:eastAsia="Times New Roman" w:hAnsi="Tahoma" w:cs="Tahoma"/>
          <w:b/>
          <w:bCs/>
        </w:rPr>
        <w:t xml:space="preserve">1.3 Target Audience </w:t>
      </w:r>
    </w:p>
    <w:p w14:paraId="24DFF8C7" w14:textId="276B7004" w:rsidR="004A05F2" w:rsidRDefault="004C35B3" w:rsidP="009F4F82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The result of this project might be of interest to the c</w:t>
      </w:r>
      <w:r w:rsidR="00FB3E52">
        <w:rPr>
          <w:rFonts w:ascii="Tahoma" w:eastAsia="Times New Roman" w:hAnsi="Tahoma" w:cs="Tahoma"/>
        </w:rPr>
        <w:t>urrent and future residents</w:t>
      </w:r>
      <w:r>
        <w:rPr>
          <w:rFonts w:ascii="Tahoma" w:eastAsia="Times New Roman" w:hAnsi="Tahoma" w:cs="Tahoma"/>
        </w:rPr>
        <w:t xml:space="preserve"> of the Fairfax County</w:t>
      </w:r>
      <w:r w:rsidR="00FB3E52">
        <w:rPr>
          <w:rFonts w:ascii="Tahoma" w:eastAsia="Times New Roman" w:hAnsi="Tahoma" w:cs="Tahoma"/>
        </w:rPr>
        <w:t xml:space="preserve">, </w:t>
      </w:r>
      <w:r>
        <w:rPr>
          <w:rFonts w:ascii="Tahoma" w:eastAsia="Times New Roman" w:hAnsi="Tahoma" w:cs="Tahoma"/>
        </w:rPr>
        <w:t xml:space="preserve">as well as to </w:t>
      </w:r>
      <w:r w:rsidR="00FB3E52">
        <w:rPr>
          <w:rFonts w:ascii="Tahoma" w:eastAsia="Times New Roman" w:hAnsi="Tahoma" w:cs="Tahoma"/>
        </w:rPr>
        <w:t>property investors</w:t>
      </w:r>
      <w:r>
        <w:rPr>
          <w:rFonts w:ascii="Tahoma" w:eastAsia="Times New Roman" w:hAnsi="Tahoma" w:cs="Tahoma"/>
        </w:rPr>
        <w:t>.</w:t>
      </w:r>
      <w:r w:rsidR="00FB3E52">
        <w:rPr>
          <w:rFonts w:ascii="Tahoma" w:eastAsia="Times New Roman" w:hAnsi="Tahoma" w:cs="Tahoma"/>
        </w:rPr>
        <w:t xml:space="preserve"> </w:t>
      </w:r>
    </w:p>
    <w:p w14:paraId="5FB51880" w14:textId="77777777" w:rsidR="0098283B" w:rsidRPr="00B017F2" w:rsidRDefault="0098283B" w:rsidP="009F4F82">
      <w:pPr>
        <w:rPr>
          <w:rFonts w:ascii="Tahoma" w:eastAsia="Times New Roman" w:hAnsi="Tahoma" w:cs="Tahoma"/>
        </w:rPr>
      </w:pPr>
    </w:p>
    <w:p w14:paraId="65FDD65F" w14:textId="7963FC22" w:rsidR="00E73BE2" w:rsidRPr="00B017F2" w:rsidRDefault="00E73BE2" w:rsidP="009F4F82">
      <w:pPr>
        <w:rPr>
          <w:rFonts w:ascii="Tahoma" w:eastAsia="Times New Roman" w:hAnsi="Tahoma" w:cs="Tahoma"/>
          <w:b/>
          <w:bCs/>
          <w:sz w:val="24"/>
          <w:szCs w:val="24"/>
        </w:rPr>
      </w:pPr>
      <w:r w:rsidRPr="00B017F2">
        <w:rPr>
          <w:rFonts w:ascii="Tahoma" w:eastAsia="Times New Roman" w:hAnsi="Tahoma" w:cs="Tahoma"/>
          <w:b/>
          <w:bCs/>
          <w:sz w:val="24"/>
          <w:szCs w:val="24"/>
        </w:rPr>
        <w:t>2. DATA COLLECTION</w:t>
      </w:r>
    </w:p>
    <w:p w14:paraId="70B1EDE1" w14:textId="2EDF69EB" w:rsidR="00E73BE2" w:rsidRPr="00E73391" w:rsidRDefault="00795FF4" w:rsidP="009F4F82">
      <w:pPr>
        <w:rPr>
          <w:rFonts w:ascii="Tahoma" w:eastAsia="Times New Roman" w:hAnsi="Tahoma" w:cs="Tahoma"/>
        </w:rPr>
      </w:pPr>
      <w:r w:rsidRPr="00E73391">
        <w:rPr>
          <w:rFonts w:ascii="Tahoma" w:eastAsia="Times New Roman" w:hAnsi="Tahoma" w:cs="Tahoma"/>
        </w:rPr>
        <w:t xml:space="preserve">Neighborhood values are typically determined by the following factors: </w:t>
      </w:r>
      <w:r w:rsidR="008F4D33" w:rsidRPr="00E73391">
        <w:rPr>
          <w:rFonts w:ascii="Tahoma" w:eastAsia="Times New Roman" w:hAnsi="Tahoma" w:cs="Tahoma"/>
        </w:rPr>
        <w:t>real estate market trends, demographic trends, income level and job access, crime and safety, school quality, and nearby features</w:t>
      </w:r>
      <w:r w:rsidR="00E73391" w:rsidRPr="00E73391">
        <w:rPr>
          <w:rFonts w:ascii="Tahoma" w:eastAsia="Times New Roman" w:hAnsi="Tahoma" w:cs="Tahoma"/>
        </w:rPr>
        <w:t>. The following datasets were collected accordingly (</w:t>
      </w:r>
      <w:r w:rsidR="00E73391">
        <w:rPr>
          <w:rFonts w:ascii="Tahoma" w:eastAsia="Times New Roman" w:hAnsi="Tahoma" w:cs="Tahoma"/>
        </w:rPr>
        <w:t>T</w:t>
      </w:r>
      <w:r w:rsidR="00E73391" w:rsidRPr="00E73391">
        <w:rPr>
          <w:rFonts w:ascii="Tahoma" w:eastAsia="Times New Roman" w:hAnsi="Tahoma" w:cs="Tahoma"/>
        </w:rPr>
        <w:t>able</w:t>
      </w:r>
      <w:r w:rsidR="00E73391">
        <w:rPr>
          <w:rFonts w:ascii="Tahoma" w:eastAsia="Times New Roman" w:hAnsi="Tahoma" w:cs="Tahoma"/>
        </w:rPr>
        <w:t xml:space="preserve"> 1)</w:t>
      </w:r>
      <w:r w:rsidR="00E73391" w:rsidRPr="00E73391">
        <w:rPr>
          <w:rFonts w:ascii="Tahoma" w:eastAsia="Times New Roman" w:hAnsi="Tahoma" w:cs="Tahoma"/>
        </w:rPr>
        <w:t>:</w:t>
      </w:r>
    </w:p>
    <w:p w14:paraId="43C3FA59" w14:textId="6DFB5344" w:rsidR="00E73391" w:rsidRPr="00E73391" w:rsidRDefault="00E73391" w:rsidP="00E73391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</w:rPr>
      </w:pPr>
      <w:r w:rsidRPr="00E73391">
        <w:rPr>
          <w:rFonts w:ascii="Tahoma" w:eastAsia="Times New Roman" w:hAnsi="Tahoma" w:cs="Tahoma"/>
          <w:b/>
          <w:bCs/>
        </w:rPr>
        <w:t>Fairfax County neighborhood list and zip code list</w:t>
      </w:r>
      <w:r w:rsidRPr="00E73391">
        <w:rPr>
          <w:rFonts w:ascii="Tahoma" w:eastAsia="Times New Roman" w:hAnsi="Tahoma" w:cs="Tahoma"/>
        </w:rPr>
        <w:t>. This is the foundation of this project and other indicator data will be organized by this neighborhood and/or zip code list.</w:t>
      </w:r>
      <w:r w:rsidR="00677CCB">
        <w:rPr>
          <w:rFonts w:ascii="Tahoma" w:eastAsia="Times New Roman" w:hAnsi="Tahoma" w:cs="Tahoma"/>
        </w:rPr>
        <w:t xml:space="preserve"> Official lists gained from the Fairfax County Government was selected for this data needs. </w:t>
      </w:r>
    </w:p>
    <w:p w14:paraId="1D59803A" w14:textId="6BF281C9" w:rsidR="00E73391" w:rsidRDefault="00B625A5" w:rsidP="00E73391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</w:rPr>
      </w:pPr>
      <w:r w:rsidRPr="00B625A5">
        <w:rPr>
          <w:rFonts w:ascii="Tahoma" w:eastAsia="Times New Roman" w:hAnsi="Tahoma" w:cs="Tahoma"/>
          <w:b/>
          <w:bCs/>
        </w:rPr>
        <w:t>Real estate market</w:t>
      </w:r>
      <w:r>
        <w:rPr>
          <w:rFonts w:ascii="Tahoma" w:eastAsia="Times New Roman" w:hAnsi="Tahoma" w:cs="Tahoma"/>
        </w:rPr>
        <w:t xml:space="preserve">. Property values in each neighborhood is a good indicator </w:t>
      </w:r>
      <w:r w:rsidR="00A228CE">
        <w:rPr>
          <w:rFonts w:ascii="Tahoma" w:eastAsia="Times New Roman" w:hAnsi="Tahoma" w:cs="Tahoma"/>
        </w:rPr>
        <w:t xml:space="preserve">of the value and potential of the neighborhood. The popular real estate website Zillow has its own house value index by zip code. Higher index indicates higher neighborhood value. </w:t>
      </w:r>
    </w:p>
    <w:p w14:paraId="1C24392B" w14:textId="79BCE707" w:rsidR="00B625A5" w:rsidRDefault="00B625A5" w:rsidP="00E73391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  <w:b/>
          <w:bCs/>
        </w:rPr>
        <w:lastRenderedPageBreak/>
        <w:t>Demographics</w:t>
      </w:r>
      <w:r w:rsidRPr="00B625A5">
        <w:rPr>
          <w:rFonts w:ascii="Tahoma" w:eastAsia="Times New Roman" w:hAnsi="Tahoma" w:cs="Tahoma"/>
        </w:rPr>
        <w:t>.</w:t>
      </w:r>
      <w:r w:rsidR="00A228CE">
        <w:rPr>
          <w:rFonts w:ascii="Tahoma" w:eastAsia="Times New Roman" w:hAnsi="Tahoma" w:cs="Tahoma"/>
        </w:rPr>
        <w:t xml:space="preserve"> Population is a good indicator for a neighborhood. The better a neighborhood is, the more residents it has. Official 2019 population data from the Fairfax County Government was selected, the higher population the more positive for a neighborhood assessment. </w:t>
      </w:r>
    </w:p>
    <w:p w14:paraId="7D35607C" w14:textId="40C70A91" w:rsidR="00B625A5" w:rsidRPr="00B625A5" w:rsidRDefault="00B625A5" w:rsidP="00E73391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  <w:b/>
          <w:bCs/>
        </w:rPr>
        <w:t>Income level.</w:t>
      </w:r>
      <w:r w:rsidR="00A228CE">
        <w:rPr>
          <w:rFonts w:ascii="Tahoma" w:eastAsia="Times New Roman" w:hAnsi="Tahoma" w:cs="Tahoma"/>
          <w:b/>
          <w:bCs/>
        </w:rPr>
        <w:t xml:space="preserve"> </w:t>
      </w:r>
      <w:r w:rsidR="00A228CE" w:rsidRPr="00A228CE">
        <w:rPr>
          <w:rFonts w:ascii="Tahoma" w:eastAsia="Times New Roman" w:hAnsi="Tahoma" w:cs="Tahoma"/>
        </w:rPr>
        <w:t>Good neighborhoods tend to have more high-income residents</w:t>
      </w:r>
      <w:r w:rsidR="00A228CE">
        <w:rPr>
          <w:rFonts w:ascii="Tahoma" w:eastAsia="Times New Roman" w:hAnsi="Tahoma" w:cs="Tahoma"/>
        </w:rPr>
        <w:t>.</w:t>
      </w:r>
      <w:r w:rsidR="00291C26">
        <w:rPr>
          <w:rFonts w:ascii="Tahoma" w:eastAsia="Times New Roman" w:hAnsi="Tahoma" w:cs="Tahoma"/>
        </w:rPr>
        <w:t xml:space="preserve"> The</w:t>
      </w:r>
      <w:r w:rsidR="008057E3">
        <w:rPr>
          <w:rFonts w:ascii="Tahoma" w:eastAsia="Times New Roman" w:hAnsi="Tahoma" w:cs="Tahoma"/>
        </w:rPr>
        <w:t xml:space="preserve"> per capita income from 2014-2018 by zip code/neighborhood of Fairfax County from the</w:t>
      </w:r>
      <w:r w:rsidR="00291C26">
        <w:rPr>
          <w:rFonts w:ascii="Tahoma" w:eastAsia="Times New Roman" w:hAnsi="Tahoma" w:cs="Tahoma"/>
        </w:rPr>
        <w:t xml:space="preserve"> popular income statistics source </w:t>
      </w:r>
      <w:r w:rsidR="00291C26" w:rsidRPr="00291C26">
        <w:rPr>
          <w:rFonts w:ascii="Tahoma" w:eastAsia="Times New Roman" w:hAnsi="Tahoma" w:cs="Tahoma"/>
        </w:rPr>
        <w:t>American Community Survey</w:t>
      </w:r>
      <w:r w:rsidR="00291C26">
        <w:rPr>
          <w:rFonts w:ascii="Tahoma" w:eastAsia="Times New Roman" w:hAnsi="Tahoma" w:cs="Tahoma"/>
        </w:rPr>
        <w:t xml:space="preserve"> was selected for this assessment indicator</w:t>
      </w:r>
      <w:r w:rsidR="008057E3">
        <w:rPr>
          <w:rFonts w:ascii="Tahoma" w:eastAsia="Times New Roman" w:hAnsi="Tahoma" w:cs="Tahoma"/>
        </w:rPr>
        <w:t>. The higher per capita income, the more positive for a neighborhood.</w:t>
      </w:r>
    </w:p>
    <w:p w14:paraId="4C62229D" w14:textId="6E114C90" w:rsidR="00B625A5" w:rsidRPr="008057E3" w:rsidRDefault="00B625A5" w:rsidP="00E73391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  <w:b/>
          <w:bCs/>
        </w:rPr>
        <w:t>Crime and safety.</w:t>
      </w:r>
      <w:r w:rsidR="008057E3">
        <w:rPr>
          <w:rFonts w:ascii="Tahoma" w:eastAsia="Times New Roman" w:hAnsi="Tahoma" w:cs="Tahoma"/>
          <w:b/>
          <w:bCs/>
        </w:rPr>
        <w:t xml:space="preserve"> </w:t>
      </w:r>
      <w:r w:rsidR="008057E3" w:rsidRPr="008057E3">
        <w:rPr>
          <w:rFonts w:ascii="Tahoma" w:eastAsia="Times New Roman" w:hAnsi="Tahoma" w:cs="Tahoma"/>
        </w:rPr>
        <w:t>Crime rate is another common indicator for neighborhood evaluation.</w:t>
      </w:r>
      <w:r w:rsidR="008057E3">
        <w:rPr>
          <w:rFonts w:ascii="Tahoma" w:eastAsia="Times New Roman" w:hAnsi="Tahoma" w:cs="Tahoma"/>
        </w:rPr>
        <w:t xml:space="preserve"> The Weekly Crime Data from the </w:t>
      </w:r>
      <w:r w:rsidR="008057E3" w:rsidRPr="008057E3">
        <w:rPr>
          <w:rFonts w:ascii="Tahoma" w:eastAsia="Times New Roman" w:hAnsi="Tahoma" w:cs="Tahoma"/>
        </w:rPr>
        <w:t>Fairfax County Police Department</w:t>
      </w:r>
      <w:r w:rsidR="008057E3">
        <w:rPr>
          <w:rFonts w:ascii="Tahoma" w:eastAsia="Times New Roman" w:hAnsi="Tahoma" w:cs="Tahoma"/>
        </w:rPr>
        <w:t xml:space="preserve"> will be used, and it is </w:t>
      </w:r>
      <w:r w:rsidR="00BE06B6">
        <w:rPr>
          <w:rFonts w:ascii="Tahoma" w:eastAsia="Times New Roman" w:hAnsi="Tahoma" w:cs="Tahoma"/>
        </w:rPr>
        <w:t xml:space="preserve">a real time database </w:t>
      </w:r>
      <w:proofErr w:type="gramStart"/>
      <w:r w:rsidR="00BE06B6">
        <w:rPr>
          <w:rFonts w:ascii="Tahoma" w:eastAsia="Times New Roman" w:hAnsi="Tahoma" w:cs="Tahoma"/>
        </w:rPr>
        <w:t>that’s</w:t>
      </w:r>
      <w:proofErr w:type="gramEnd"/>
      <w:r w:rsidR="00BE06B6">
        <w:rPr>
          <w:rFonts w:ascii="Tahoma" w:eastAsia="Times New Roman" w:hAnsi="Tahoma" w:cs="Tahoma"/>
        </w:rPr>
        <w:t xml:space="preserve"> always updated for the most recent 7 days. T</w:t>
      </w:r>
      <w:r w:rsidR="008057E3">
        <w:rPr>
          <w:rFonts w:ascii="Tahoma" w:eastAsia="Times New Roman" w:hAnsi="Tahoma" w:cs="Tahoma"/>
        </w:rPr>
        <w:t xml:space="preserve">he more total crime number for a selected neighborhood, the lower value of this neighborhood. </w:t>
      </w:r>
    </w:p>
    <w:p w14:paraId="2168C3CD" w14:textId="13252931" w:rsidR="00B625A5" w:rsidRPr="00BE06B6" w:rsidRDefault="00B625A5" w:rsidP="00E73391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  <w:b/>
          <w:bCs/>
        </w:rPr>
        <w:t xml:space="preserve">School quality. </w:t>
      </w:r>
      <w:r w:rsidR="00BE06B6" w:rsidRPr="00BE06B6">
        <w:rPr>
          <w:rFonts w:ascii="Tahoma" w:eastAsia="Times New Roman" w:hAnsi="Tahoma" w:cs="Tahoma"/>
        </w:rPr>
        <w:t>School quality is another common and important indicator.</w:t>
      </w:r>
      <w:r w:rsidR="00BE06B6">
        <w:rPr>
          <w:rFonts w:ascii="Tahoma" w:eastAsia="Times New Roman" w:hAnsi="Tahoma" w:cs="Tahoma"/>
        </w:rPr>
        <w:t xml:space="preserve"> School scores of the public elementary schools of Fairfax County for 2019 from the popular school rating website </w:t>
      </w:r>
      <w:proofErr w:type="spellStart"/>
      <w:r w:rsidR="00BE06B6" w:rsidRPr="00BE06B6">
        <w:rPr>
          <w:rFonts w:ascii="Tahoma" w:eastAsia="Times New Roman" w:hAnsi="Tahoma" w:cs="Tahoma"/>
        </w:rPr>
        <w:t>SchoolDigger</w:t>
      </w:r>
      <w:proofErr w:type="spellEnd"/>
      <w:r w:rsidR="00BE06B6">
        <w:rPr>
          <w:rFonts w:ascii="Tahoma" w:eastAsia="Times New Roman" w:hAnsi="Tahoma" w:cs="Tahoma"/>
        </w:rPr>
        <w:t xml:space="preserve"> was selected for this indicator. School scores will be aggregated by zip code/neighborhood, the higher score the better neighborhood. </w:t>
      </w:r>
    </w:p>
    <w:p w14:paraId="51D8AD7A" w14:textId="43FBA165" w:rsidR="00795FF4" w:rsidRPr="0098283B" w:rsidRDefault="00B625A5" w:rsidP="00AA631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8283B">
        <w:rPr>
          <w:rFonts w:ascii="Tahoma" w:eastAsia="Times New Roman" w:hAnsi="Tahoma" w:cs="Tahoma"/>
          <w:b/>
          <w:bCs/>
        </w:rPr>
        <w:t>Nearby features.</w:t>
      </w:r>
      <w:r w:rsidR="00BE06B6" w:rsidRPr="0098283B">
        <w:rPr>
          <w:rFonts w:ascii="Tahoma" w:eastAsia="Times New Roman" w:hAnsi="Tahoma" w:cs="Tahoma"/>
          <w:b/>
          <w:bCs/>
        </w:rPr>
        <w:t xml:space="preserve"> </w:t>
      </w:r>
      <w:r w:rsidR="00BE06B6" w:rsidRPr="0098283B">
        <w:rPr>
          <w:rFonts w:ascii="Tahoma" w:eastAsia="Times New Roman" w:hAnsi="Tahoma" w:cs="Tahoma"/>
        </w:rPr>
        <w:t xml:space="preserve">Location is everything for a neighborhood. It makes a neighborhood more valuable and attractive if, for example, </w:t>
      </w:r>
      <w:proofErr w:type="gramStart"/>
      <w:r w:rsidR="00BE06B6" w:rsidRPr="0098283B">
        <w:rPr>
          <w:rFonts w:ascii="Tahoma" w:eastAsia="Times New Roman" w:hAnsi="Tahoma" w:cs="Tahoma"/>
        </w:rPr>
        <w:t>it’s</w:t>
      </w:r>
      <w:proofErr w:type="gramEnd"/>
      <w:r w:rsidR="00BE06B6" w:rsidRPr="0098283B">
        <w:rPr>
          <w:rFonts w:ascii="Tahoma" w:eastAsia="Times New Roman" w:hAnsi="Tahoma" w:cs="Tahoma"/>
        </w:rPr>
        <w:t xml:space="preserve"> close to shopping centers, entertainment businesses, food and beverage amenities, city centers, recreational centers, sought-after tourist areas, and office buildings. Foursquare data will be used to explore and evaluate the nearby features for a given neighborhood, neighborhoods with similar </w:t>
      </w:r>
      <w:r w:rsidR="0098283B" w:rsidRPr="0098283B">
        <w:rPr>
          <w:rFonts w:ascii="Tahoma" w:eastAsia="Times New Roman" w:hAnsi="Tahoma" w:cs="Tahoma"/>
        </w:rPr>
        <w:t>characteristics</w:t>
      </w:r>
      <w:r w:rsidR="00BE06B6" w:rsidRPr="0098283B">
        <w:rPr>
          <w:rFonts w:ascii="Tahoma" w:eastAsia="Times New Roman" w:hAnsi="Tahoma" w:cs="Tahoma"/>
        </w:rPr>
        <w:t xml:space="preserve"> </w:t>
      </w:r>
      <w:r w:rsidR="0098283B" w:rsidRPr="0098283B">
        <w:rPr>
          <w:rFonts w:ascii="Tahoma" w:eastAsia="Times New Roman" w:hAnsi="Tahoma" w:cs="Tahoma"/>
        </w:rPr>
        <w:t xml:space="preserve">may be segmented and grouped in this analysis. </w:t>
      </w:r>
    </w:p>
    <w:p w14:paraId="16AFEF29" w14:textId="4179D88B" w:rsidR="008057E3" w:rsidRDefault="008057E3" w:rsidP="00E73391">
      <w:pPr>
        <w:rPr>
          <w:rStyle w:val="Hyperlink"/>
          <w:rFonts w:ascii="Tahoma" w:hAnsi="Tahoma" w:cs="Tahoma"/>
          <w:b/>
          <w:bCs/>
          <w:color w:val="000000" w:themeColor="text1"/>
          <w:u w:val="none"/>
        </w:rPr>
      </w:pPr>
    </w:p>
    <w:p w14:paraId="7A751180" w14:textId="782D66DD" w:rsidR="0098283B" w:rsidRDefault="0098283B" w:rsidP="00E73391">
      <w:pPr>
        <w:rPr>
          <w:rStyle w:val="Hyperlink"/>
          <w:rFonts w:ascii="Tahoma" w:hAnsi="Tahoma" w:cs="Tahoma"/>
          <w:b/>
          <w:bCs/>
          <w:color w:val="000000" w:themeColor="text1"/>
          <w:u w:val="none"/>
        </w:rPr>
      </w:pPr>
    </w:p>
    <w:p w14:paraId="00D026CC" w14:textId="4C6D12FC" w:rsidR="0098283B" w:rsidRDefault="0098283B" w:rsidP="00E73391">
      <w:pPr>
        <w:rPr>
          <w:rStyle w:val="Hyperlink"/>
          <w:rFonts w:ascii="Tahoma" w:hAnsi="Tahoma" w:cs="Tahoma"/>
          <w:b/>
          <w:bCs/>
          <w:color w:val="000000" w:themeColor="text1"/>
          <w:u w:val="none"/>
        </w:rPr>
      </w:pPr>
    </w:p>
    <w:p w14:paraId="0F7E3434" w14:textId="77A567FC" w:rsidR="0098283B" w:rsidRDefault="0098283B" w:rsidP="00E73391">
      <w:pPr>
        <w:rPr>
          <w:rStyle w:val="Hyperlink"/>
          <w:rFonts w:ascii="Tahoma" w:hAnsi="Tahoma" w:cs="Tahoma"/>
          <w:b/>
          <w:bCs/>
          <w:color w:val="000000" w:themeColor="text1"/>
          <w:u w:val="none"/>
        </w:rPr>
      </w:pPr>
    </w:p>
    <w:p w14:paraId="1F931820" w14:textId="6911348D" w:rsidR="0098283B" w:rsidRDefault="0098283B" w:rsidP="00E73391">
      <w:pPr>
        <w:rPr>
          <w:rStyle w:val="Hyperlink"/>
          <w:rFonts w:ascii="Tahoma" w:hAnsi="Tahoma" w:cs="Tahoma"/>
          <w:b/>
          <w:bCs/>
          <w:color w:val="000000" w:themeColor="text1"/>
          <w:u w:val="none"/>
        </w:rPr>
      </w:pPr>
    </w:p>
    <w:p w14:paraId="5419F683" w14:textId="0312F202" w:rsidR="0098283B" w:rsidRDefault="0098283B" w:rsidP="00E73391">
      <w:pPr>
        <w:rPr>
          <w:rStyle w:val="Hyperlink"/>
          <w:rFonts w:ascii="Tahoma" w:hAnsi="Tahoma" w:cs="Tahoma"/>
          <w:b/>
          <w:bCs/>
          <w:color w:val="000000" w:themeColor="text1"/>
          <w:u w:val="none"/>
        </w:rPr>
      </w:pPr>
    </w:p>
    <w:p w14:paraId="08DAF838" w14:textId="53712661" w:rsidR="0098283B" w:rsidRDefault="0098283B" w:rsidP="00E73391">
      <w:pPr>
        <w:rPr>
          <w:rStyle w:val="Hyperlink"/>
          <w:rFonts w:ascii="Tahoma" w:hAnsi="Tahoma" w:cs="Tahoma"/>
          <w:b/>
          <w:bCs/>
          <w:color w:val="000000" w:themeColor="text1"/>
          <w:u w:val="none"/>
        </w:rPr>
      </w:pPr>
    </w:p>
    <w:p w14:paraId="36DA4440" w14:textId="6E7920D1" w:rsidR="0098283B" w:rsidRDefault="0098283B" w:rsidP="00E73391">
      <w:pPr>
        <w:rPr>
          <w:rStyle w:val="Hyperlink"/>
          <w:rFonts w:ascii="Tahoma" w:hAnsi="Tahoma" w:cs="Tahoma"/>
          <w:b/>
          <w:bCs/>
          <w:color w:val="000000" w:themeColor="text1"/>
          <w:u w:val="none"/>
        </w:rPr>
      </w:pPr>
    </w:p>
    <w:p w14:paraId="37ECDC66" w14:textId="14D0133E" w:rsidR="0098283B" w:rsidRDefault="0098283B" w:rsidP="00E73391">
      <w:pPr>
        <w:rPr>
          <w:rStyle w:val="Hyperlink"/>
          <w:rFonts w:ascii="Tahoma" w:hAnsi="Tahoma" w:cs="Tahoma"/>
          <w:b/>
          <w:bCs/>
          <w:color w:val="000000" w:themeColor="text1"/>
          <w:u w:val="none"/>
        </w:rPr>
      </w:pPr>
    </w:p>
    <w:p w14:paraId="0D7EF15E" w14:textId="59FE4D55" w:rsidR="0098283B" w:rsidRDefault="0098283B" w:rsidP="00E73391">
      <w:pPr>
        <w:rPr>
          <w:rStyle w:val="Hyperlink"/>
          <w:rFonts w:ascii="Tahoma" w:hAnsi="Tahoma" w:cs="Tahoma"/>
          <w:b/>
          <w:bCs/>
          <w:color w:val="000000" w:themeColor="text1"/>
          <w:u w:val="none"/>
        </w:rPr>
      </w:pPr>
    </w:p>
    <w:p w14:paraId="0BE999D6" w14:textId="1BBF660F" w:rsidR="0098283B" w:rsidRDefault="0098283B" w:rsidP="00E73391">
      <w:pPr>
        <w:rPr>
          <w:rStyle w:val="Hyperlink"/>
          <w:rFonts w:ascii="Tahoma" w:hAnsi="Tahoma" w:cs="Tahoma"/>
          <w:b/>
          <w:bCs/>
          <w:color w:val="000000" w:themeColor="text1"/>
          <w:u w:val="none"/>
        </w:rPr>
      </w:pPr>
    </w:p>
    <w:p w14:paraId="18BB1396" w14:textId="5BEB1591" w:rsidR="0098283B" w:rsidRDefault="0098283B" w:rsidP="00E73391">
      <w:pPr>
        <w:rPr>
          <w:rStyle w:val="Hyperlink"/>
          <w:rFonts w:ascii="Tahoma" w:hAnsi="Tahoma" w:cs="Tahoma"/>
          <w:b/>
          <w:bCs/>
          <w:color w:val="000000" w:themeColor="text1"/>
          <w:u w:val="none"/>
        </w:rPr>
      </w:pPr>
    </w:p>
    <w:p w14:paraId="64A73EBB" w14:textId="77777777" w:rsidR="0098283B" w:rsidRDefault="0098283B" w:rsidP="00E73391">
      <w:pPr>
        <w:rPr>
          <w:rStyle w:val="Hyperlink"/>
          <w:rFonts w:ascii="Tahoma" w:hAnsi="Tahoma" w:cs="Tahoma"/>
          <w:b/>
          <w:bCs/>
          <w:color w:val="000000" w:themeColor="text1"/>
          <w:u w:val="none"/>
        </w:rPr>
      </w:pPr>
    </w:p>
    <w:p w14:paraId="7C8B7800" w14:textId="5D8D94E8" w:rsidR="00E73391" w:rsidRPr="00E73391" w:rsidRDefault="00E73391" w:rsidP="00E73391">
      <w:pPr>
        <w:rPr>
          <w:rStyle w:val="Hyperlink"/>
          <w:rFonts w:ascii="Tahoma" w:hAnsi="Tahoma" w:cs="Tahoma"/>
          <w:b/>
          <w:bCs/>
          <w:color w:val="000000" w:themeColor="text1"/>
          <w:u w:val="none"/>
        </w:rPr>
      </w:pPr>
      <w:r w:rsidRPr="00E73391">
        <w:rPr>
          <w:rStyle w:val="Hyperlink"/>
          <w:rFonts w:ascii="Tahoma" w:hAnsi="Tahoma" w:cs="Tahoma"/>
          <w:b/>
          <w:bCs/>
          <w:color w:val="000000" w:themeColor="text1"/>
          <w:u w:val="none"/>
        </w:rPr>
        <w:lastRenderedPageBreak/>
        <w:t>Table 1: Data Collection Summary</w:t>
      </w:r>
    </w:p>
    <w:tbl>
      <w:tblPr>
        <w:tblStyle w:val="TableGrid"/>
        <w:tblW w:w="9337" w:type="dxa"/>
        <w:tblLayout w:type="fixed"/>
        <w:tblLook w:val="04A0" w:firstRow="1" w:lastRow="0" w:firstColumn="1" w:lastColumn="0" w:noHBand="0" w:noVBand="1"/>
      </w:tblPr>
      <w:tblGrid>
        <w:gridCol w:w="324"/>
        <w:gridCol w:w="1892"/>
        <w:gridCol w:w="4349"/>
        <w:gridCol w:w="2772"/>
      </w:tblGrid>
      <w:tr w:rsidR="00447D52" w:rsidRPr="00677CCB" w14:paraId="148308D3" w14:textId="308A9BD4" w:rsidTr="00447D52">
        <w:trPr>
          <w:trHeight w:val="272"/>
        </w:trPr>
        <w:tc>
          <w:tcPr>
            <w:tcW w:w="324" w:type="dxa"/>
            <w:shd w:val="clear" w:color="auto" w:fill="000000" w:themeFill="text1"/>
          </w:tcPr>
          <w:p w14:paraId="15D3CC92" w14:textId="30BE5476" w:rsidR="00447D52" w:rsidRPr="00677CCB" w:rsidRDefault="00447D52" w:rsidP="002D287E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</w:pPr>
            <w:r w:rsidRPr="00677CCB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1892" w:type="dxa"/>
            <w:shd w:val="clear" w:color="auto" w:fill="000000" w:themeFill="text1"/>
          </w:tcPr>
          <w:p w14:paraId="375D2A76" w14:textId="306E62DF" w:rsidR="00447D52" w:rsidRPr="00677CCB" w:rsidRDefault="00447D52" w:rsidP="002D287E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</w:pPr>
            <w:r w:rsidRPr="00677CCB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4349" w:type="dxa"/>
            <w:shd w:val="clear" w:color="auto" w:fill="000000" w:themeFill="text1"/>
          </w:tcPr>
          <w:p w14:paraId="0C32D0DB" w14:textId="43E739F2" w:rsidR="00447D52" w:rsidRPr="00677CCB" w:rsidRDefault="00447D52" w:rsidP="002D287E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</w:pPr>
            <w:r w:rsidRPr="00677CCB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  <w:t>Source</w:t>
            </w:r>
          </w:p>
        </w:tc>
        <w:tc>
          <w:tcPr>
            <w:tcW w:w="2772" w:type="dxa"/>
            <w:shd w:val="clear" w:color="auto" w:fill="000000" w:themeFill="text1"/>
          </w:tcPr>
          <w:p w14:paraId="5088E2EA" w14:textId="1CF55BFC" w:rsidR="00447D52" w:rsidRPr="00677CCB" w:rsidRDefault="00447D52" w:rsidP="002D287E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</w:pPr>
            <w:r w:rsidRPr="00677CCB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  <w:t>Method</w:t>
            </w:r>
          </w:p>
        </w:tc>
      </w:tr>
      <w:tr w:rsidR="00447D52" w:rsidRPr="00677CCB" w14:paraId="0CDE24A7" w14:textId="2E760F1D" w:rsidTr="008057E3">
        <w:trPr>
          <w:trHeight w:val="1088"/>
        </w:trPr>
        <w:tc>
          <w:tcPr>
            <w:tcW w:w="324" w:type="dxa"/>
          </w:tcPr>
          <w:p w14:paraId="2D9D119C" w14:textId="4130E4B3" w:rsidR="00447D52" w:rsidRPr="008057E3" w:rsidRDefault="00447D52" w:rsidP="002D287E">
            <w:pPr>
              <w:jc w:val="center"/>
              <w:rPr>
                <w:rFonts w:ascii="Tahoma" w:hAnsi="Tahoma" w:cs="Tahoma"/>
                <w:b/>
                <w:bCs/>
                <w:color w:val="ED7D31" w:themeColor="accent2"/>
              </w:rPr>
            </w:pPr>
            <w:r w:rsidRPr="008057E3">
              <w:rPr>
                <w:rFonts w:ascii="Tahoma" w:hAnsi="Tahoma" w:cs="Tahoma"/>
                <w:b/>
                <w:bCs/>
                <w:color w:val="ED7D31" w:themeColor="accent2"/>
              </w:rPr>
              <w:t>1</w:t>
            </w:r>
          </w:p>
        </w:tc>
        <w:tc>
          <w:tcPr>
            <w:tcW w:w="1892" w:type="dxa"/>
            <w:vAlign w:val="center"/>
          </w:tcPr>
          <w:p w14:paraId="7DB94E42" w14:textId="7B589764" w:rsidR="00447D52" w:rsidRPr="00677CCB" w:rsidRDefault="00447D52" w:rsidP="0038569A">
            <w:pPr>
              <w:jc w:val="center"/>
              <w:rPr>
                <w:rFonts w:ascii="Tahoma" w:hAnsi="Tahoma" w:cs="Tahoma"/>
                <w:color w:val="000000" w:themeColor="text1"/>
              </w:rPr>
            </w:pPr>
            <w:r w:rsidRPr="00677CCB">
              <w:rPr>
                <w:rFonts w:ascii="Tahoma" w:hAnsi="Tahoma" w:cs="Tahoma"/>
                <w:color w:val="000000" w:themeColor="text1"/>
              </w:rPr>
              <w:t>Fairfax County neighborhood and zip code list</w:t>
            </w:r>
          </w:p>
        </w:tc>
        <w:tc>
          <w:tcPr>
            <w:tcW w:w="4349" w:type="dxa"/>
            <w:vAlign w:val="center"/>
          </w:tcPr>
          <w:p w14:paraId="48FC29D8" w14:textId="076E6E3C" w:rsidR="00447D52" w:rsidRPr="00677CCB" w:rsidRDefault="00447D52" w:rsidP="0038569A">
            <w:pPr>
              <w:rPr>
                <w:rFonts w:ascii="Tahoma" w:hAnsi="Tahoma" w:cs="Tahoma"/>
              </w:rPr>
            </w:pPr>
            <w:r w:rsidRPr="00677CCB">
              <w:rPr>
                <w:rFonts w:ascii="Tahoma" w:hAnsi="Tahoma" w:cs="Tahoma"/>
              </w:rPr>
              <w:t xml:space="preserve">Fairfax County Government, Open Geospatial Data </w:t>
            </w:r>
            <w:hyperlink r:id="rId7" w:history="1">
              <w:r w:rsidRPr="00677CCB">
                <w:rPr>
                  <w:rStyle w:val="Hyperlink"/>
                  <w:rFonts w:ascii="Tahoma" w:hAnsi="Tahoma" w:cs="Tahoma"/>
                  <w:sz w:val="16"/>
                  <w:szCs w:val="16"/>
                </w:rPr>
                <w:t>https://opendata.arcgis.com/datasets/3111976184004077b836f535f31eadf1_21.csv</w:t>
              </w:r>
            </w:hyperlink>
          </w:p>
        </w:tc>
        <w:tc>
          <w:tcPr>
            <w:tcW w:w="2772" w:type="dxa"/>
            <w:vAlign w:val="center"/>
          </w:tcPr>
          <w:p w14:paraId="022E98CA" w14:textId="49EEA0BB" w:rsidR="00447D52" w:rsidRPr="00677CCB" w:rsidRDefault="00447D52" w:rsidP="0038569A">
            <w:pPr>
              <w:rPr>
                <w:rFonts w:ascii="Tahoma" w:hAnsi="Tahoma" w:cs="Tahoma"/>
              </w:rPr>
            </w:pPr>
            <w:r w:rsidRPr="00677CCB">
              <w:rPr>
                <w:rFonts w:ascii="Tahoma" w:hAnsi="Tahoma" w:cs="Tahoma"/>
              </w:rPr>
              <w:t>Import from a downloadable csv file from the source</w:t>
            </w:r>
          </w:p>
        </w:tc>
      </w:tr>
      <w:tr w:rsidR="00447D52" w:rsidRPr="00677CCB" w14:paraId="503FA24A" w14:textId="50A83B46" w:rsidTr="008057E3">
        <w:trPr>
          <w:trHeight w:val="890"/>
        </w:trPr>
        <w:tc>
          <w:tcPr>
            <w:tcW w:w="324" w:type="dxa"/>
            <w:vAlign w:val="center"/>
          </w:tcPr>
          <w:p w14:paraId="503E8AB7" w14:textId="4333B5E4" w:rsidR="00447D52" w:rsidRPr="008057E3" w:rsidRDefault="00447D52" w:rsidP="00E20E1E">
            <w:pPr>
              <w:jc w:val="center"/>
              <w:rPr>
                <w:rFonts w:ascii="Tahoma" w:hAnsi="Tahoma" w:cs="Tahoma"/>
                <w:b/>
                <w:bCs/>
                <w:color w:val="ED7D31" w:themeColor="accent2"/>
              </w:rPr>
            </w:pPr>
            <w:r w:rsidRPr="008057E3">
              <w:rPr>
                <w:rFonts w:ascii="Tahoma" w:hAnsi="Tahoma" w:cs="Tahoma"/>
                <w:b/>
                <w:bCs/>
                <w:color w:val="ED7D31" w:themeColor="accent2"/>
              </w:rPr>
              <w:t>2</w:t>
            </w:r>
          </w:p>
        </w:tc>
        <w:tc>
          <w:tcPr>
            <w:tcW w:w="1892" w:type="dxa"/>
            <w:vAlign w:val="center"/>
          </w:tcPr>
          <w:p w14:paraId="5B8F3D67" w14:textId="587EE4B5" w:rsidR="00447D52" w:rsidRPr="00677CCB" w:rsidRDefault="00447D52" w:rsidP="00E20E1E">
            <w:pPr>
              <w:jc w:val="center"/>
              <w:rPr>
                <w:rFonts w:ascii="Tahoma" w:hAnsi="Tahoma" w:cs="Tahoma"/>
                <w:color w:val="000000" w:themeColor="text1"/>
              </w:rPr>
            </w:pPr>
            <w:r w:rsidRPr="00677CCB">
              <w:rPr>
                <w:rFonts w:ascii="Tahoma" w:hAnsi="Tahoma" w:cs="Tahoma"/>
                <w:color w:val="000000" w:themeColor="text1"/>
              </w:rPr>
              <w:t>Property Value</w:t>
            </w:r>
          </w:p>
        </w:tc>
        <w:tc>
          <w:tcPr>
            <w:tcW w:w="4349" w:type="dxa"/>
            <w:vAlign w:val="center"/>
          </w:tcPr>
          <w:p w14:paraId="1176148C" w14:textId="5A4556FB" w:rsidR="00447D52" w:rsidRPr="00677CCB" w:rsidRDefault="00447D52" w:rsidP="0038569A">
            <w:pPr>
              <w:rPr>
                <w:rFonts w:ascii="Tahoma" w:hAnsi="Tahoma" w:cs="Tahoma"/>
              </w:rPr>
            </w:pPr>
            <w:r w:rsidRPr="00677CCB">
              <w:rPr>
                <w:rFonts w:ascii="Tahoma" w:hAnsi="Tahoma" w:cs="Tahoma"/>
              </w:rPr>
              <w:t>Zillow, home value index (by zip code and by city), current</w:t>
            </w:r>
          </w:p>
          <w:p w14:paraId="21338345" w14:textId="76F3D954" w:rsidR="00447D52" w:rsidRPr="00677CCB" w:rsidRDefault="00A916C3" w:rsidP="0038569A">
            <w:pPr>
              <w:rPr>
                <w:rFonts w:ascii="Tahoma" w:hAnsi="Tahoma" w:cs="Tahoma"/>
              </w:rPr>
            </w:pPr>
            <w:hyperlink r:id="rId8" w:history="1">
              <w:r w:rsidR="00447D52" w:rsidRPr="00677CCB">
                <w:rPr>
                  <w:rStyle w:val="Hyperlink"/>
                  <w:rFonts w:ascii="Tahoma" w:hAnsi="Tahoma" w:cs="Tahoma"/>
                  <w:sz w:val="16"/>
                  <w:szCs w:val="16"/>
                </w:rPr>
                <w:t>https://www.zillow.com/fairfax-county-va/home-values/</w:t>
              </w:r>
            </w:hyperlink>
          </w:p>
        </w:tc>
        <w:tc>
          <w:tcPr>
            <w:tcW w:w="2772" w:type="dxa"/>
            <w:vAlign w:val="center"/>
          </w:tcPr>
          <w:p w14:paraId="60F6C79E" w14:textId="6A424B1B" w:rsidR="00447D52" w:rsidRPr="00677CCB" w:rsidRDefault="00447D52" w:rsidP="0038569A">
            <w:pPr>
              <w:rPr>
                <w:rFonts w:ascii="Tahoma" w:hAnsi="Tahoma" w:cs="Tahoma"/>
              </w:rPr>
            </w:pPr>
            <w:r w:rsidRPr="00677CCB">
              <w:rPr>
                <w:rFonts w:ascii="Tahoma" w:hAnsi="Tahoma" w:cs="Tahoma"/>
              </w:rPr>
              <w:t>Import from a downloadable csv file from the source</w:t>
            </w:r>
          </w:p>
        </w:tc>
      </w:tr>
      <w:tr w:rsidR="00447D52" w:rsidRPr="00677CCB" w14:paraId="0D4564F5" w14:textId="7654EB69" w:rsidTr="008057E3">
        <w:trPr>
          <w:trHeight w:val="530"/>
        </w:trPr>
        <w:tc>
          <w:tcPr>
            <w:tcW w:w="324" w:type="dxa"/>
            <w:vAlign w:val="center"/>
          </w:tcPr>
          <w:p w14:paraId="17EC8E83" w14:textId="71749523" w:rsidR="00447D52" w:rsidRPr="008057E3" w:rsidRDefault="00447D52" w:rsidP="00E20E1E">
            <w:pPr>
              <w:jc w:val="center"/>
              <w:rPr>
                <w:rFonts w:ascii="Tahoma" w:hAnsi="Tahoma" w:cs="Tahoma"/>
                <w:b/>
                <w:bCs/>
                <w:color w:val="ED7D31" w:themeColor="accent2"/>
              </w:rPr>
            </w:pPr>
            <w:r w:rsidRPr="008057E3">
              <w:rPr>
                <w:rFonts w:ascii="Tahoma" w:hAnsi="Tahoma" w:cs="Tahoma"/>
                <w:b/>
                <w:bCs/>
                <w:color w:val="ED7D31" w:themeColor="accent2"/>
              </w:rPr>
              <w:t>3</w:t>
            </w:r>
          </w:p>
        </w:tc>
        <w:tc>
          <w:tcPr>
            <w:tcW w:w="1892" w:type="dxa"/>
            <w:vAlign w:val="center"/>
          </w:tcPr>
          <w:p w14:paraId="4073D3A3" w14:textId="15FB7F7D" w:rsidR="00447D52" w:rsidRPr="00677CCB" w:rsidRDefault="00447D52" w:rsidP="00E20E1E">
            <w:pPr>
              <w:jc w:val="center"/>
              <w:rPr>
                <w:rFonts w:ascii="Tahoma" w:hAnsi="Tahoma" w:cs="Tahoma"/>
                <w:color w:val="000000" w:themeColor="text1"/>
              </w:rPr>
            </w:pPr>
            <w:r w:rsidRPr="00677CCB">
              <w:rPr>
                <w:rFonts w:ascii="Tahoma" w:hAnsi="Tahoma" w:cs="Tahoma"/>
                <w:color w:val="000000" w:themeColor="text1"/>
              </w:rPr>
              <w:t xml:space="preserve">Population </w:t>
            </w:r>
          </w:p>
        </w:tc>
        <w:tc>
          <w:tcPr>
            <w:tcW w:w="4349" w:type="dxa"/>
            <w:vAlign w:val="center"/>
          </w:tcPr>
          <w:p w14:paraId="18543BA5" w14:textId="77777777" w:rsidR="00677CCB" w:rsidRDefault="00D469C3" w:rsidP="0038569A">
            <w:pPr>
              <w:rPr>
                <w:rFonts w:ascii="Tahoma" w:hAnsi="Tahoma" w:cs="Tahoma"/>
              </w:rPr>
            </w:pPr>
            <w:r w:rsidRPr="00677CCB">
              <w:rPr>
                <w:rFonts w:ascii="Tahoma" w:hAnsi="Tahoma" w:cs="Tahoma"/>
              </w:rPr>
              <w:t>Fairfax County Government, Economic, Demographic and Statistical Research (EDSR) unit, demographics data 2019</w:t>
            </w:r>
          </w:p>
          <w:p w14:paraId="368AFE2A" w14:textId="441465B7" w:rsidR="00677CCB" w:rsidRPr="008057E3" w:rsidRDefault="00677CCB" w:rsidP="0038569A">
            <w:pPr>
              <w:rPr>
                <w:rFonts w:ascii="Tahoma" w:hAnsi="Tahoma" w:cs="Tahoma"/>
                <w:sz w:val="16"/>
                <w:szCs w:val="16"/>
              </w:rPr>
            </w:pPr>
            <w:hyperlink r:id="rId9" w:history="1">
              <w:r w:rsidRPr="00677CCB">
                <w:rPr>
                  <w:rStyle w:val="Hyperlink"/>
                  <w:rFonts w:ascii="Tahoma" w:hAnsi="Tahoma" w:cs="Tahoma"/>
                  <w:sz w:val="16"/>
                  <w:szCs w:val="16"/>
                </w:rPr>
                <w:t>https://www.fairfaxcounty.gov/gisapps/iplsmap/IPLSExport.ashx?Type=Z&amp;Year=2019&amp;Param=ALL</w:t>
              </w:r>
            </w:hyperlink>
          </w:p>
        </w:tc>
        <w:tc>
          <w:tcPr>
            <w:tcW w:w="2772" w:type="dxa"/>
            <w:vAlign w:val="center"/>
          </w:tcPr>
          <w:p w14:paraId="32D81461" w14:textId="03FCFB0E" w:rsidR="00447D52" w:rsidRPr="00677CCB" w:rsidRDefault="00677CCB" w:rsidP="0038569A">
            <w:pPr>
              <w:rPr>
                <w:rFonts w:ascii="Tahoma" w:hAnsi="Tahoma" w:cs="Tahoma"/>
              </w:rPr>
            </w:pPr>
            <w:r w:rsidRPr="00677CCB">
              <w:rPr>
                <w:rFonts w:ascii="Tahoma" w:hAnsi="Tahoma" w:cs="Tahoma"/>
              </w:rPr>
              <w:t>Import from a downloadable csv file from the source</w:t>
            </w:r>
          </w:p>
        </w:tc>
      </w:tr>
      <w:tr w:rsidR="00447D52" w:rsidRPr="00677CCB" w14:paraId="682C1D57" w14:textId="2692A32F" w:rsidTr="0038569A">
        <w:trPr>
          <w:trHeight w:val="261"/>
        </w:trPr>
        <w:tc>
          <w:tcPr>
            <w:tcW w:w="324" w:type="dxa"/>
            <w:vAlign w:val="center"/>
          </w:tcPr>
          <w:p w14:paraId="255C160D" w14:textId="76E4F3AC" w:rsidR="00447D52" w:rsidRPr="008057E3" w:rsidRDefault="00447D52" w:rsidP="00E20E1E">
            <w:pPr>
              <w:jc w:val="center"/>
              <w:rPr>
                <w:rFonts w:ascii="Tahoma" w:hAnsi="Tahoma" w:cs="Tahoma"/>
                <w:b/>
                <w:bCs/>
                <w:color w:val="ED7D31" w:themeColor="accent2"/>
              </w:rPr>
            </w:pPr>
            <w:r w:rsidRPr="008057E3">
              <w:rPr>
                <w:rFonts w:ascii="Tahoma" w:hAnsi="Tahoma" w:cs="Tahoma"/>
                <w:b/>
                <w:bCs/>
                <w:color w:val="ED7D31" w:themeColor="accent2"/>
              </w:rPr>
              <w:t>4</w:t>
            </w:r>
          </w:p>
        </w:tc>
        <w:tc>
          <w:tcPr>
            <w:tcW w:w="1892" w:type="dxa"/>
            <w:vAlign w:val="center"/>
          </w:tcPr>
          <w:p w14:paraId="3441E1E0" w14:textId="403031D4" w:rsidR="00447D52" w:rsidRPr="00677CCB" w:rsidRDefault="00447D52" w:rsidP="00E20E1E">
            <w:pPr>
              <w:jc w:val="center"/>
              <w:rPr>
                <w:rFonts w:ascii="Tahoma" w:hAnsi="Tahoma" w:cs="Tahoma"/>
                <w:color w:val="000000" w:themeColor="text1"/>
              </w:rPr>
            </w:pPr>
            <w:r w:rsidRPr="00677CCB">
              <w:rPr>
                <w:rFonts w:ascii="Tahoma" w:hAnsi="Tahoma" w:cs="Tahoma"/>
                <w:color w:val="000000" w:themeColor="text1"/>
              </w:rPr>
              <w:t xml:space="preserve">Income </w:t>
            </w:r>
          </w:p>
        </w:tc>
        <w:tc>
          <w:tcPr>
            <w:tcW w:w="4349" w:type="dxa"/>
            <w:vAlign w:val="center"/>
          </w:tcPr>
          <w:p w14:paraId="5469894B" w14:textId="3671FB9A" w:rsidR="00E10451" w:rsidRPr="00677CCB" w:rsidRDefault="00184064" w:rsidP="0038569A">
            <w:pPr>
              <w:rPr>
                <w:rFonts w:ascii="Tahoma" w:hAnsi="Tahoma" w:cs="Tahoma"/>
              </w:rPr>
            </w:pPr>
            <w:r w:rsidRPr="00677CCB">
              <w:rPr>
                <w:rFonts w:ascii="Tahoma" w:hAnsi="Tahoma" w:cs="Tahoma"/>
              </w:rPr>
              <w:t>American Community Survey</w:t>
            </w:r>
            <w:r w:rsidR="00E10451" w:rsidRPr="00677CCB">
              <w:rPr>
                <w:rFonts w:ascii="Tahoma" w:hAnsi="Tahoma" w:cs="Tahoma"/>
              </w:rPr>
              <w:t>, per capita income, 2014-2018</w:t>
            </w:r>
          </w:p>
          <w:p w14:paraId="21244187" w14:textId="77777777" w:rsidR="00447D52" w:rsidRDefault="00A916C3" w:rsidP="0038569A">
            <w:pPr>
              <w:rPr>
                <w:rStyle w:val="Hyperlink"/>
                <w:rFonts w:ascii="Tahoma" w:hAnsi="Tahoma" w:cs="Tahoma"/>
                <w:sz w:val="16"/>
                <w:szCs w:val="16"/>
              </w:rPr>
            </w:pPr>
            <w:hyperlink r:id="rId10" w:history="1">
              <w:r w:rsidR="00E10451" w:rsidRPr="00677CCB">
                <w:rPr>
                  <w:rStyle w:val="Hyperlink"/>
                  <w:rFonts w:ascii="Tahoma" w:hAnsi="Tahoma" w:cs="Tahoma"/>
                  <w:sz w:val="16"/>
                  <w:szCs w:val="16"/>
                </w:rPr>
                <w:t>http://www.livehealthyfairfax.org/indicators/index/view?indicatorId=15&amp;localeTypeId=3&amp;periodId=1581</w:t>
              </w:r>
            </w:hyperlink>
          </w:p>
          <w:p w14:paraId="5E8324EA" w14:textId="11BD2AEB" w:rsidR="00677CCB" w:rsidRPr="00677CCB" w:rsidRDefault="00677CCB" w:rsidP="0038569A">
            <w:pPr>
              <w:rPr>
                <w:rFonts w:ascii="Tahoma" w:hAnsi="Tahoma" w:cs="Tahoma"/>
                <w:color w:val="000000" w:themeColor="text1"/>
                <w:sz w:val="12"/>
                <w:szCs w:val="12"/>
              </w:rPr>
            </w:pPr>
          </w:p>
        </w:tc>
        <w:tc>
          <w:tcPr>
            <w:tcW w:w="2772" w:type="dxa"/>
            <w:vAlign w:val="center"/>
          </w:tcPr>
          <w:p w14:paraId="628B02A9" w14:textId="1B38041B" w:rsidR="00447D52" w:rsidRPr="00677CCB" w:rsidRDefault="00677CCB" w:rsidP="0038569A">
            <w:pPr>
              <w:rPr>
                <w:rFonts w:ascii="Tahoma" w:hAnsi="Tahoma" w:cs="Tahoma"/>
                <w:color w:val="000000" w:themeColor="text1"/>
              </w:rPr>
            </w:pPr>
            <w:r w:rsidRPr="00677CCB">
              <w:rPr>
                <w:rFonts w:ascii="Tahoma" w:hAnsi="Tahoma" w:cs="Tahoma"/>
              </w:rPr>
              <w:t>Import from a downloadable csv file from the source</w:t>
            </w:r>
          </w:p>
        </w:tc>
      </w:tr>
      <w:tr w:rsidR="00447D52" w:rsidRPr="00677CCB" w14:paraId="3551405E" w14:textId="09F1FD44" w:rsidTr="0038569A">
        <w:trPr>
          <w:trHeight w:val="1070"/>
        </w:trPr>
        <w:tc>
          <w:tcPr>
            <w:tcW w:w="324" w:type="dxa"/>
            <w:vAlign w:val="center"/>
          </w:tcPr>
          <w:p w14:paraId="5BF717C3" w14:textId="63EB3760" w:rsidR="00447D52" w:rsidRPr="008057E3" w:rsidRDefault="00447D52" w:rsidP="00E20E1E">
            <w:pPr>
              <w:jc w:val="center"/>
              <w:rPr>
                <w:rFonts w:ascii="Tahoma" w:hAnsi="Tahoma" w:cs="Tahoma"/>
                <w:b/>
                <w:bCs/>
                <w:color w:val="ED7D31" w:themeColor="accent2"/>
              </w:rPr>
            </w:pPr>
            <w:r w:rsidRPr="008057E3">
              <w:rPr>
                <w:rFonts w:ascii="Tahoma" w:hAnsi="Tahoma" w:cs="Tahoma"/>
                <w:b/>
                <w:bCs/>
                <w:color w:val="ED7D31" w:themeColor="accent2"/>
              </w:rPr>
              <w:t>5</w:t>
            </w:r>
          </w:p>
        </w:tc>
        <w:tc>
          <w:tcPr>
            <w:tcW w:w="1892" w:type="dxa"/>
            <w:vAlign w:val="center"/>
          </w:tcPr>
          <w:p w14:paraId="7F6E87DD" w14:textId="10CF98E8" w:rsidR="00447D52" w:rsidRPr="00677CCB" w:rsidRDefault="00447D52" w:rsidP="00E20E1E">
            <w:pPr>
              <w:jc w:val="center"/>
              <w:rPr>
                <w:rFonts w:ascii="Tahoma" w:hAnsi="Tahoma" w:cs="Tahoma"/>
                <w:color w:val="000000" w:themeColor="text1"/>
              </w:rPr>
            </w:pPr>
            <w:r w:rsidRPr="00677CCB">
              <w:rPr>
                <w:rFonts w:ascii="Tahoma" w:hAnsi="Tahoma" w:cs="Tahoma"/>
                <w:color w:val="000000" w:themeColor="text1"/>
              </w:rPr>
              <w:t xml:space="preserve">Crime </w:t>
            </w:r>
          </w:p>
        </w:tc>
        <w:tc>
          <w:tcPr>
            <w:tcW w:w="4349" w:type="dxa"/>
            <w:vAlign w:val="center"/>
          </w:tcPr>
          <w:p w14:paraId="753C4DE1" w14:textId="032B533F" w:rsidR="00447D52" w:rsidRPr="00677CCB" w:rsidRDefault="00447D52" w:rsidP="0038569A">
            <w:pPr>
              <w:rPr>
                <w:rFonts w:ascii="Tahoma" w:hAnsi="Tahoma" w:cs="Tahoma"/>
              </w:rPr>
            </w:pPr>
            <w:r w:rsidRPr="00677CCB">
              <w:rPr>
                <w:rFonts w:ascii="Tahoma" w:hAnsi="Tahoma" w:cs="Tahoma"/>
                <w:color w:val="000000"/>
                <w:shd w:val="clear" w:color="auto" w:fill="FFFFFF"/>
              </w:rPr>
              <w:t>Fairfax County Police Department, Weekly Crime Data</w:t>
            </w:r>
            <w:r w:rsidR="008057E3">
              <w:rPr>
                <w:rFonts w:ascii="Tahoma" w:hAnsi="Tahoma" w:cs="Tahoma"/>
                <w:color w:val="000000"/>
                <w:shd w:val="clear" w:color="auto" w:fill="FFFFFF"/>
              </w:rPr>
              <w:t>, current</w:t>
            </w:r>
          </w:p>
          <w:p w14:paraId="4E5F33C1" w14:textId="0A332879" w:rsidR="00447D52" w:rsidRPr="00677CCB" w:rsidRDefault="00A916C3" w:rsidP="0038569A">
            <w:pPr>
              <w:rPr>
                <w:rFonts w:ascii="Tahoma" w:hAnsi="Tahoma" w:cs="Tahoma"/>
                <w:sz w:val="16"/>
                <w:szCs w:val="16"/>
              </w:rPr>
            </w:pPr>
            <w:hyperlink r:id="rId11" w:history="1">
              <w:r w:rsidR="00447D52" w:rsidRPr="00677CCB">
                <w:rPr>
                  <w:rStyle w:val="Hyperlink"/>
                  <w:rFonts w:ascii="Tahoma" w:hAnsi="Tahoma" w:cs="Tahoma"/>
                  <w:sz w:val="16"/>
                  <w:szCs w:val="16"/>
                </w:rPr>
                <w:t>https://www.fairfaxcounty.gov/apps/pfsu/api/file/crimereportsfromsp</w:t>
              </w:r>
            </w:hyperlink>
            <w:r w:rsidR="00447D52" w:rsidRPr="00677CCB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2772" w:type="dxa"/>
            <w:vAlign w:val="center"/>
          </w:tcPr>
          <w:p w14:paraId="238DD473" w14:textId="629901B8" w:rsidR="00447D52" w:rsidRPr="00677CCB" w:rsidRDefault="00447D52" w:rsidP="0038569A">
            <w:pPr>
              <w:rPr>
                <w:rFonts w:ascii="Tahoma" w:hAnsi="Tahoma" w:cs="Tahoma"/>
                <w:color w:val="000000"/>
                <w:shd w:val="clear" w:color="auto" w:fill="FFFFFF"/>
              </w:rPr>
            </w:pPr>
            <w:r w:rsidRPr="00677CCB">
              <w:rPr>
                <w:rFonts w:ascii="Tahoma" w:hAnsi="Tahoma" w:cs="Tahoma"/>
              </w:rPr>
              <w:t>Import from a downloadable csv file from the source</w:t>
            </w:r>
          </w:p>
        </w:tc>
      </w:tr>
      <w:tr w:rsidR="00447D52" w:rsidRPr="00677CCB" w14:paraId="2F21DF16" w14:textId="131C02D7" w:rsidTr="008057E3">
        <w:trPr>
          <w:trHeight w:val="1079"/>
        </w:trPr>
        <w:tc>
          <w:tcPr>
            <w:tcW w:w="324" w:type="dxa"/>
            <w:vAlign w:val="center"/>
          </w:tcPr>
          <w:p w14:paraId="76C4C165" w14:textId="3595F529" w:rsidR="00447D52" w:rsidRPr="008057E3" w:rsidRDefault="00447D52" w:rsidP="00052D8F">
            <w:pPr>
              <w:jc w:val="center"/>
              <w:rPr>
                <w:rFonts w:ascii="Tahoma" w:hAnsi="Tahoma" w:cs="Tahoma"/>
                <w:b/>
                <w:bCs/>
                <w:color w:val="ED7D31" w:themeColor="accent2"/>
              </w:rPr>
            </w:pPr>
            <w:r w:rsidRPr="008057E3">
              <w:rPr>
                <w:rFonts w:ascii="Tahoma" w:hAnsi="Tahoma" w:cs="Tahoma"/>
                <w:b/>
                <w:bCs/>
                <w:color w:val="ED7D31" w:themeColor="accent2"/>
              </w:rPr>
              <w:t>6</w:t>
            </w:r>
          </w:p>
        </w:tc>
        <w:tc>
          <w:tcPr>
            <w:tcW w:w="1892" w:type="dxa"/>
            <w:vAlign w:val="center"/>
          </w:tcPr>
          <w:p w14:paraId="753C46A2" w14:textId="77777777" w:rsidR="00447D52" w:rsidRPr="00677CCB" w:rsidRDefault="00447D52" w:rsidP="00052D8F">
            <w:pPr>
              <w:jc w:val="center"/>
              <w:rPr>
                <w:rFonts w:ascii="Tahoma" w:hAnsi="Tahoma" w:cs="Tahoma"/>
                <w:color w:val="000000" w:themeColor="text1"/>
              </w:rPr>
            </w:pPr>
            <w:r w:rsidRPr="00677CCB">
              <w:rPr>
                <w:rFonts w:ascii="Tahoma" w:hAnsi="Tahoma" w:cs="Tahoma"/>
                <w:color w:val="000000" w:themeColor="text1"/>
              </w:rPr>
              <w:t xml:space="preserve">School quality </w:t>
            </w:r>
          </w:p>
        </w:tc>
        <w:tc>
          <w:tcPr>
            <w:tcW w:w="4349" w:type="dxa"/>
            <w:vAlign w:val="center"/>
          </w:tcPr>
          <w:p w14:paraId="246EBA4D" w14:textId="1A06CBA9" w:rsidR="00447D52" w:rsidRPr="00677CCB" w:rsidRDefault="00447D52" w:rsidP="0038569A">
            <w:pPr>
              <w:rPr>
                <w:rFonts w:ascii="Tahoma" w:hAnsi="Tahoma" w:cs="Tahoma"/>
                <w:color w:val="000000" w:themeColor="text1"/>
              </w:rPr>
            </w:pPr>
            <w:proofErr w:type="spellStart"/>
            <w:r w:rsidRPr="00677CCB">
              <w:rPr>
                <w:rFonts w:ascii="Tahoma" w:hAnsi="Tahoma" w:cs="Tahoma"/>
                <w:color w:val="000000" w:themeColor="text1"/>
              </w:rPr>
              <w:t>SchoolDigger</w:t>
            </w:r>
            <w:proofErr w:type="spellEnd"/>
            <w:r w:rsidRPr="00677CCB">
              <w:rPr>
                <w:rFonts w:ascii="Tahoma" w:hAnsi="Tahoma" w:cs="Tahoma"/>
                <w:color w:val="000000" w:themeColor="text1"/>
              </w:rPr>
              <w:t xml:space="preserve">, </w:t>
            </w:r>
            <w:r w:rsidR="003B79CB" w:rsidRPr="00677CCB">
              <w:rPr>
                <w:rFonts w:ascii="Tahoma" w:hAnsi="Tahoma" w:cs="Tahoma"/>
                <w:color w:val="000000" w:themeColor="text1"/>
              </w:rPr>
              <w:t xml:space="preserve">Fairfax County elementary </w:t>
            </w:r>
            <w:proofErr w:type="gramStart"/>
            <w:r w:rsidRPr="00677CCB">
              <w:rPr>
                <w:rFonts w:ascii="Tahoma" w:hAnsi="Tahoma" w:cs="Tahoma"/>
                <w:color w:val="000000" w:themeColor="text1"/>
              </w:rPr>
              <w:t>public school</w:t>
            </w:r>
            <w:proofErr w:type="gramEnd"/>
            <w:r w:rsidRPr="00677CCB">
              <w:rPr>
                <w:rFonts w:ascii="Tahoma" w:hAnsi="Tahoma" w:cs="Tahoma"/>
                <w:color w:val="000000" w:themeColor="text1"/>
              </w:rPr>
              <w:t xml:space="preserve"> scores, 2019</w:t>
            </w:r>
          </w:p>
          <w:p w14:paraId="46EDE2C8" w14:textId="7581919E" w:rsidR="00677CCB" w:rsidRPr="00677CCB" w:rsidRDefault="00A916C3" w:rsidP="0038569A">
            <w:pPr>
              <w:rPr>
                <w:rFonts w:ascii="Tahoma" w:hAnsi="Tahoma" w:cs="Tahoma"/>
                <w:color w:val="0000FF"/>
                <w:sz w:val="16"/>
                <w:szCs w:val="16"/>
                <w:u w:val="single"/>
              </w:rPr>
            </w:pPr>
            <w:hyperlink r:id="rId12" w:history="1">
              <w:r w:rsidR="00447D52" w:rsidRPr="00677CCB">
                <w:rPr>
                  <w:rStyle w:val="Hyperlink"/>
                  <w:rFonts w:ascii="Tahoma" w:hAnsi="Tahoma" w:cs="Tahoma"/>
                  <w:sz w:val="16"/>
                  <w:szCs w:val="16"/>
                </w:rPr>
                <w:t>https://www.schooldigger.com/go/VA/zip/22033/search.aspx</w:t>
              </w:r>
            </w:hyperlink>
          </w:p>
        </w:tc>
        <w:tc>
          <w:tcPr>
            <w:tcW w:w="2772" w:type="dxa"/>
            <w:vAlign w:val="center"/>
          </w:tcPr>
          <w:p w14:paraId="34A5BB63" w14:textId="570B679D" w:rsidR="00447D52" w:rsidRPr="00677CCB" w:rsidRDefault="00447D52" w:rsidP="0038569A">
            <w:pPr>
              <w:rPr>
                <w:rFonts w:ascii="Tahoma" w:hAnsi="Tahoma" w:cs="Tahoma"/>
                <w:color w:val="000000" w:themeColor="text1"/>
              </w:rPr>
            </w:pPr>
            <w:r w:rsidRPr="00677CCB">
              <w:rPr>
                <w:rFonts w:ascii="Tahoma" w:hAnsi="Tahoma" w:cs="Tahoma"/>
                <w:color w:val="000000" w:themeColor="text1"/>
              </w:rPr>
              <w:t>Make an excel spreadsheet</w:t>
            </w:r>
          </w:p>
        </w:tc>
      </w:tr>
      <w:tr w:rsidR="00447D52" w:rsidRPr="00677CCB" w14:paraId="17E9BA4E" w14:textId="5512912A" w:rsidTr="008057E3">
        <w:trPr>
          <w:trHeight w:val="404"/>
        </w:trPr>
        <w:tc>
          <w:tcPr>
            <w:tcW w:w="324" w:type="dxa"/>
            <w:vAlign w:val="center"/>
          </w:tcPr>
          <w:p w14:paraId="02A177AE" w14:textId="5616E455" w:rsidR="00447D52" w:rsidRPr="008057E3" w:rsidRDefault="00447D52" w:rsidP="00E20E1E">
            <w:pPr>
              <w:jc w:val="center"/>
              <w:rPr>
                <w:rFonts w:ascii="Tahoma" w:hAnsi="Tahoma" w:cs="Tahoma"/>
                <w:b/>
                <w:bCs/>
                <w:color w:val="ED7D31" w:themeColor="accent2"/>
              </w:rPr>
            </w:pPr>
            <w:r w:rsidRPr="008057E3">
              <w:rPr>
                <w:rFonts w:ascii="Tahoma" w:hAnsi="Tahoma" w:cs="Tahoma"/>
                <w:b/>
                <w:bCs/>
                <w:color w:val="ED7D31" w:themeColor="accent2"/>
              </w:rPr>
              <w:t>7</w:t>
            </w:r>
          </w:p>
        </w:tc>
        <w:tc>
          <w:tcPr>
            <w:tcW w:w="1892" w:type="dxa"/>
            <w:vAlign w:val="center"/>
          </w:tcPr>
          <w:p w14:paraId="091F140B" w14:textId="206EBE28" w:rsidR="00447D52" w:rsidRPr="00677CCB" w:rsidRDefault="00447D52" w:rsidP="00E20E1E">
            <w:pPr>
              <w:jc w:val="center"/>
              <w:rPr>
                <w:rFonts w:ascii="Tahoma" w:hAnsi="Tahoma" w:cs="Tahoma"/>
                <w:color w:val="000000" w:themeColor="text1"/>
              </w:rPr>
            </w:pPr>
            <w:r w:rsidRPr="00677CCB">
              <w:rPr>
                <w:rFonts w:ascii="Tahoma" w:hAnsi="Tahoma" w:cs="Tahoma"/>
                <w:color w:val="000000" w:themeColor="text1"/>
              </w:rPr>
              <w:t xml:space="preserve">Nearby features </w:t>
            </w:r>
          </w:p>
        </w:tc>
        <w:tc>
          <w:tcPr>
            <w:tcW w:w="4349" w:type="dxa"/>
            <w:vAlign w:val="center"/>
          </w:tcPr>
          <w:p w14:paraId="08509ED3" w14:textId="0587B673" w:rsidR="00447D52" w:rsidRPr="00677CCB" w:rsidRDefault="00447D52" w:rsidP="0038569A">
            <w:pPr>
              <w:rPr>
                <w:rFonts w:ascii="Tahoma" w:hAnsi="Tahoma" w:cs="Tahoma"/>
                <w:color w:val="000000" w:themeColor="text1"/>
              </w:rPr>
            </w:pPr>
            <w:r w:rsidRPr="00677CCB">
              <w:rPr>
                <w:rFonts w:ascii="Tahoma" w:hAnsi="Tahoma" w:cs="Tahoma"/>
                <w:color w:val="000000" w:themeColor="text1"/>
              </w:rPr>
              <w:t>Foursquare</w:t>
            </w:r>
          </w:p>
        </w:tc>
        <w:tc>
          <w:tcPr>
            <w:tcW w:w="2772" w:type="dxa"/>
            <w:vAlign w:val="center"/>
          </w:tcPr>
          <w:p w14:paraId="4457EE0C" w14:textId="2A795C88" w:rsidR="00447D52" w:rsidRPr="00677CCB" w:rsidRDefault="00677CCB" w:rsidP="0038569A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API</w:t>
            </w:r>
          </w:p>
        </w:tc>
      </w:tr>
    </w:tbl>
    <w:p w14:paraId="50A29FEE" w14:textId="77777777" w:rsidR="0087539E" w:rsidRPr="00C048EE" w:rsidRDefault="0087539E" w:rsidP="0098283B">
      <w:pPr>
        <w:rPr>
          <w:color w:val="000000" w:themeColor="text1"/>
        </w:rPr>
      </w:pPr>
    </w:p>
    <w:sectPr w:rsidR="0087539E" w:rsidRPr="00C048E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89A64" w14:textId="77777777" w:rsidR="00A916C3" w:rsidRDefault="00A916C3" w:rsidP="0098283B">
      <w:pPr>
        <w:spacing w:after="0" w:line="240" w:lineRule="auto"/>
      </w:pPr>
      <w:r>
        <w:separator/>
      </w:r>
    </w:p>
  </w:endnote>
  <w:endnote w:type="continuationSeparator" w:id="0">
    <w:p w14:paraId="2E8FC0D2" w14:textId="77777777" w:rsidR="00A916C3" w:rsidRDefault="00A916C3" w:rsidP="00982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5704445"/>
      <w:docPartObj>
        <w:docPartGallery w:val="Page Numbers (Bottom of Page)"/>
        <w:docPartUnique/>
      </w:docPartObj>
    </w:sdtPr>
    <w:sdtContent>
      <w:p w14:paraId="1263C947" w14:textId="7E6FDB42" w:rsidR="0098283B" w:rsidRDefault="0098283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7F5A944" w14:textId="77777777" w:rsidR="0098283B" w:rsidRDefault="00982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B5531" w14:textId="77777777" w:rsidR="00A916C3" w:rsidRDefault="00A916C3" w:rsidP="0098283B">
      <w:pPr>
        <w:spacing w:after="0" w:line="240" w:lineRule="auto"/>
      </w:pPr>
      <w:r>
        <w:separator/>
      </w:r>
    </w:p>
  </w:footnote>
  <w:footnote w:type="continuationSeparator" w:id="0">
    <w:p w14:paraId="337E7C64" w14:textId="77777777" w:rsidR="00A916C3" w:rsidRDefault="00A916C3" w:rsidP="00982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B97"/>
    <w:multiLevelType w:val="hybridMultilevel"/>
    <w:tmpl w:val="220694B0"/>
    <w:lvl w:ilvl="0" w:tplc="86BEC9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1196F"/>
    <w:multiLevelType w:val="hybridMultilevel"/>
    <w:tmpl w:val="D4404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15D2A"/>
    <w:multiLevelType w:val="hybridMultilevel"/>
    <w:tmpl w:val="E3ACF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73B6"/>
    <w:multiLevelType w:val="hybridMultilevel"/>
    <w:tmpl w:val="98ACA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F7289"/>
    <w:multiLevelType w:val="hybridMultilevel"/>
    <w:tmpl w:val="8A36C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E4"/>
    <w:rsid w:val="00007B7C"/>
    <w:rsid w:val="00085EC6"/>
    <w:rsid w:val="000D16E4"/>
    <w:rsid w:val="00163DA1"/>
    <w:rsid w:val="00184064"/>
    <w:rsid w:val="001C0426"/>
    <w:rsid w:val="001C7931"/>
    <w:rsid w:val="00205416"/>
    <w:rsid w:val="00271BD4"/>
    <w:rsid w:val="00291C26"/>
    <w:rsid w:val="002D287E"/>
    <w:rsid w:val="0038569A"/>
    <w:rsid w:val="00392F05"/>
    <w:rsid w:val="003B79CB"/>
    <w:rsid w:val="003C3EDB"/>
    <w:rsid w:val="003F334D"/>
    <w:rsid w:val="003F7AEF"/>
    <w:rsid w:val="00405FB8"/>
    <w:rsid w:val="00426FA8"/>
    <w:rsid w:val="004343B8"/>
    <w:rsid w:val="00447D52"/>
    <w:rsid w:val="00464E11"/>
    <w:rsid w:val="004715DC"/>
    <w:rsid w:val="004A05F2"/>
    <w:rsid w:val="004C35B3"/>
    <w:rsid w:val="00560D7F"/>
    <w:rsid w:val="00591701"/>
    <w:rsid w:val="005A091B"/>
    <w:rsid w:val="00677CCB"/>
    <w:rsid w:val="00694B8B"/>
    <w:rsid w:val="006B3720"/>
    <w:rsid w:val="006D12A4"/>
    <w:rsid w:val="006E62CF"/>
    <w:rsid w:val="00767216"/>
    <w:rsid w:val="00795FF4"/>
    <w:rsid w:val="0079730A"/>
    <w:rsid w:val="007B5F39"/>
    <w:rsid w:val="007E1C77"/>
    <w:rsid w:val="008057E3"/>
    <w:rsid w:val="00832DEC"/>
    <w:rsid w:val="0087539E"/>
    <w:rsid w:val="00891ED8"/>
    <w:rsid w:val="008B2818"/>
    <w:rsid w:val="008F4D33"/>
    <w:rsid w:val="009370E9"/>
    <w:rsid w:val="00976A07"/>
    <w:rsid w:val="0098283B"/>
    <w:rsid w:val="009C33B8"/>
    <w:rsid w:val="009F4F82"/>
    <w:rsid w:val="00A228CE"/>
    <w:rsid w:val="00A5170C"/>
    <w:rsid w:val="00A5416A"/>
    <w:rsid w:val="00A63F06"/>
    <w:rsid w:val="00A916C3"/>
    <w:rsid w:val="00B017F2"/>
    <w:rsid w:val="00B361A5"/>
    <w:rsid w:val="00B625A5"/>
    <w:rsid w:val="00BC2E8B"/>
    <w:rsid w:val="00BE06B6"/>
    <w:rsid w:val="00C048EE"/>
    <w:rsid w:val="00C8361E"/>
    <w:rsid w:val="00CD7958"/>
    <w:rsid w:val="00D469C3"/>
    <w:rsid w:val="00E10451"/>
    <w:rsid w:val="00E1786D"/>
    <w:rsid w:val="00E20E1E"/>
    <w:rsid w:val="00E50356"/>
    <w:rsid w:val="00E73391"/>
    <w:rsid w:val="00E73BE2"/>
    <w:rsid w:val="00E94BC8"/>
    <w:rsid w:val="00E97B8F"/>
    <w:rsid w:val="00FB3E52"/>
    <w:rsid w:val="00FE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E790"/>
  <w15:chartTrackingRefBased/>
  <w15:docId w15:val="{35E92510-565F-402F-B893-3539B472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6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2DE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5F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FB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5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416"/>
    <w:rPr>
      <w:b/>
      <w:bCs/>
    </w:rPr>
  </w:style>
  <w:style w:type="table" w:styleId="TableGrid">
    <w:name w:val="Table Grid"/>
    <w:basedOn w:val="TableNormal"/>
    <w:uiPriority w:val="39"/>
    <w:rsid w:val="00C04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83B"/>
  </w:style>
  <w:style w:type="paragraph" w:styleId="Footer">
    <w:name w:val="footer"/>
    <w:basedOn w:val="Normal"/>
    <w:link w:val="FooterChar"/>
    <w:uiPriority w:val="99"/>
    <w:unhideWhenUsed/>
    <w:rsid w:val="00982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illow.com/fairfax-county-va/home-value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pendata.arcgis.com/datasets/3111976184004077b836f535f31eadf1_21.csv" TargetMode="External"/><Relationship Id="rId12" Type="http://schemas.openxmlformats.org/officeDocument/2006/relationships/hyperlink" Target="https://www.schooldigger.com/go/VA/zip/22033/search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irfaxcounty.gov/apps/pfsu/api/file/crimereportsfroms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vehealthyfairfax.org/indicators/index/view?indicatorId=15&amp;localeTypeId=3&amp;periodId=15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irfaxcounty.gov/gisapps/iplsmap/IPLSExport.ashx?Type=Z&amp;Year=2019&amp;Param=A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Jichong Wu</dc:creator>
  <cp:keywords/>
  <dc:description/>
  <cp:lastModifiedBy>Jichong Wu</cp:lastModifiedBy>
  <cp:revision>8</cp:revision>
  <dcterms:created xsi:type="dcterms:W3CDTF">2020-06-27T21:44:00Z</dcterms:created>
  <dcterms:modified xsi:type="dcterms:W3CDTF">2020-06-28T22:43:00Z</dcterms:modified>
</cp:coreProperties>
</file>