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54" w:rsidRPr="00B00E54" w:rsidRDefault="00B00E54" w:rsidP="00B00E54">
      <w:pPr>
        <w:jc w:val="both"/>
        <w:rPr>
          <w:b/>
          <w:sz w:val="32"/>
          <w:szCs w:val="32"/>
        </w:rPr>
      </w:pPr>
      <w:r w:rsidRPr="00B00E54">
        <w:rPr>
          <w:rFonts w:hint="eastAsia"/>
          <w:b/>
          <w:sz w:val="32"/>
          <w:szCs w:val="32"/>
        </w:rPr>
        <w:t xml:space="preserve">Program </w:t>
      </w:r>
      <w:r w:rsidR="0051571C">
        <w:rPr>
          <w:b/>
          <w:sz w:val="32"/>
          <w:szCs w:val="32"/>
        </w:rPr>
        <w:t>Calculator</w:t>
      </w:r>
      <w:r w:rsidRPr="00B00E54">
        <w:rPr>
          <w:rFonts w:hint="eastAsia"/>
          <w:b/>
          <w:sz w:val="32"/>
          <w:szCs w:val="32"/>
        </w:rPr>
        <w:t xml:space="preserve"> </w:t>
      </w:r>
    </w:p>
    <w:p w:rsidR="00B00E54" w:rsidRDefault="00B00E54" w:rsidP="00B00E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Due: </w:t>
      </w:r>
      <w:proofErr w:type="gramStart"/>
      <w:r>
        <w:rPr>
          <w:sz w:val="28"/>
          <w:szCs w:val="28"/>
        </w:rPr>
        <w:t>PM:</w:t>
      </w:r>
      <w:r w:rsidR="00B420D7">
        <w:rPr>
          <w:sz w:val="28"/>
          <w:szCs w:val="28"/>
        </w:rPr>
        <w:t>5</w:t>
      </w:r>
      <w:r>
        <w:rPr>
          <w:sz w:val="28"/>
          <w:szCs w:val="28"/>
        </w:rPr>
        <w:t>:00</w:t>
      </w:r>
      <w:proofErr w:type="gramEnd"/>
      <w:r>
        <w:rPr>
          <w:sz w:val="28"/>
          <w:szCs w:val="28"/>
        </w:rPr>
        <w:t xml:space="preserve">, </w:t>
      </w:r>
      <w:r w:rsidR="0051571C">
        <w:rPr>
          <w:sz w:val="28"/>
          <w:szCs w:val="28"/>
        </w:rPr>
        <w:t>May 1</w:t>
      </w:r>
      <w:r w:rsidR="004C3B4C">
        <w:rPr>
          <w:rFonts w:hint="eastAsia"/>
          <w:sz w:val="28"/>
          <w:szCs w:val="28"/>
        </w:rPr>
        <w:t>9</w:t>
      </w:r>
      <w:r w:rsidR="0051571C">
        <w:rPr>
          <w:sz w:val="28"/>
          <w:szCs w:val="28"/>
        </w:rPr>
        <w:t>,</w:t>
      </w:r>
      <w:r>
        <w:rPr>
          <w:sz w:val="28"/>
          <w:szCs w:val="28"/>
        </w:rPr>
        <w:t xml:space="preserve"> 20</w:t>
      </w:r>
      <w:r w:rsidR="00B420D7">
        <w:rPr>
          <w:rFonts w:hint="eastAsia"/>
          <w:sz w:val="28"/>
          <w:szCs w:val="28"/>
        </w:rPr>
        <w:t>2</w:t>
      </w:r>
      <w:r w:rsidR="009177A5">
        <w:rPr>
          <w:sz w:val="28"/>
          <w:szCs w:val="28"/>
        </w:rPr>
        <w:t>1</w:t>
      </w:r>
    </w:p>
    <w:p w:rsidR="00B00E54" w:rsidRDefault="00B00E54" w:rsidP="00B00E54">
      <w:pPr>
        <w:jc w:val="both"/>
        <w:rPr>
          <w:sz w:val="28"/>
          <w:szCs w:val="28"/>
        </w:rPr>
      </w:pPr>
    </w:p>
    <w:p w:rsidR="0051571C" w:rsidRDefault="00B00E54" w:rsidP="0051571C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sz w:val="28"/>
          <w:szCs w:val="28"/>
        </w:rPr>
      </w:pPr>
      <w:r w:rsidRPr="00B00E54">
        <w:rPr>
          <w:rFonts w:hint="eastAsia"/>
          <w:b/>
          <w:sz w:val="28"/>
          <w:szCs w:val="28"/>
        </w:rPr>
        <w:t>P</w:t>
      </w:r>
      <w:r w:rsidRPr="00B00E54">
        <w:rPr>
          <w:b/>
          <w:sz w:val="28"/>
          <w:szCs w:val="28"/>
        </w:rPr>
        <w:t>rogram design target:</w:t>
      </w:r>
      <w:r>
        <w:rPr>
          <w:sz w:val="28"/>
          <w:szCs w:val="28"/>
        </w:rPr>
        <w:br/>
      </w:r>
      <w:r w:rsidRPr="00B00E54">
        <w:rPr>
          <w:rFonts w:hint="eastAsia"/>
          <w:sz w:val="28"/>
          <w:szCs w:val="28"/>
        </w:rPr>
        <w:t xml:space="preserve">In lecture </w:t>
      </w:r>
      <w:r w:rsidR="0051571C">
        <w:rPr>
          <w:sz w:val="28"/>
          <w:szCs w:val="28"/>
        </w:rPr>
        <w:t>3</w:t>
      </w:r>
      <w:r w:rsidRPr="00B00E54">
        <w:rPr>
          <w:rFonts w:hint="eastAsia"/>
          <w:sz w:val="28"/>
          <w:szCs w:val="28"/>
        </w:rPr>
        <w:t xml:space="preserve">, we introduced </w:t>
      </w:r>
      <w:r w:rsidR="0051571C">
        <w:rPr>
          <w:sz w:val="28"/>
          <w:szCs w:val="28"/>
        </w:rPr>
        <w:t>stacks and queues that can store same object data in different order.  The stack is used to provide first-in-last-out function.  In this program</w:t>
      </w:r>
      <w:r w:rsidR="00665838">
        <w:rPr>
          <w:sz w:val="28"/>
          <w:szCs w:val="28"/>
        </w:rPr>
        <w:t xml:space="preserve"> homework</w:t>
      </w:r>
      <w:r w:rsidR="0051571C">
        <w:rPr>
          <w:sz w:val="28"/>
          <w:szCs w:val="28"/>
        </w:rPr>
        <w:t xml:space="preserve">, you have to firstly implement the template stack data structure as we </w:t>
      </w:r>
      <w:r w:rsidR="00665838">
        <w:rPr>
          <w:sz w:val="28"/>
          <w:szCs w:val="28"/>
        </w:rPr>
        <w:t xml:space="preserve">have </w:t>
      </w:r>
      <w:r w:rsidR="0051571C">
        <w:rPr>
          <w:sz w:val="28"/>
          <w:szCs w:val="28"/>
        </w:rPr>
        <w:t xml:space="preserve">introduced the template queue class in the lecture hours. </w:t>
      </w:r>
      <w:r w:rsidR="00665838">
        <w:rPr>
          <w:sz w:val="28"/>
          <w:szCs w:val="28"/>
        </w:rPr>
        <w:t xml:space="preserve"> </w:t>
      </w:r>
      <w:r w:rsidR="0051571C">
        <w:rPr>
          <w:sz w:val="28"/>
          <w:szCs w:val="28"/>
        </w:rPr>
        <w:t>Then</w:t>
      </w:r>
      <w:r w:rsidR="002A1517">
        <w:rPr>
          <w:sz w:val="28"/>
          <w:szCs w:val="28"/>
        </w:rPr>
        <w:t xml:space="preserve"> </w:t>
      </w:r>
      <w:r w:rsidR="00DD68C4">
        <w:rPr>
          <w:sz w:val="28"/>
          <w:szCs w:val="28"/>
        </w:rPr>
        <w:t>the infix to postfix</w:t>
      </w:r>
      <w:r w:rsidR="00BA046C">
        <w:rPr>
          <w:sz w:val="28"/>
          <w:szCs w:val="28"/>
        </w:rPr>
        <w:t xml:space="preserve"> (page52-page57)</w:t>
      </w:r>
      <w:r w:rsidR="00DD68C4">
        <w:rPr>
          <w:sz w:val="28"/>
          <w:szCs w:val="28"/>
        </w:rPr>
        <w:t xml:space="preserve"> and evaluation</w:t>
      </w:r>
      <w:r w:rsidR="00445360">
        <w:rPr>
          <w:sz w:val="28"/>
          <w:szCs w:val="28"/>
        </w:rPr>
        <w:t xml:space="preserve"> (page 51) fun</w:t>
      </w:r>
      <w:r w:rsidR="00DD68C4">
        <w:rPr>
          <w:sz w:val="28"/>
          <w:szCs w:val="28"/>
        </w:rPr>
        <w:t xml:space="preserve">ctions that we introduced in lecture notes </w:t>
      </w:r>
      <w:r w:rsidR="00BA046C">
        <w:rPr>
          <w:sz w:val="28"/>
          <w:szCs w:val="28"/>
        </w:rPr>
        <w:t xml:space="preserve">can be used to evaluate the value of an infix expression.  I write a main.cpp shown below for you reference to develop your own programs. </w:t>
      </w:r>
      <w:r w:rsidR="00DD68C4">
        <w:rPr>
          <w:sz w:val="28"/>
          <w:szCs w:val="28"/>
        </w:rPr>
        <w:t xml:space="preserve"> </w:t>
      </w:r>
    </w:p>
    <w:p w:rsidR="00B00E54" w:rsidRDefault="00B00E54" w:rsidP="0051571C">
      <w:pPr>
        <w:pStyle w:val="a3"/>
        <w:spacing w:line="276" w:lineRule="auto"/>
        <w:ind w:leftChars="0"/>
        <w:jc w:val="both"/>
        <w:rPr>
          <w:sz w:val="28"/>
          <w:szCs w:val="28"/>
        </w:rPr>
      </w:pPr>
      <w:r w:rsidRPr="00B00E54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02DB5F0">
                <wp:extent cx="5811520" cy="1404620"/>
                <wp:effectExtent l="0" t="0" r="17780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808080"/>
                                <w:kern w:val="0"/>
                                <w:sz w:val="22"/>
                              </w:rPr>
                              <w:t>#include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stack.h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808080"/>
                                <w:kern w:val="0"/>
                                <w:sz w:val="22"/>
                              </w:rPr>
                              <w:t>#include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postfix.h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FF"/>
                                <w:kern w:val="0"/>
                                <w:sz w:val="22"/>
                              </w:rPr>
                              <w:t>float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Eval(</w:t>
                            </w:r>
                            <w:proofErr w:type="gram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2B91AF"/>
                                <w:kern w:val="0"/>
                                <w:sz w:val="22"/>
                              </w:rPr>
                              <w:t>vector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2B91AF"/>
                                <w:kern w:val="0"/>
                                <w:sz w:val="22"/>
                              </w:rPr>
                              <w:t>Token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&gt; &amp; );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main(</w:t>
                            </w:r>
                            <w:proofErr w:type="gram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2B91AF"/>
                                <w:kern w:val="0"/>
                                <w:sz w:val="22"/>
                              </w:rPr>
                              <w:t>string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infix =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"((4</w:t>
                            </w:r>
                            <w:proofErr w:type="gram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^(</w:t>
                            </w:r>
                            <w:proofErr w:type="gram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3-1)+2)*3)/(8-4)"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FF"/>
                                <w:kern w:val="0"/>
                                <w:sz w:val="22"/>
                              </w:rPr>
                              <w:t>char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cont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FF"/>
                                <w:kern w:val="0"/>
                                <w:sz w:val="22"/>
                              </w:rPr>
                              <w:t>do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{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  <w:t>system(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"CLS"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cout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"Demo program of a NTUST 2021 calculator by J.-J. Chen\n"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cout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"Enter the infix expression:\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nINFIX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cin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&gt;&gt;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infix;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2B91AF"/>
                                <w:kern w:val="0"/>
                                <w:sz w:val="22"/>
                              </w:rPr>
                              <w:t>vector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2B91AF"/>
                                <w:kern w:val="0"/>
                                <w:sz w:val="22"/>
                              </w:rPr>
                              <w:t>Token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&gt; 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pfix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pfix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=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postfix(infix);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cout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"\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nEvaluate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infix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'='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Eval(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pfix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)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endl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cout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&lt;&lt;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proofErr w:type="gram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\n\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nContinue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?(</w:t>
                            </w:r>
                            <w:proofErr w:type="gram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Y/N) "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cin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8080"/>
                                <w:kern w:val="0"/>
                                <w:sz w:val="22"/>
                              </w:rPr>
                              <w:t>&gt;&gt;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cont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  <w:t xml:space="preserve">}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FF"/>
                                <w:kern w:val="0"/>
                                <w:sz w:val="22"/>
                              </w:rPr>
                              <w:t>while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cont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==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'Y'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|| </w:t>
                            </w:r>
                            <w:proofErr w:type="spellStart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cont</w:t>
                            </w:r>
                            <w:proofErr w:type="spellEnd"/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== 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A31515"/>
                                <w:kern w:val="0"/>
                                <w:sz w:val="22"/>
                              </w:rPr>
                              <w:t>'y'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:rsidR="00BA046C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FF"/>
                                <w:kern w:val="0"/>
                                <w:sz w:val="22"/>
                              </w:rPr>
                              <w:t>return</w:t>
                            </w: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 xml:space="preserve"> 0;</w:t>
                            </w:r>
                          </w:p>
                          <w:p w:rsidR="00B00E54" w:rsidRPr="007E0458" w:rsidRDefault="00BA046C" w:rsidP="00BA04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7E0458">
                              <w:rPr>
                                <w:rFonts w:ascii="細明體" w:eastAsia="細明體" w:cs="細明體"/>
                                <w:b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2DB5F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5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">
                <v:textbox style="mso-fit-shape-to-text:t">
                  <w:txbxContent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808080"/>
                          <w:kern w:val="0"/>
                          <w:sz w:val="22"/>
                        </w:rPr>
                        <w:t>#include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stack.h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808080"/>
                          <w:kern w:val="0"/>
                          <w:sz w:val="22"/>
                        </w:rPr>
                        <w:t>#include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postfix.h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FF"/>
                          <w:kern w:val="0"/>
                          <w:sz w:val="22"/>
                        </w:rPr>
                        <w:t>float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Eval(</w:t>
                      </w:r>
                      <w:proofErr w:type="gramEnd"/>
                      <w:r w:rsidRPr="007E0458">
                        <w:rPr>
                          <w:rFonts w:ascii="細明體" w:eastAsia="細明體" w:cs="細明體"/>
                          <w:b/>
                          <w:color w:val="2B91AF"/>
                          <w:kern w:val="0"/>
                          <w:sz w:val="22"/>
                        </w:rPr>
                        <w:t>vector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2B91AF"/>
                          <w:kern w:val="0"/>
                          <w:sz w:val="22"/>
                        </w:rPr>
                        <w:t>Token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&gt; &amp; );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main(</w:t>
                      </w:r>
                      <w:proofErr w:type="gram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) {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2B91AF"/>
                          <w:kern w:val="0"/>
                          <w:sz w:val="22"/>
                        </w:rPr>
                        <w:t>string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infix =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"((4</w:t>
                      </w:r>
                      <w:proofErr w:type="gramStart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^(</w:t>
                      </w:r>
                      <w:proofErr w:type="gramEnd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3-1)+2)*3)/(8-4)"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FF"/>
                          <w:kern w:val="0"/>
                          <w:sz w:val="22"/>
                        </w:rPr>
                        <w:t>char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cont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FF"/>
                          <w:kern w:val="0"/>
                          <w:sz w:val="22"/>
                        </w:rPr>
                        <w:t>do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{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  <w:t>system(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"CLS"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cout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"Demo program of a NTUST 2021 calculator by J.-J. Chen\n"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cout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"Enter the infix expression:\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nINFIX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cin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&gt;&gt;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infix;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2B91AF"/>
                          <w:kern w:val="0"/>
                          <w:sz w:val="22"/>
                        </w:rPr>
                        <w:t>vector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2B91AF"/>
                          <w:kern w:val="0"/>
                          <w:sz w:val="22"/>
                        </w:rPr>
                        <w:t>Token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&gt; 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pfix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pfix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=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postfix(infix);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cout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"\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nEvaluate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infix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'='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Eval(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pfix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)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endl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cout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&lt;&lt;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"</w:t>
                      </w:r>
                      <w:proofErr w:type="gramStart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\n\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nContinue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?(</w:t>
                      </w:r>
                      <w:proofErr w:type="gramEnd"/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Y/N) "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cin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8080"/>
                          <w:kern w:val="0"/>
                          <w:sz w:val="22"/>
                        </w:rPr>
                        <w:t>&gt;&gt;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cont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  <w:t xml:space="preserve">}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FF"/>
                          <w:kern w:val="0"/>
                          <w:sz w:val="22"/>
                        </w:rPr>
                        <w:t>while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cont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==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'Y'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|| </w:t>
                      </w:r>
                      <w:proofErr w:type="spellStart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cont</w:t>
                      </w:r>
                      <w:proofErr w:type="spellEnd"/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== 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A31515"/>
                          <w:kern w:val="0"/>
                          <w:sz w:val="22"/>
                        </w:rPr>
                        <w:t>'y'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:rsidR="00BA046C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FF"/>
                          <w:kern w:val="0"/>
                          <w:sz w:val="22"/>
                        </w:rPr>
                        <w:t>return</w:t>
                      </w: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 xml:space="preserve"> 0;</w:t>
                      </w:r>
                    </w:p>
                    <w:p w:rsidR="00B00E54" w:rsidRPr="007E0458" w:rsidRDefault="00BA046C" w:rsidP="00BA046C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</w:pPr>
                      <w:r w:rsidRPr="007E0458">
                        <w:rPr>
                          <w:rFonts w:ascii="細明體" w:eastAsia="細明體" w:cs="細明體"/>
                          <w:b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046C" w:rsidRDefault="00BA046C" w:rsidP="00BA046C">
      <w:pPr>
        <w:pStyle w:val="a3"/>
        <w:ind w:leftChars="0"/>
        <w:jc w:val="both"/>
        <w:rPr>
          <w:sz w:val="28"/>
          <w:szCs w:val="28"/>
        </w:rPr>
      </w:pPr>
    </w:p>
    <w:p w:rsidR="00FA3E13" w:rsidRPr="00BA046C" w:rsidRDefault="00BA046C" w:rsidP="00BA046C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 executable calculator.exe is provided for you to verify the calculator function. Some execution results are shown below.</w:t>
      </w:r>
    </w:p>
    <w:p w:rsidR="00FA3E13" w:rsidRDefault="00FA3E13" w:rsidP="00B00E54">
      <w:pPr>
        <w:jc w:val="both"/>
        <w:rPr>
          <w:sz w:val="28"/>
          <w:szCs w:val="28"/>
        </w:rPr>
      </w:pPr>
    </w:p>
    <w:p w:rsidR="00FA3E13" w:rsidRDefault="00BA046C" w:rsidP="00BA046C">
      <w:pPr>
        <w:jc w:val="center"/>
        <w:rPr>
          <w:sz w:val="28"/>
          <w:szCs w:val="28"/>
        </w:rPr>
      </w:pPr>
      <w:r w:rsidRPr="00BA046C">
        <w:rPr>
          <w:noProof/>
          <w:sz w:val="28"/>
          <w:szCs w:val="28"/>
        </w:rPr>
        <w:drawing>
          <wp:inline distT="0" distB="0" distL="0" distR="0" wp14:anchorId="1B6F9180" wp14:editId="5A0CCE75">
            <wp:extent cx="3764280" cy="1507063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003" cy="15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6C" w:rsidRDefault="00BA046C" w:rsidP="00BA046C">
      <w:pPr>
        <w:jc w:val="center"/>
        <w:rPr>
          <w:sz w:val="28"/>
          <w:szCs w:val="28"/>
        </w:rPr>
      </w:pPr>
      <w:r w:rsidRPr="00BA046C">
        <w:rPr>
          <w:noProof/>
          <w:sz w:val="28"/>
          <w:szCs w:val="28"/>
        </w:rPr>
        <w:drawing>
          <wp:inline distT="0" distB="0" distL="0" distR="0" wp14:anchorId="3904D557" wp14:editId="0B70550C">
            <wp:extent cx="3794760" cy="1388661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442" cy="13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6C" w:rsidRDefault="00BA046C" w:rsidP="00BA046C">
      <w:pPr>
        <w:jc w:val="center"/>
        <w:rPr>
          <w:sz w:val="28"/>
          <w:szCs w:val="28"/>
        </w:rPr>
      </w:pPr>
      <w:r w:rsidRPr="00BA046C">
        <w:rPr>
          <w:noProof/>
          <w:sz w:val="28"/>
          <w:szCs w:val="28"/>
        </w:rPr>
        <w:drawing>
          <wp:inline distT="0" distB="0" distL="0" distR="0" wp14:anchorId="1ED52629" wp14:editId="20E664BF">
            <wp:extent cx="3843265" cy="137160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119" cy="13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54" w:rsidRDefault="00B00E54" w:rsidP="00B00E54">
      <w:pPr>
        <w:jc w:val="both"/>
        <w:rPr>
          <w:sz w:val="28"/>
          <w:szCs w:val="28"/>
        </w:rPr>
      </w:pPr>
    </w:p>
    <w:p w:rsidR="00B00E54" w:rsidRPr="00B00E54" w:rsidRDefault="00B00E54" w:rsidP="00B00E54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 w:rsidRPr="00B00E54">
        <w:rPr>
          <w:b/>
          <w:sz w:val="28"/>
          <w:szCs w:val="28"/>
        </w:rPr>
        <w:t>W</w:t>
      </w:r>
      <w:r w:rsidRPr="00B00E54">
        <w:rPr>
          <w:rFonts w:hint="eastAsia"/>
          <w:b/>
          <w:sz w:val="28"/>
          <w:szCs w:val="28"/>
        </w:rPr>
        <w:t xml:space="preserve">hat </w:t>
      </w:r>
      <w:r w:rsidRPr="00B00E54">
        <w:rPr>
          <w:b/>
          <w:sz w:val="28"/>
          <w:szCs w:val="28"/>
        </w:rPr>
        <w:t>to do:</w:t>
      </w:r>
      <w:r w:rsidR="00FA3E13">
        <w:rPr>
          <w:b/>
          <w:sz w:val="28"/>
          <w:szCs w:val="28"/>
        </w:rPr>
        <w:t xml:space="preserve"> (75%)</w:t>
      </w:r>
    </w:p>
    <w:p w:rsidR="00173E75" w:rsidRPr="00B4794A" w:rsidRDefault="00FA3E13" w:rsidP="00B4794A">
      <w:pPr>
        <w:pStyle w:val="a3"/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functions are partially finished and you are asked to make the program complete.  The execution result is shown in the above figure. </w:t>
      </w:r>
    </w:p>
    <w:p w:rsidR="00FA3E13" w:rsidRDefault="00FA3E13" w:rsidP="00FA3E13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 w:rsidRPr="00FA3E13">
        <w:rPr>
          <w:sz w:val="28"/>
          <w:szCs w:val="28"/>
        </w:rPr>
        <w:t xml:space="preserve">You </w:t>
      </w:r>
      <w:r w:rsidR="00B4794A">
        <w:rPr>
          <w:sz w:val="28"/>
          <w:szCs w:val="28"/>
        </w:rPr>
        <w:t>will have to</w:t>
      </w:r>
      <w:r w:rsidRPr="00FA3E13">
        <w:rPr>
          <w:sz w:val="28"/>
          <w:szCs w:val="28"/>
        </w:rPr>
        <w:t xml:space="preserve"> submit the complete project such that the TA can recompile your programs to test correctness.</w:t>
      </w:r>
    </w:p>
    <w:p w:rsidR="00B420D7" w:rsidRDefault="00FA3E13" w:rsidP="00FA3E13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You have to write a short report to describ</w:t>
      </w:r>
      <w:r w:rsidR="00B420D7">
        <w:rPr>
          <w:sz w:val="28"/>
          <w:szCs w:val="28"/>
        </w:rPr>
        <w:t>e</w:t>
      </w:r>
    </w:p>
    <w:p w:rsidR="0021693A" w:rsidRDefault="00B420D7" w:rsidP="00B4794A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all about the program? </w:t>
      </w:r>
    </w:p>
    <w:p w:rsidR="00FA3E13" w:rsidRPr="00B4794A" w:rsidRDefault="00B4794A" w:rsidP="00B4794A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bookmarkStart w:id="0" w:name="_Hlk71885303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hat functions you have designed to provide a calculator program?</w:t>
      </w:r>
    </w:p>
    <w:bookmarkEnd w:id="0"/>
    <w:p w:rsidR="00963D87" w:rsidRDefault="00963D87" w:rsidP="00B420D7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ow will you improve this program?</w:t>
      </w:r>
    </w:p>
    <w:p w:rsidR="00FA3E13" w:rsidRDefault="00FA3E13" w:rsidP="00FA3E13">
      <w:pPr>
        <w:jc w:val="both"/>
        <w:rPr>
          <w:sz w:val="28"/>
          <w:szCs w:val="28"/>
        </w:rPr>
      </w:pPr>
    </w:p>
    <w:p w:rsidR="00131086" w:rsidRDefault="00131086" w:rsidP="00FA3E13">
      <w:pPr>
        <w:jc w:val="both"/>
        <w:rPr>
          <w:sz w:val="28"/>
          <w:szCs w:val="28"/>
        </w:rPr>
      </w:pPr>
    </w:p>
    <w:p w:rsidR="00131086" w:rsidRPr="00131086" w:rsidRDefault="00131086" w:rsidP="00FA3E13">
      <w:pPr>
        <w:jc w:val="both"/>
        <w:rPr>
          <w:sz w:val="28"/>
          <w:szCs w:val="28"/>
        </w:rPr>
      </w:pPr>
    </w:p>
    <w:p w:rsidR="00FA3E13" w:rsidRPr="00B4794A" w:rsidRDefault="00B4794A" w:rsidP="00FA3E1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Criteria</w:t>
      </w:r>
    </w:p>
    <w:p w:rsidR="00B4794A" w:rsidRDefault="00B4794A" w:rsidP="00B4794A">
      <w:pPr>
        <w:pStyle w:val="a3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="007E0458">
        <w:rPr>
          <w:sz w:val="28"/>
          <w:szCs w:val="28"/>
        </w:rPr>
        <w:t>65</w:t>
      </w:r>
      <w:r>
        <w:rPr>
          <w:sz w:val="28"/>
          <w:szCs w:val="28"/>
        </w:rPr>
        <w:t xml:space="preserve">%)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asic +, -, *, / operations are correct</w:t>
      </w:r>
    </w:p>
    <w:p w:rsidR="00B4794A" w:rsidRDefault="00B4794A" w:rsidP="00B4794A">
      <w:pPr>
        <w:pStyle w:val="a3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 w:rsidR="007E0458">
        <w:rPr>
          <w:sz w:val="28"/>
          <w:szCs w:val="28"/>
        </w:rPr>
        <w:t>5</w:t>
      </w:r>
      <w:r>
        <w:rPr>
          <w:sz w:val="28"/>
          <w:szCs w:val="28"/>
        </w:rPr>
        <w:t>%) infix expressions that comprise (</w:t>
      </w:r>
      <w:proofErr w:type="gramStart"/>
      <w:r>
        <w:rPr>
          <w:sz w:val="28"/>
          <w:szCs w:val="28"/>
        </w:rPr>
        <w:t>, )</w:t>
      </w:r>
      <w:proofErr w:type="gramEnd"/>
      <w:r>
        <w:rPr>
          <w:sz w:val="28"/>
          <w:szCs w:val="28"/>
        </w:rPr>
        <w:t>, ^, can be evaluated correctly.</w:t>
      </w:r>
    </w:p>
    <w:p w:rsidR="00B4794A" w:rsidRDefault="00B4794A" w:rsidP="00B4794A">
      <w:pPr>
        <w:pStyle w:val="a3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(1</w:t>
      </w:r>
      <w:r w:rsidR="007E0458">
        <w:rPr>
          <w:sz w:val="28"/>
          <w:szCs w:val="28"/>
        </w:rPr>
        <w:t>0</w:t>
      </w:r>
      <w:r>
        <w:rPr>
          <w:sz w:val="28"/>
          <w:szCs w:val="28"/>
        </w:rPr>
        <w:t>%) unary operation such as (-3) can be recognized and evaluated.</w:t>
      </w:r>
    </w:p>
    <w:p w:rsidR="00B4794A" w:rsidRDefault="00B4794A" w:rsidP="00B4794A">
      <w:pPr>
        <w:pStyle w:val="a3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(1</w:t>
      </w:r>
      <w:r w:rsidR="00F037DC">
        <w:rPr>
          <w:sz w:val="28"/>
          <w:szCs w:val="28"/>
        </w:rPr>
        <w:t>0</w:t>
      </w:r>
      <w:r>
        <w:rPr>
          <w:sz w:val="28"/>
          <w:szCs w:val="28"/>
        </w:rPr>
        <w:t>%) Correctness check of the infix expression.</w:t>
      </w:r>
    </w:p>
    <w:p w:rsidR="007E0458" w:rsidRDefault="007E0458" w:rsidP="007E0458">
      <w:pPr>
        <w:pStyle w:val="a3"/>
        <w:ind w:leftChars="0" w:left="960"/>
        <w:jc w:val="both"/>
        <w:rPr>
          <w:sz w:val="28"/>
          <w:szCs w:val="28"/>
        </w:rPr>
      </w:pPr>
    </w:p>
    <w:p w:rsidR="007E0458" w:rsidRDefault="007E0458" w:rsidP="007E0458">
      <w:pPr>
        <w:jc w:val="both"/>
        <w:rPr>
          <w:sz w:val="28"/>
          <w:szCs w:val="28"/>
        </w:rPr>
      </w:pPr>
      <w:r>
        <w:rPr>
          <w:sz w:val="28"/>
          <w:szCs w:val="28"/>
        </w:rPr>
        <w:t>Hint:</w:t>
      </w:r>
    </w:p>
    <w:p w:rsidR="002D6055" w:rsidRDefault="002D6055" w:rsidP="002D6055">
      <w:pPr>
        <w:pStyle w:val="a3"/>
        <w:numPr>
          <w:ilvl w:val="0"/>
          <w:numId w:val="6"/>
        </w:numPr>
        <w:spacing w:line="360" w:lineRule="exact"/>
        <w:ind w:leftChars="0" w:left="357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在處理輸入讀取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nfix</w:t>
      </w:r>
      <w:r>
        <w:rPr>
          <w:rFonts w:hint="eastAsia"/>
          <w:sz w:val="28"/>
          <w:szCs w:val="28"/>
        </w:rPr>
        <w:t xml:space="preserve"> e</w:t>
      </w:r>
      <w:r>
        <w:rPr>
          <w:sz w:val="28"/>
          <w:szCs w:val="28"/>
        </w:rPr>
        <w:t>xpression</w:t>
      </w:r>
      <w:r>
        <w:rPr>
          <w:rFonts w:hint="eastAsia"/>
          <w:sz w:val="28"/>
          <w:szCs w:val="28"/>
        </w:rPr>
        <w:t>時，應該使用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2D6055">
        <w:rPr>
          <w:color w:val="0000FF"/>
          <w:sz w:val="28"/>
          <w:szCs w:val="28"/>
        </w:rPr>
        <w:t>getline</w:t>
      </w:r>
      <w:proofErr w:type="spellEnd"/>
      <w:r w:rsidRPr="002D6055">
        <w:rPr>
          <w:color w:val="0000FF"/>
          <w:sz w:val="28"/>
          <w:szCs w:val="28"/>
        </w:rPr>
        <w:t>(</w:t>
      </w:r>
      <w:proofErr w:type="spellStart"/>
      <w:r w:rsidRPr="002D6055">
        <w:rPr>
          <w:color w:val="0000FF"/>
          <w:sz w:val="28"/>
          <w:szCs w:val="28"/>
        </w:rPr>
        <w:t>cin</w:t>
      </w:r>
      <w:proofErr w:type="spellEnd"/>
      <w:r w:rsidRPr="002D6055">
        <w:rPr>
          <w:color w:val="0000FF"/>
          <w:sz w:val="28"/>
          <w:szCs w:val="28"/>
        </w:rPr>
        <w:t xml:space="preserve">, infix) </w:t>
      </w:r>
    </w:p>
    <w:p w:rsidR="002D6055" w:rsidRPr="002D6055" w:rsidRDefault="002D6055" w:rsidP="002D6055">
      <w:pPr>
        <w:pStyle w:val="a3"/>
        <w:spacing w:line="360" w:lineRule="exact"/>
        <w:ind w:leftChars="0" w:left="357"/>
        <w:jc w:val="both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而不是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2D6055">
        <w:rPr>
          <w:color w:val="0000FF"/>
          <w:sz w:val="28"/>
          <w:szCs w:val="28"/>
        </w:rPr>
        <w:t>cin</w:t>
      </w:r>
      <w:proofErr w:type="spellEnd"/>
      <w:r w:rsidRPr="002D6055">
        <w:rPr>
          <w:color w:val="0000FF"/>
          <w:sz w:val="28"/>
          <w:szCs w:val="28"/>
        </w:rPr>
        <w:t xml:space="preserve"> &gt;&gt; infix.</w:t>
      </w:r>
    </w:p>
    <w:p w:rsidR="007E0458" w:rsidRPr="004C3B4C" w:rsidRDefault="002D6055" w:rsidP="002D6055">
      <w:pPr>
        <w:pStyle w:val="a3"/>
        <w:spacing w:line="360" w:lineRule="exact"/>
        <w:ind w:leftChars="0" w:left="357"/>
        <w:jc w:val="both"/>
        <w:rPr>
          <w:sz w:val="28"/>
          <w:szCs w:val="28"/>
        </w:rPr>
      </w:pPr>
      <w:r w:rsidRPr="004C3B4C">
        <w:rPr>
          <w:rFonts w:hint="eastAsia"/>
          <w:sz w:val="28"/>
          <w:szCs w:val="28"/>
        </w:rPr>
        <w:t>如果使用第二種方法，那麼</w:t>
      </w:r>
      <w:r w:rsidRPr="004C3B4C">
        <w:rPr>
          <w:rFonts w:hint="eastAsia"/>
          <w:sz w:val="28"/>
          <w:szCs w:val="28"/>
        </w:rPr>
        <w:t xml:space="preserve"> </w:t>
      </w:r>
      <w:r w:rsidRPr="004C3B4C">
        <w:rPr>
          <w:sz w:val="28"/>
          <w:szCs w:val="28"/>
        </w:rPr>
        <w:t>3*4  + 5</w:t>
      </w:r>
      <w:r w:rsidRPr="004C3B4C">
        <w:rPr>
          <w:rFonts w:hint="eastAsia"/>
          <w:sz w:val="28"/>
          <w:szCs w:val="28"/>
        </w:rPr>
        <w:t>會只讀到第一個空字元之前的</w:t>
      </w:r>
      <w:r w:rsidRPr="004C3B4C">
        <w:rPr>
          <w:rFonts w:hint="eastAsia"/>
          <w:sz w:val="28"/>
          <w:szCs w:val="28"/>
        </w:rPr>
        <w:t>3</w:t>
      </w:r>
      <w:r w:rsidRPr="004C3B4C">
        <w:rPr>
          <w:sz w:val="28"/>
          <w:szCs w:val="28"/>
        </w:rPr>
        <w:t>*4</w:t>
      </w:r>
      <w:r w:rsidRPr="004C3B4C">
        <w:rPr>
          <w:rFonts w:hint="eastAsia"/>
          <w:sz w:val="28"/>
          <w:szCs w:val="28"/>
        </w:rPr>
        <w:t>。</w:t>
      </w:r>
    </w:p>
    <w:p w:rsidR="002D6055" w:rsidRDefault="002D6055" w:rsidP="002D6055">
      <w:pPr>
        <w:pStyle w:val="a3"/>
        <w:spacing w:line="360" w:lineRule="exact"/>
        <w:ind w:leftChars="0" w:left="357"/>
        <w:jc w:val="both"/>
        <w:rPr>
          <w:color w:val="0000FF"/>
          <w:sz w:val="28"/>
          <w:szCs w:val="28"/>
        </w:rPr>
      </w:pPr>
    </w:p>
    <w:p w:rsidR="00212947" w:rsidRDefault="00212947" w:rsidP="00212947">
      <w:pPr>
        <w:pStyle w:val="a3"/>
        <w:numPr>
          <w:ilvl w:val="0"/>
          <w:numId w:val="6"/>
        </w:numPr>
        <w:spacing w:line="360" w:lineRule="exact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此</w:t>
      </w:r>
      <w:r w:rsidR="004C3B4C">
        <w:rPr>
          <w:sz w:val="28"/>
          <w:szCs w:val="28"/>
        </w:rPr>
        <w:t>infix expression</w:t>
      </w:r>
      <w:r w:rsidR="004C3B4C">
        <w:rPr>
          <w:rFonts w:hint="eastAsia"/>
          <w:sz w:val="28"/>
          <w:szCs w:val="28"/>
        </w:rPr>
        <w:t>首先必須</w:t>
      </w:r>
      <w:r w:rsidR="004C3B4C">
        <w:rPr>
          <w:rFonts w:hint="eastAsia"/>
          <w:sz w:val="28"/>
          <w:szCs w:val="28"/>
        </w:rPr>
        <w:t>t</w:t>
      </w:r>
      <w:r w:rsidR="004C3B4C">
        <w:rPr>
          <w:sz w:val="28"/>
          <w:szCs w:val="28"/>
        </w:rPr>
        <w:t>okenize</w:t>
      </w:r>
      <w:r w:rsidR="004C3B4C">
        <w:rPr>
          <w:rFonts w:hint="eastAsia"/>
          <w:sz w:val="28"/>
          <w:szCs w:val="28"/>
        </w:rPr>
        <w:t>，也就是</w:t>
      </w:r>
      <w:r w:rsidR="004C3B4C">
        <w:rPr>
          <w:rFonts w:hint="eastAsia"/>
          <w:sz w:val="28"/>
          <w:szCs w:val="28"/>
        </w:rPr>
        <w:t>35+27</w:t>
      </w:r>
      <w:r w:rsidR="004C3B4C">
        <w:rPr>
          <w:rFonts w:hint="eastAsia"/>
          <w:sz w:val="28"/>
          <w:szCs w:val="28"/>
        </w:rPr>
        <w:t>必須分為</w:t>
      </w:r>
      <w:r w:rsidR="004C3B4C">
        <w:rPr>
          <w:rFonts w:hint="eastAsia"/>
          <w:sz w:val="28"/>
          <w:szCs w:val="28"/>
        </w:rPr>
        <w:t>3</w:t>
      </w:r>
      <w:r w:rsidR="004C3B4C">
        <w:rPr>
          <w:sz w:val="28"/>
          <w:szCs w:val="28"/>
        </w:rPr>
        <w:t>5(operand)</w:t>
      </w:r>
      <w:r w:rsidR="004C3B4C">
        <w:rPr>
          <w:rFonts w:hint="eastAsia"/>
          <w:sz w:val="28"/>
          <w:szCs w:val="28"/>
        </w:rPr>
        <w:t>，</w:t>
      </w:r>
      <w:r w:rsidR="004C3B4C">
        <w:rPr>
          <w:rFonts w:hint="eastAsia"/>
          <w:sz w:val="28"/>
          <w:szCs w:val="28"/>
        </w:rPr>
        <w:t xml:space="preserve"> </w:t>
      </w:r>
      <w:r w:rsidR="004C3B4C">
        <w:rPr>
          <w:sz w:val="28"/>
          <w:szCs w:val="28"/>
        </w:rPr>
        <w:t>‘</w:t>
      </w:r>
      <w:r w:rsidR="004C3B4C">
        <w:rPr>
          <w:rFonts w:hint="eastAsia"/>
          <w:sz w:val="28"/>
          <w:szCs w:val="28"/>
        </w:rPr>
        <w:t>+</w:t>
      </w:r>
      <w:r w:rsidR="004C3B4C">
        <w:rPr>
          <w:sz w:val="28"/>
          <w:szCs w:val="28"/>
        </w:rPr>
        <w:t>’</w:t>
      </w:r>
      <w:r w:rsidR="004C3B4C">
        <w:rPr>
          <w:rFonts w:hint="eastAsia"/>
          <w:sz w:val="28"/>
          <w:szCs w:val="28"/>
        </w:rPr>
        <w:t>(operator)</w:t>
      </w:r>
      <w:r w:rsidR="004C3B4C">
        <w:rPr>
          <w:rFonts w:hint="eastAsia"/>
          <w:sz w:val="28"/>
          <w:szCs w:val="28"/>
        </w:rPr>
        <w:t>，和</w:t>
      </w:r>
      <w:r w:rsidR="004C3B4C">
        <w:rPr>
          <w:rFonts w:hint="eastAsia"/>
          <w:sz w:val="28"/>
          <w:szCs w:val="28"/>
        </w:rPr>
        <w:t>2</w:t>
      </w:r>
      <w:r w:rsidR="004C3B4C">
        <w:rPr>
          <w:sz w:val="28"/>
          <w:szCs w:val="28"/>
        </w:rPr>
        <w:t>7(operand)</w:t>
      </w:r>
      <w:r w:rsidR="004C3B4C">
        <w:rPr>
          <w:rFonts w:hint="eastAsia"/>
          <w:sz w:val="28"/>
          <w:szCs w:val="28"/>
        </w:rPr>
        <w:t>三個</w:t>
      </w:r>
      <w:r w:rsidR="004C3B4C">
        <w:rPr>
          <w:rFonts w:hint="eastAsia"/>
          <w:sz w:val="28"/>
          <w:szCs w:val="28"/>
        </w:rPr>
        <w:t>t</w:t>
      </w:r>
      <w:r w:rsidR="004C3B4C">
        <w:rPr>
          <w:sz w:val="28"/>
          <w:szCs w:val="28"/>
        </w:rPr>
        <w:t>okens</w:t>
      </w:r>
      <w:r w:rsidR="004C3B4C">
        <w:rPr>
          <w:rFonts w:hint="eastAsia"/>
          <w:sz w:val="28"/>
          <w:szCs w:val="28"/>
        </w:rPr>
        <w:t>，</w:t>
      </w:r>
      <w:r w:rsidR="004C3B4C">
        <w:rPr>
          <w:rFonts w:hint="eastAsia"/>
          <w:sz w:val="28"/>
          <w:szCs w:val="28"/>
        </w:rPr>
        <w:t>t</w:t>
      </w:r>
      <w:r w:rsidR="004C3B4C">
        <w:rPr>
          <w:sz w:val="28"/>
          <w:szCs w:val="28"/>
        </w:rPr>
        <w:t>okenize</w:t>
      </w:r>
      <w:r w:rsidR="004C3B4C">
        <w:rPr>
          <w:rFonts w:hint="eastAsia"/>
          <w:sz w:val="28"/>
          <w:szCs w:val="28"/>
        </w:rPr>
        <w:t>的過程可以從網路上找到。</w:t>
      </w:r>
    </w:p>
    <w:p w:rsidR="004C3B4C" w:rsidRDefault="004C3B4C" w:rsidP="004C3B4C">
      <w:pPr>
        <w:pStyle w:val="a3"/>
        <w:spacing w:line="360" w:lineRule="exact"/>
        <w:ind w:leftChars="0" w:left="360"/>
        <w:jc w:val="both"/>
        <w:rPr>
          <w:sz w:val="28"/>
          <w:szCs w:val="28"/>
        </w:rPr>
      </w:pPr>
    </w:p>
    <w:p w:rsidR="004C3B4C" w:rsidRPr="00212947" w:rsidRDefault="004C3B4C" w:rsidP="00212947">
      <w:pPr>
        <w:pStyle w:val="a3"/>
        <w:numPr>
          <w:ilvl w:val="0"/>
          <w:numId w:val="6"/>
        </w:numPr>
        <w:spacing w:line="360" w:lineRule="exact"/>
        <w:ind w:leftChars="0"/>
        <w:jc w:val="both"/>
        <w:rPr>
          <w:sz w:val="28"/>
          <w:szCs w:val="28"/>
        </w:rPr>
      </w:pPr>
      <w:bookmarkStart w:id="1" w:name="_GoBack"/>
      <w:r>
        <w:rPr>
          <w:rFonts w:hint="eastAsia"/>
          <w:sz w:val="28"/>
          <w:szCs w:val="28"/>
        </w:rPr>
        <w:t>本程式主要是要處理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perator</w:t>
      </w:r>
      <w:r>
        <w:rPr>
          <w:rFonts w:hint="eastAsia"/>
          <w:sz w:val="28"/>
          <w:szCs w:val="28"/>
        </w:rPr>
        <w:t>的優先權問題，以及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的處理方法，另外配合課本所提供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valuate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nfix2postfix</w:t>
      </w:r>
      <w:r>
        <w:rPr>
          <w:rFonts w:hint="eastAsia"/>
          <w:sz w:val="28"/>
          <w:szCs w:val="28"/>
        </w:rPr>
        <w:t>程式中有須要針對結束符號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的優先權做額外處理。請特別注意此一符號如何解決算術的程式流程控制問題。</w:t>
      </w:r>
      <w:bookmarkEnd w:id="1"/>
    </w:p>
    <w:sectPr w:rsidR="004C3B4C" w:rsidRPr="00212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DC8" w:rsidRDefault="00F20DC8" w:rsidP="00173E75">
      <w:r>
        <w:separator/>
      </w:r>
    </w:p>
  </w:endnote>
  <w:endnote w:type="continuationSeparator" w:id="0">
    <w:p w:rsidR="00F20DC8" w:rsidRDefault="00F20DC8" w:rsidP="0017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DC8" w:rsidRDefault="00F20DC8" w:rsidP="00173E75">
      <w:r>
        <w:separator/>
      </w:r>
    </w:p>
  </w:footnote>
  <w:footnote w:type="continuationSeparator" w:id="0">
    <w:p w:rsidR="00F20DC8" w:rsidRDefault="00F20DC8" w:rsidP="00173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5F8C"/>
    <w:multiLevelType w:val="hybridMultilevel"/>
    <w:tmpl w:val="7F6E3B72"/>
    <w:lvl w:ilvl="0" w:tplc="310AB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A64137"/>
    <w:multiLevelType w:val="hybridMultilevel"/>
    <w:tmpl w:val="D1C274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572522"/>
    <w:multiLevelType w:val="hybridMultilevel"/>
    <w:tmpl w:val="94646418"/>
    <w:lvl w:ilvl="0" w:tplc="D6EE1E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ECEBFB8">
      <w:start w:val="1"/>
      <w:numFmt w:val="decimal"/>
      <w:lvlText w:val="(%2)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7850285"/>
    <w:multiLevelType w:val="hybridMultilevel"/>
    <w:tmpl w:val="C14AB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930863"/>
    <w:multiLevelType w:val="hybridMultilevel"/>
    <w:tmpl w:val="D250C1EA"/>
    <w:lvl w:ilvl="0" w:tplc="05502CE0">
      <w:start w:val="1"/>
      <w:numFmt w:val="bullet"/>
      <w:lvlText w:val=""/>
      <w:lvlJc w:val="left"/>
      <w:pPr>
        <w:ind w:left="960" w:hanging="480"/>
      </w:pPr>
      <w:rPr>
        <w:rFonts w:ascii="Symbol" w:eastAsia="新細明體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EF93E7C"/>
    <w:multiLevelType w:val="hybridMultilevel"/>
    <w:tmpl w:val="B088C7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54"/>
    <w:rsid w:val="00005A96"/>
    <w:rsid w:val="000D30C4"/>
    <w:rsid w:val="00131086"/>
    <w:rsid w:val="001453C3"/>
    <w:rsid w:val="00173E75"/>
    <w:rsid w:val="00191E8F"/>
    <w:rsid w:val="00212947"/>
    <w:rsid w:val="0021693A"/>
    <w:rsid w:val="00231AF3"/>
    <w:rsid w:val="002A1517"/>
    <w:rsid w:val="002D6055"/>
    <w:rsid w:val="002E5D64"/>
    <w:rsid w:val="003034DF"/>
    <w:rsid w:val="00442678"/>
    <w:rsid w:val="00445360"/>
    <w:rsid w:val="004C3B4C"/>
    <w:rsid w:val="0051571C"/>
    <w:rsid w:val="00665838"/>
    <w:rsid w:val="00754F96"/>
    <w:rsid w:val="007E0458"/>
    <w:rsid w:val="007F25D6"/>
    <w:rsid w:val="008C6DD1"/>
    <w:rsid w:val="009177A5"/>
    <w:rsid w:val="00951E03"/>
    <w:rsid w:val="00963D87"/>
    <w:rsid w:val="00991507"/>
    <w:rsid w:val="00A34967"/>
    <w:rsid w:val="00AE2E6B"/>
    <w:rsid w:val="00B00E54"/>
    <w:rsid w:val="00B420D7"/>
    <w:rsid w:val="00B4794A"/>
    <w:rsid w:val="00B60212"/>
    <w:rsid w:val="00BA046C"/>
    <w:rsid w:val="00BB75A5"/>
    <w:rsid w:val="00C520E8"/>
    <w:rsid w:val="00D27873"/>
    <w:rsid w:val="00DA6FE6"/>
    <w:rsid w:val="00DD68C4"/>
    <w:rsid w:val="00F037DC"/>
    <w:rsid w:val="00F20DC8"/>
    <w:rsid w:val="00FA3E13"/>
    <w:rsid w:val="00F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017D12-C53B-42F6-8FBD-ADE57B48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E5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73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3E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3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3E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Chen</dc:creator>
  <cp:keywords/>
  <dc:description/>
  <cp:lastModifiedBy>劉杰閎</cp:lastModifiedBy>
  <cp:revision>6</cp:revision>
  <dcterms:created xsi:type="dcterms:W3CDTF">2021-04-30T03:28:00Z</dcterms:created>
  <dcterms:modified xsi:type="dcterms:W3CDTF">2021-05-14T05:03:00Z</dcterms:modified>
</cp:coreProperties>
</file>