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24"/>
          <w:szCs w:val="32"/>
          <w:lang w:val="en-US" w:eastAsia="zh-CN"/>
        </w:rPr>
        <w:t>关于开展2022学年秋学期学业部工作的通知</w:t>
      </w:r>
    </w:p>
    <w:p>
      <w:pPr>
        <w:ind w:firstLine="420" w:firstLineChars="0"/>
        <w:rPr>
          <w:rFonts w:hint="eastAsia"/>
          <w:lang w:val="en-US" w:eastAsia="zh-CN"/>
        </w:rPr>
      </w:pPr>
      <w:r>
        <w:rPr>
          <w:rFonts w:hint="eastAsia"/>
          <w:lang w:val="en-US" w:eastAsia="zh-CN"/>
        </w:rPr>
        <w:t>在2021学年，在学业发展与支持中心上下各负责人以及成员的努力下，学业发展中心各项工作得以顺利开展，各个讲座有条不紊地开展。现2022学年新的一学期开始，学业发展中心即将迎来新的一届负责人以及新的一届新生，即将进入新一阶段的中心将作出以下改变：</w:t>
      </w:r>
    </w:p>
    <w:p>
      <w:pPr>
        <w:numPr>
          <w:ilvl w:val="0"/>
          <w:numId w:val="1"/>
        </w:numPr>
        <w:ind w:firstLine="420" w:firstLineChars="0"/>
        <w:rPr>
          <w:rFonts w:hint="eastAsia"/>
          <w:lang w:val="en-US" w:eastAsia="zh-CN"/>
        </w:rPr>
      </w:pPr>
      <w:r>
        <w:rPr>
          <w:rFonts w:hint="eastAsia"/>
          <w:lang w:val="en-US" w:eastAsia="zh-CN"/>
        </w:rPr>
        <w:t>打破部门壁垒，加强部门之间的联系</w:t>
      </w:r>
    </w:p>
    <w:p>
      <w:pPr>
        <w:numPr>
          <w:ilvl w:val="0"/>
          <w:numId w:val="1"/>
        </w:numPr>
        <w:ind w:firstLine="420" w:firstLineChars="0"/>
        <w:rPr>
          <w:rFonts w:hint="default"/>
          <w:lang w:val="en-US" w:eastAsia="zh-CN"/>
        </w:rPr>
      </w:pPr>
      <w:r>
        <w:rPr>
          <w:rFonts w:hint="eastAsia"/>
          <w:lang w:val="en-US" w:eastAsia="zh-CN"/>
        </w:rPr>
        <w:t>建立小组工作制，加强成员之间的合作交流</w:t>
      </w:r>
    </w:p>
    <w:p>
      <w:pPr>
        <w:numPr>
          <w:ilvl w:val="0"/>
          <w:numId w:val="1"/>
        </w:numPr>
        <w:ind w:firstLine="420" w:firstLineChars="0"/>
        <w:rPr>
          <w:rFonts w:hint="default"/>
          <w:lang w:val="en-US" w:eastAsia="zh-CN"/>
        </w:rPr>
      </w:pPr>
      <w:r>
        <w:rPr>
          <w:rFonts w:hint="eastAsia"/>
          <w:lang w:val="en-US" w:eastAsia="zh-CN"/>
        </w:rPr>
        <w:t>丰富讲座形式，开展更多元化的工作</w:t>
      </w:r>
    </w:p>
    <w:p>
      <w:pPr>
        <w:numPr>
          <w:ilvl w:val="0"/>
          <w:numId w:val="1"/>
        </w:numPr>
        <w:ind w:firstLine="420" w:firstLineChars="0"/>
        <w:rPr>
          <w:rFonts w:hint="default"/>
          <w:lang w:val="en-US" w:eastAsia="zh-CN"/>
        </w:rPr>
      </w:pPr>
      <w:r>
        <w:rPr>
          <w:rFonts w:hint="eastAsia"/>
          <w:lang w:val="en-US" w:eastAsia="zh-CN"/>
        </w:rPr>
        <w:t>建立课程小组，更系统化开展学业帮扶</w:t>
      </w:r>
    </w:p>
    <w:p>
      <w:pPr>
        <w:widowControl w:val="0"/>
        <w:numPr>
          <w:numId w:val="0"/>
        </w:numPr>
        <w:jc w:val="both"/>
        <w:rPr>
          <w:rFonts w:hint="default"/>
          <w:lang w:val="en-US" w:eastAsia="zh-CN"/>
        </w:rPr>
      </w:pPr>
    </w:p>
    <w:p>
      <w:pPr>
        <w:widowControl w:val="0"/>
        <w:numPr>
          <w:numId w:val="0"/>
        </w:numPr>
        <w:ind w:firstLine="420" w:firstLineChars="0"/>
        <w:jc w:val="both"/>
        <w:rPr>
          <w:rFonts w:hint="eastAsia"/>
          <w:lang w:val="en-US" w:eastAsia="zh-CN"/>
        </w:rPr>
      </w:pPr>
      <w:r>
        <w:rPr>
          <w:rFonts w:hint="eastAsia"/>
          <w:lang w:val="en-US" w:eastAsia="zh-CN"/>
        </w:rPr>
        <w:t>由此，学业部内工作将作出相关调整，具体调整方案如下：</w:t>
      </w:r>
    </w:p>
    <w:p>
      <w:pPr>
        <w:widowControl w:val="0"/>
        <w:numPr>
          <w:ilvl w:val="0"/>
          <w:numId w:val="2"/>
        </w:numPr>
        <w:ind w:firstLine="420" w:firstLineChars="0"/>
        <w:jc w:val="both"/>
        <w:rPr>
          <w:rFonts w:hint="eastAsia"/>
          <w:lang w:val="en-US" w:eastAsia="zh-CN"/>
        </w:rPr>
      </w:pPr>
      <w:r>
        <w:rPr>
          <w:rFonts w:hint="eastAsia"/>
          <w:lang w:val="en-US" w:eastAsia="zh-CN"/>
        </w:rPr>
        <w:t>建立学业发展中心讲座举办小组。小组以3名学业部成员与2名文宣部成员组成，负责一场讲座由始至终的联系主讲人、安排场地、主持会议、总结会议等任务，保证一场讲座的完整性。其中，学业部成员负责联络对接主讲人、安排具体时间与场地、主持会议以及签到、核实与统计到场人数并提交至年级助理处。</w:t>
      </w:r>
    </w:p>
    <w:p>
      <w:pPr>
        <w:widowControl w:val="0"/>
        <w:numPr>
          <w:ilvl w:val="0"/>
          <w:numId w:val="2"/>
        </w:numPr>
        <w:ind w:firstLine="420" w:firstLineChars="0"/>
        <w:jc w:val="both"/>
        <w:rPr>
          <w:rFonts w:hint="default"/>
          <w:lang w:val="en-US" w:eastAsia="zh-CN"/>
        </w:rPr>
      </w:pPr>
      <w:r>
        <w:rPr>
          <w:rFonts w:hint="eastAsia"/>
          <w:lang w:val="en-US" w:eastAsia="zh-CN"/>
        </w:rPr>
        <w:t>新增小组长制度，在原有的百场导航负责人和导师面对面负责人的基础上新增小组长以及小组负责人。</w:t>
      </w:r>
    </w:p>
    <w:p>
      <w:pPr>
        <w:widowControl w:val="0"/>
        <w:numPr>
          <w:numId w:val="0"/>
        </w:numPr>
        <w:ind w:firstLine="420" w:firstLineChars="0"/>
        <w:jc w:val="both"/>
        <w:rPr>
          <w:rFonts w:hint="eastAsia"/>
          <w:lang w:val="en-US" w:eastAsia="zh-CN"/>
        </w:rPr>
      </w:pPr>
      <w:r>
        <w:rPr>
          <w:rFonts w:hint="eastAsia"/>
          <w:lang w:val="en-US" w:eastAsia="zh-CN"/>
        </w:rPr>
        <w:t>小组长由组内自荐或推荐，负责小组内工作的统筹安排，协调各部员空闲时间，整合组内信息，建立以团体为工作单位的工作模式，需要定期参加小组会议汇报工作情况。小组长会定期召开小组长会议，会议中需要各个小组长确定下一个工作周期的工作额度，互相协调选取自己希望开展的课题，构思下一阶段的工作安排。小组长具有推优的优先权，在评价评优以及其他部门福利中具备一定的优先级。</w:t>
      </w:r>
    </w:p>
    <w:p>
      <w:pPr>
        <w:widowControl w:val="0"/>
        <w:numPr>
          <w:numId w:val="0"/>
        </w:numPr>
        <w:ind w:firstLine="420" w:firstLineChars="0"/>
        <w:jc w:val="both"/>
        <w:rPr>
          <w:rFonts w:hint="default"/>
          <w:lang w:val="en-US" w:eastAsia="zh-CN"/>
        </w:rPr>
      </w:pPr>
      <w:r>
        <w:rPr>
          <w:rFonts w:hint="eastAsia"/>
          <w:lang w:val="en-US" w:eastAsia="zh-CN"/>
        </w:rPr>
        <w:t>本学年小组负责人由赵纳可同学担任。小组负责人主要工作为协调各个小组的工作，督促各个组又快又好地完成相对应的工作，对各组进行绩效考核以及分配任务，每月需要召开小组长会议进行归纳总结与统筹安排。小组负责人具有和百场导航负责人以及导师面对面负责人同等的待遇。</w:t>
      </w:r>
    </w:p>
    <w:p>
      <w:pPr>
        <w:widowControl w:val="0"/>
        <w:numPr>
          <w:ilvl w:val="0"/>
          <w:numId w:val="2"/>
        </w:numPr>
        <w:ind w:firstLine="420" w:firstLineChars="0"/>
        <w:jc w:val="both"/>
        <w:rPr>
          <w:rFonts w:hint="default"/>
          <w:lang w:val="en-US" w:eastAsia="zh-CN"/>
        </w:rPr>
      </w:pPr>
      <w:r>
        <w:rPr>
          <w:rFonts w:hint="eastAsia"/>
          <w:lang w:val="en-US" w:eastAsia="zh-CN"/>
        </w:rPr>
        <w:t>百场导航负责人以及导师面对面负责人的工作将作出相应的调整，整体工作需以小组制度为核心开展。</w:t>
      </w:r>
    </w:p>
    <w:p>
      <w:pPr>
        <w:widowControl w:val="0"/>
        <w:numPr>
          <w:numId w:val="0"/>
        </w:numPr>
        <w:ind w:firstLine="420" w:firstLineChars="0"/>
        <w:jc w:val="both"/>
        <w:rPr>
          <w:rFonts w:hint="eastAsia"/>
          <w:lang w:val="en-US" w:eastAsia="zh-CN"/>
        </w:rPr>
      </w:pPr>
      <w:r>
        <w:rPr>
          <w:rFonts w:hint="eastAsia"/>
          <w:lang w:val="en-US" w:eastAsia="zh-CN"/>
        </w:rPr>
        <w:t>百场导航负责人的工作由原先的安排百场导航改为对百场导航形式的探究以及规划。具体表现为：需对现有的百场导航形式进行更新迭代，在讲座类别、讲座开展方式、讲座宣传方式、讲座受众分析等方面进行规划以及创新，需定期参与由小组负责人召开的小组会议，与各个小组长共同商讨百场导航的计划与安排。</w:t>
      </w:r>
    </w:p>
    <w:p>
      <w:pPr>
        <w:widowControl w:val="0"/>
        <w:numPr>
          <w:numId w:val="0"/>
        </w:numPr>
        <w:ind w:firstLine="420" w:firstLineChars="0"/>
        <w:jc w:val="both"/>
        <w:rPr>
          <w:rFonts w:hint="default"/>
          <w:lang w:val="en-US" w:eastAsia="zh-CN"/>
        </w:rPr>
      </w:pPr>
      <w:r>
        <w:rPr>
          <w:rFonts w:hint="eastAsia"/>
          <w:lang w:val="en-US" w:eastAsia="zh-CN"/>
        </w:rPr>
        <w:t>导师面对面负责人需要对小组成员进行对接老师的培训，整合提供老师信息并收集相关反馈。具体工作流程如下：1.划分下一阶段邀请老师的名单并分配给各个小组。2.定时催促各个组完成对接并反馈相关信息，如开展时间、地点等。3.记录小组工作中的表现并予以打分评价以及反馈，对小组提出需要改进的地方。4.核心工作开展结束后向部分老师问询感受，整合相关意见反馈，将所有信息整合后发布至工作群待中心负责人及各部门负责人审核。</w:t>
      </w:r>
    </w:p>
    <w:p>
      <w:pPr>
        <w:widowControl w:val="0"/>
        <w:numPr>
          <w:ilvl w:val="0"/>
          <w:numId w:val="2"/>
        </w:numPr>
        <w:ind w:firstLine="420" w:firstLineChars="0"/>
        <w:jc w:val="both"/>
        <w:rPr>
          <w:rFonts w:hint="default"/>
          <w:lang w:val="en-US" w:eastAsia="zh-CN"/>
        </w:rPr>
      </w:pPr>
      <w:r>
        <w:rPr>
          <w:rFonts w:hint="eastAsia"/>
          <w:lang w:val="en-US" w:eastAsia="zh-CN"/>
        </w:rPr>
        <w:t>导师面对面的工作决定更有针对性、更近距离地开展。导师面对面旨在帮助同学更近距离接触学院老师教授，能够在自己感兴趣的方向得到更多的科普以及答疑，帮助同学更好的建立对专业的认知、培养对专业的兴趣。因此，从2022学年秋学期开始导师面对面将把地点限制于小型教室，如光电大楼小型会议室、公用房等，同时也会限制参与人数，尽可能将每次导师面对面的人数限制在15人以内，提供较为开放、自由的问答环境，确保导师面对面的质量。导师面对面的具体开展流程需增设报名通道，将在推文中提供报名收集表，于满15人时截止，由相对应的小组负责拉群通知报名成功的讯息，并在群内对教授以及主题进行初步的介绍，提醒同学们提前构思好询问教授的问题，保证导师面对面当天的活动效果，同时也需保证通知的及时性以及获取反馈的途径。</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5A2AD9"/>
    <w:multiLevelType w:val="singleLevel"/>
    <w:tmpl w:val="135A2AD9"/>
    <w:lvl w:ilvl="0" w:tentative="0">
      <w:start w:val="1"/>
      <w:numFmt w:val="chineseCounting"/>
      <w:suff w:val="nothing"/>
      <w:lvlText w:val="%1．"/>
      <w:lvlJc w:val="left"/>
      <w:rPr>
        <w:rFonts w:hint="eastAsia"/>
      </w:rPr>
    </w:lvl>
  </w:abstractNum>
  <w:abstractNum w:abstractNumId="1">
    <w:nsid w:val="43E679EB"/>
    <w:multiLevelType w:val="singleLevel"/>
    <w:tmpl w:val="43E679EB"/>
    <w:lvl w:ilvl="0" w:tentative="0">
      <w:start w:val="1"/>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g0MzMyNGJiMDEzODc5ODNlMGVjODViOWRkZjg1MDgifQ=="/>
  </w:docVars>
  <w:rsids>
    <w:rsidRoot w:val="00000000"/>
    <w:rsid w:val="13A427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2022-09-17T15:42:27Z</dcterms:created>
  <dc:creator>asus</dc:creator>
  <cp:lastModifiedBy>D·Jmila Claudia</cp:lastModifiedBy>
  <dcterms:modified xsi:type="dcterms:W3CDTF">2022-09-17T16:26:49Z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291185FE437241D5A41882997F695E53</vt:lpwstr>
  </property>
</Properties>
</file>