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如果在线下使用公用房时，发现105有除了我们中心的人使用，你现在应该怎么做呢？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在联系主讲人时，如果主讲人时间冲突或者不想参与了，你会怎么做？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如果点睛课堂举办当天，你突然有了事情，怎么办？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如何提高主讲人招募的数量与质量？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E97DC9"/>
    <w:multiLevelType w:val="multilevel"/>
    <w:tmpl w:val="5DE97DC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宋体" w:hAnsi="宋体" w:eastAsia="宋体" w:cstheme="minorEastAsia"/>
        <w:b w:val="0"/>
        <w:bCs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1YTcwOTc1ZDUxNTcwOGNiZjNiNTdiY2QzOTc1YTgifQ=="/>
  </w:docVars>
  <w:rsids>
    <w:rsidRoot w:val="00000000"/>
    <w:rsid w:val="019B29B7"/>
    <w:rsid w:val="16555469"/>
    <w:rsid w:val="21380ED1"/>
    <w:rsid w:val="29AC75CA"/>
    <w:rsid w:val="54F70010"/>
    <w:rsid w:val="6A2F7411"/>
    <w:rsid w:val="6CC25772"/>
    <w:rsid w:val="71E0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2022-09-18T08:00:00Z</dcterms:created>
  <dc:creator>86151</dc:creator>
  <cp:lastModifiedBy>小石头1418730695</cp:lastModifiedBy>
  <dcterms:modified xsi:type="dcterms:W3CDTF">2022-09-18T13:51:01Z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2228A4FDFB55483783A027011B3B01ED</vt:lpwstr>
  </property>
</Properties>
</file>