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##Make oil palm suitability map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arcpy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arcpy.ia import 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arcpy.sa import *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arcpy.sa import Con, Times, Plus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directory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output_dir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Ensure the output directory exists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os.path.exists(output_dir):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os.makedirs(output_dir)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environment settings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arcpy.env.workspace = r"resampledsuitability"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arcpy.env.outputCoordinateSystem = arcpy.SpatialReference("Asia South Albers Equal Area Conic")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arcpy.env.cellSize = 1000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arcpy.env.overwriteOutput = True  # Allow overwriting existing outputs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arcpy.CheckOutExtension("Spatial")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feature rasters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feature_rasters = [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r"Slope_op.tif",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r"Reclass_temp_op.tif",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r"Reclass_precip_op.tif",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r"Elev_op.tif",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r"Soil_op.tif",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r"Road_op.tif",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r"Trans_op.tif",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r"City_op.tif",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r"Mill_op.tif"]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weights for each feature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#complete with actual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weights = [0.16, 0.11, 0.24, 0.03, 0.22, 0.14, 0.02, 0.01, 0.07]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Suitability scores calculation using weighted sum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arcpy.sa.WeightedSum(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arcpy.sa.WSTable(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[(feature, "Value", weight) for feature, weight in zip(feature_rasters, weights)]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"suitability_raster.tif")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suitability_raster.save(output_raster_path)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