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00B7E">
      <w:pPr>
        <w:spacing w:after="160"/>
        <w:ind w:firstLine="420" w:firstLineChars="20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为保证课程项目按计划推进、强化团队协作并形成可追溯的过程材料，项目实施应重视“持续投入、真实协作、过程留痕”。以下要求可作为各组开展项目和课程平时成绩评定的参考。</w:t>
      </w:r>
    </w:p>
    <w:p w14:paraId="69738194">
      <w:pPr>
        <w:pStyle w:val="2"/>
        <w:rPr>
          <w:rFonts w:hint="eastAsia" w:ascii="微软雅黑 Light" w:hAnsi="微软雅黑 Light" w:eastAsia="微软雅黑 Light" w:cs="微软雅黑 Light"/>
          <w:color w:val="auto"/>
        </w:rPr>
      </w:pPr>
      <w:r>
        <w:rPr>
          <w:rFonts w:hint="eastAsia" w:ascii="微软雅黑 Light" w:hAnsi="微软雅黑 Light" w:eastAsia="微软雅黑 Light" w:cs="微软雅黑 Light"/>
          <w:color w:val="auto"/>
        </w:rPr>
        <w:t>一、总体进度安排</w:t>
      </w:r>
    </w:p>
    <w:tbl>
      <w:tblPr>
        <w:tblStyle w:val="12"/>
        <w:tblW w:w="0" w:type="auto"/>
        <w:jc w:val="center"/>
        <w:tblBorders>
          <w:top w:val="single" w:color="B7C9DD" w:sz="6" w:space="0"/>
          <w:left w:val="single" w:color="B7C9DD" w:sz="6" w:space="0"/>
          <w:bottom w:val="single" w:color="B7C9DD" w:sz="6" w:space="0"/>
          <w:right w:val="single" w:color="B7C9DD" w:sz="6" w:space="0"/>
          <w:insideH w:val="single" w:color="B7C9DD" w:sz="6" w:space="0"/>
          <w:insideV w:val="single" w:color="B7C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</w:tblGrid>
      <w:tr w14:paraId="1BA1CD62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tblHeader/>
          <w:jc w:val="center"/>
        </w:trPr>
        <w:tc>
          <w:tcPr>
            <w:tcW w:w="240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43026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阶段</w:t>
            </w:r>
          </w:p>
        </w:tc>
        <w:tc>
          <w:tcPr>
            <w:tcW w:w="240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277D5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时间节点</w:t>
            </w:r>
          </w:p>
        </w:tc>
      </w:tr>
      <w:tr w14:paraId="14D37026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2409" w:type="dxa"/>
            <w:shd w:val="clear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BC57B">
            <w:pPr>
              <w:spacing w:before="30" w:after="30" w:line="264" w:lineRule="auto"/>
              <w:jc w:val="center"/>
              <w:rPr>
                <w:rFonts w:hint="default" w:ascii="微软雅黑 Light" w:hAnsi="微软雅黑 Light" w:eastAsia="微软雅黑 Light" w:cs="微软雅黑 Light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M1：问题建模</w:t>
            </w:r>
          </w:p>
        </w:tc>
        <w:tc>
          <w:tcPr>
            <w:tcW w:w="2409" w:type="dxa"/>
            <w:shd w:val="clear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E5111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9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月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12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日</w:t>
            </w:r>
          </w:p>
        </w:tc>
      </w:tr>
      <w:tr w14:paraId="0E425986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2409" w:type="dxa"/>
            <w:shd w:val="clear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C69E7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M3：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中期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结果</w:t>
            </w:r>
          </w:p>
        </w:tc>
        <w:tc>
          <w:tcPr>
            <w:tcW w:w="2409" w:type="dxa"/>
            <w:shd w:val="clear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6F482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10月1日前</w:t>
            </w:r>
          </w:p>
        </w:tc>
      </w:tr>
      <w:tr w14:paraId="4E29F6A3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24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CED82">
            <w:pPr>
              <w:spacing w:before="30" w:after="30" w:line="264" w:lineRule="auto"/>
              <w:jc w:val="center"/>
              <w:rPr>
                <w:rFonts w:hint="default" w:ascii="微软雅黑 Light" w:hAnsi="微软雅黑 Light" w:eastAsia="微软雅黑 Light" w:cs="微软雅黑 Light"/>
                <w:lang w:val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  <w:lang w:val="en-US" w:eastAsia="zh-CN"/>
              </w:rPr>
              <w:t>M5：最终成果</w:t>
            </w:r>
          </w:p>
        </w:tc>
        <w:tc>
          <w:tcPr>
            <w:tcW w:w="24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C87D5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第13—14周</w:t>
            </w:r>
          </w:p>
        </w:tc>
      </w:tr>
    </w:tbl>
    <w:p w14:paraId="63F4D23A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各组应结合上述节点自行拆分周计划和短周期里程碑，避免任务长期停滞后集中补做。</w:t>
      </w:r>
    </w:p>
    <w:p w14:paraId="65FA34F7">
      <w:pPr>
        <w:pStyle w:val="2"/>
        <w:rPr>
          <w:rFonts w:hint="eastAsia" w:ascii="微软雅黑 Light" w:hAnsi="微软雅黑 Light" w:eastAsia="微软雅黑 Light" w:cs="微软雅黑 Light"/>
          <w:color w:val="auto"/>
        </w:rPr>
      </w:pPr>
      <w:r>
        <w:rPr>
          <w:rFonts w:hint="eastAsia" w:ascii="微软雅黑 Light" w:hAnsi="微软雅黑 Light" w:eastAsia="微软雅黑 Light" w:cs="微软雅黑 Light"/>
          <w:color w:val="auto"/>
        </w:rPr>
        <w:t>二、日常协作与过程记录</w:t>
      </w:r>
    </w:p>
    <w:p w14:paraId="006A3D67">
      <w:pPr>
        <w:spacing w:after="60"/>
        <w:ind w:left="312" w:hanging="198"/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共同学习与讨论：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小组成员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在小学期期间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每天安排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不少于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2小时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小学期结束后每2周至少有1个小时的线下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共同学习、开发或讨论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并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保留合照或工作现场照片，作为过程性记录。</w:t>
      </w:r>
    </w:p>
    <w:p w14:paraId="0ED12310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会议纪要：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每次会议应明确“本次准备讨论什么”，并记录主要发言要点、讨论结论、任务分工、负责人、截止时间、遗留问题及下一次会议安排。</w:t>
      </w:r>
    </w:p>
    <w:p w14:paraId="05FC5D72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同 Track 交流：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鼓励同一 Track 内不同小组进行阶段性交流、问题讨论与经验共享；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并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在会议纪要中简要记录交流主题、参与组别和主要收获。</w:t>
      </w:r>
    </w:p>
    <w:p w14:paraId="20078698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过程材料应尽量与真实项目推进同步产生，在课程后期集中补记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  <w:lang w:val="en-US" w:eastAsia="zh-CN"/>
        </w:rPr>
        <w:t>无效</w:t>
      </w: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。</w:t>
      </w:r>
    </w:p>
    <w:p w14:paraId="4F739B62">
      <w:pPr>
        <w:pStyle w:val="2"/>
        <w:rPr>
          <w:rFonts w:hint="eastAsia" w:ascii="微软雅黑 Light" w:hAnsi="微软雅黑 Light" w:eastAsia="微软雅黑 Light" w:cs="微软雅黑 Light"/>
          <w:color w:val="auto"/>
        </w:rPr>
      </w:pPr>
      <w:r>
        <w:rPr>
          <w:rFonts w:hint="eastAsia" w:ascii="微软雅黑 Light" w:hAnsi="微软雅黑 Light" w:eastAsia="微软雅黑 Light" w:cs="微软雅黑 Light"/>
          <w:color w:val="auto"/>
        </w:rPr>
        <w:t>三、平时成绩的过程性参考</w:t>
      </w:r>
    </w:p>
    <w:p w14:paraId="100F76FA">
      <w:pPr>
        <w:rPr>
          <w:rFonts w:hint="eastAsia" w:ascii="微软雅黑 Light" w:hAnsi="微软雅黑 Light" w:eastAsia="微软雅黑 Light" w:cs="微软雅黑 Light"/>
          <w:b w:val="0"/>
          <w:sz w:val="21"/>
        </w:rPr>
      </w:pPr>
      <w:r>
        <w:rPr>
          <w:rFonts w:hint="eastAsia" w:ascii="微软雅黑 Light" w:hAnsi="微软雅黑 Light" w:eastAsia="微软雅黑 Light" w:cs="微软雅黑 Light"/>
          <w:b w:val="0"/>
          <w:sz w:val="21"/>
        </w:rPr>
        <w:t>平时成绩</w:t>
      </w:r>
      <w:r>
        <w:rPr>
          <w:rFonts w:hint="eastAsia" w:ascii="微软雅黑 Light" w:hAnsi="微软雅黑 Light" w:eastAsia="微软雅黑 Light" w:cs="微软雅黑 Light"/>
          <w:b w:val="0"/>
          <w:sz w:val="21"/>
          <w:lang w:val="en-US" w:eastAsia="zh-CN"/>
        </w:rPr>
        <w:t>会</w:t>
      </w:r>
      <w:r>
        <w:rPr>
          <w:rFonts w:hint="eastAsia" w:ascii="微软雅黑 Light" w:hAnsi="微软雅黑 Light" w:eastAsia="微软雅黑 Light" w:cs="微软雅黑 Light"/>
          <w:b w:val="0"/>
          <w:sz w:val="21"/>
        </w:rPr>
        <w:t>参考以下过程证据，不单以最终结果或一次性展示作为依据：</w:t>
      </w:r>
    </w:p>
    <w:tbl>
      <w:tblPr>
        <w:tblStyle w:val="12"/>
        <w:tblW w:w="0" w:type="auto"/>
        <w:jc w:val="center"/>
        <w:tblBorders>
          <w:top w:val="single" w:color="B7C9DD" w:sz="6" w:space="0"/>
          <w:left w:val="single" w:color="B7C9DD" w:sz="6" w:space="0"/>
          <w:bottom w:val="single" w:color="B7C9DD" w:sz="6" w:space="0"/>
          <w:right w:val="single" w:color="B7C9DD" w:sz="6" w:space="0"/>
          <w:insideH w:val="single" w:color="B7C9DD" w:sz="6" w:space="0"/>
          <w:insideV w:val="single" w:color="B7C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094B957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tblHeader/>
          <w:jc w:val="center"/>
        </w:trPr>
        <w:tc>
          <w:tcPr>
            <w:tcW w:w="481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9E42A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sz w:val="21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sz w:val="21"/>
              </w:rPr>
              <w:t>参考维度</w:t>
            </w:r>
          </w:p>
        </w:tc>
        <w:tc>
          <w:tcPr>
            <w:tcW w:w="481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0C970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sz w:val="21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sz w:val="21"/>
              </w:rPr>
              <w:t>主要观察点</w:t>
            </w:r>
          </w:p>
        </w:tc>
      </w:tr>
      <w:tr w14:paraId="65781406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8CD82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会议纪要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E7EF7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是否持续、完整，能否反映真实讨论、决策、分工和后续跟进。</w:t>
            </w:r>
          </w:p>
        </w:tc>
      </w:tr>
      <w:tr w14:paraId="050782AC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35E98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参与与协作记录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A3F5B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共同学习/讨论情况、线下照片、线上签到或签字记录，以及成员间协作是否持续。</w:t>
            </w:r>
          </w:p>
        </w:tc>
      </w:tr>
      <w:tr w14:paraId="412D6E95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059D4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Git 提交活跃度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A058F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参考代码仓库提交频率、提交连续性、成员参与度以及提交内容的有效性；不以“纯提交次数”替代真实贡献判断。</w:t>
            </w:r>
          </w:p>
        </w:tc>
      </w:tr>
      <w:tr w14:paraId="3834CE24">
        <w:tblPrEx>
          <w:tblBorders>
            <w:top w:val="single" w:color="B7C9DD" w:sz="6" w:space="0"/>
            <w:left w:val="single" w:color="B7C9DD" w:sz="6" w:space="0"/>
            <w:bottom w:val="single" w:color="B7C9DD" w:sz="6" w:space="0"/>
            <w:right w:val="single" w:color="B7C9DD" w:sz="6" w:space="0"/>
            <w:insideH w:val="single" w:color="B7C9DD" w:sz="6" w:space="0"/>
            <w:insideV w:val="single" w:color="B7C9DD" w:sz="6" w:space="0"/>
          </w:tblBorders>
        </w:tblPrEx>
        <w:trPr>
          <w:jc w:val="center"/>
        </w:trPr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0C702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团队协作情况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30F44">
            <w:pPr>
              <w:spacing w:before="30" w:after="30" w:line="264" w:lineRule="auto"/>
              <w:jc w:val="center"/>
              <w:rPr>
                <w:rFonts w:hint="eastAsia" w:ascii="微软雅黑 Light" w:hAnsi="微软雅黑 Light" w:eastAsia="微软雅黑 Light" w:cs="微软雅黑 Light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color w:val="232323"/>
                <w:sz w:val="18"/>
              </w:rPr>
              <w:t>是否有明确分工、多人实际参与、问题互助及同 Track 交流，而非由单个成员长期包办。</w:t>
            </w:r>
          </w:p>
        </w:tc>
      </w:tr>
    </w:tbl>
    <w:p w14:paraId="46EE57A7">
      <w:pPr>
        <w:pStyle w:val="2"/>
        <w:rPr>
          <w:rFonts w:hint="eastAsia" w:ascii="微软雅黑 Light" w:hAnsi="微软雅黑 Light" w:eastAsia="微软雅黑 Light" w:cs="微软雅黑 Light"/>
          <w:color w:val="auto"/>
        </w:rPr>
      </w:pPr>
      <w:r>
        <w:rPr>
          <w:rFonts w:hint="eastAsia" w:ascii="微软雅黑 Light" w:hAnsi="微软雅黑 Light" w:eastAsia="微软雅黑 Light" w:cs="微软雅黑 Light"/>
          <w:color w:val="auto"/>
        </w:rPr>
        <w:t>四、团队完成方式与学术/工程过程要求</w:t>
      </w:r>
    </w:p>
    <w:p w14:paraId="1762C856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不鼓励单人完成：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课程项目应体现小组协作，原则上应避免由单一成员独立完成主要工作、其他成员仅在末期补充材料或挂名。</w:t>
      </w:r>
    </w:p>
    <w:p w14:paraId="778C1A43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不鼓励突击完成：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不建议在中期或结项前短时间集中完成大部分任务，应保持稳定推进和阶段性验证。</w:t>
      </w:r>
    </w:p>
    <w:p w14:paraId="00EE9804">
      <w:pPr>
        <w:spacing w:after="60"/>
        <w:ind w:left="312" w:hanging="198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color w:val="2F5597"/>
          <w:sz w:val="21"/>
        </w:rPr>
        <w:t xml:space="preserve">• </w:t>
      </w:r>
      <w:r>
        <w:rPr>
          <w:rFonts w:hint="eastAsia" w:ascii="微软雅黑 Light" w:hAnsi="微软雅黑 Light" w:eastAsia="微软雅黑 Light" w:cs="微软雅黑 Light"/>
          <w:b/>
          <w:color w:val="232323"/>
          <w:sz w:val="21"/>
        </w:rPr>
        <w:t>提交记录应真实有效：</w:t>
      </w:r>
      <w:r>
        <w:rPr>
          <w:rFonts w:hint="eastAsia" w:ascii="微软雅黑 Light" w:hAnsi="微软雅黑 Light" w:eastAsia="微软雅黑 Light" w:cs="微软雅黑 Light"/>
          <w:b w:val="0"/>
          <w:color w:val="232323"/>
          <w:sz w:val="21"/>
        </w:rPr>
        <w:t>Git 提交、会议纪要、照片、签到/签字等用于反映真实过程，不建议为了“增加记录”而进行无实质内容的提交、补签或集中补记。</w:t>
      </w:r>
    </w:p>
    <w:p w14:paraId="20EAE10F"/>
    <w:sectPr>
      <w:headerReference r:id="rId5" w:type="default"/>
      <w:footerReference r:id="rId6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 Light">
    <w:altName w:val="黑体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CF982">
    <w:pPr>
      <w:pStyle w:val="18"/>
      <w:spacing w:after="0"/>
      <w:jc w:val="center"/>
    </w:pPr>
    <w:r>
      <w:rPr>
        <w:rFonts w:ascii="Noto Sans CJK SC" w:hAnsi="Noto Sans CJK SC" w:eastAsia="Noto Sans CJK SC"/>
        <w:b w:val="0"/>
        <w:color w:val="5F5F5F"/>
        <w:sz w:val="17"/>
      </w:rPr>
      <w:t>过程管理与考核说明（建议稿）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C0C8B">
    <w:pPr>
      <w:pStyle w:val="19"/>
      <w:spacing w:after="0"/>
      <w:jc w:val="right"/>
    </w:pPr>
    <w:r>
      <w:rPr>
        <w:rFonts w:ascii="Noto Sans CJK SC" w:hAnsi="Noto Sans CJK SC" w:eastAsia="Noto Sans CJK SC"/>
        <w:b w:val="0"/>
        <w:color w:val="5F5F5F"/>
        <w:sz w:val="17"/>
      </w:rPr>
      <w:t>机器学习综合实践 · 课程项目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218AF"/>
    <w:rsid w:val="37A01847"/>
    <w:rsid w:val="3FEF25F1"/>
    <w:rsid w:val="7F7BC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F5597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F4E79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1287</Words>
  <Characters>1312</Characters>
  <Lines>0</Lines>
  <Paragraphs>0</Paragraphs>
  <TotalTime>4</TotalTime>
  <ScaleCrop>false</ScaleCrop>
  <LinksUpToDate>false</LinksUpToDate>
  <CharactersWithSpaces>1338</CharactersWithSpaces>
  <Application>WPS Office_12.9.0.20513_F1E327BC-269C-435d-A152-05C5408002CA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宫秀军</cp:lastModifiedBy>
  <dcterms:modified xsi:type="dcterms:W3CDTF">2026-09-10T15:57:25Z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1033-12.9.0.20513</vt:lpwstr>
  </property>
  <property fmtid="{D5CDD505-2E9C-101B-9397-08002B2CF9AE}" pid="4" name="ICV">
    <vt:lpwstr>A1BEF5C0655E4ED091BC48CB07D9D45A_13</vt:lpwstr>
  </property>
</Properties>
</file>