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026DE" w14:textId="29553FA8" w:rsidR="00155C8B" w:rsidRDefault="00155C8B">
      <w:pPr>
        <w:rPr>
          <w:b/>
        </w:rPr>
      </w:pPr>
      <w:r>
        <w:rPr>
          <w:b/>
        </w:rPr>
        <w:t>Introduction</w:t>
      </w:r>
    </w:p>
    <w:p w14:paraId="1919425E" w14:textId="4677EAEB" w:rsidR="00155C8B" w:rsidRDefault="00155C8B">
      <w:pPr>
        <w:rPr>
          <w:b/>
        </w:rPr>
      </w:pPr>
      <w:r w:rsidRPr="00155C8B">
        <w:rPr>
          <w:b/>
        </w:rPr>
        <w:drawing>
          <wp:inline distT="0" distB="0" distL="0" distR="0" wp14:anchorId="0B13D38C" wp14:editId="12A746BA">
            <wp:extent cx="4841318" cy="3596408"/>
            <wp:effectExtent l="0" t="0" r="0" b="4445"/>
            <wp:docPr id="10" name="Picture 6" descr="Work Flow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CDB380-0FF8-4D30-A00D-8FAE825538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Work Flow&#10;&#10;Description automatically generated">
                      <a:extLst>
                        <a:ext uri="{FF2B5EF4-FFF2-40B4-BE49-F238E27FC236}">
                          <a16:creationId xmlns:a16="http://schemas.microsoft.com/office/drawing/2014/main" id="{C3CDB380-0FF8-4D30-A00D-8FAE825538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318" cy="35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1FE1" w14:textId="0AC57F57" w:rsidR="00155C8B" w:rsidRDefault="00155C8B">
      <w:pPr>
        <w:rPr>
          <w:b/>
        </w:rPr>
      </w:pPr>
    </w:p>
    <w:p w14:paraId="55B2EEB1" w14:textId="6E11E990" w:rsidR="00155C8B" w:rsidRDefault="00155C8B">
      <w:pPr>
        <w:rPr>
          <w:b/>
        </w:rPr>
      </w:pPr>
      <w:r>
        <w:rPr>
          <w:rFonts w:hint="eastAsia"/>
          <w:b/>
        </w:rPr>
        <w:t>D</w:t>
      </w:r>
      <w:r>
        <w:rPr>
          <w:b/>
        </w:rPr>
        <w:t>ata Description</w:t>
      </w:r>
    </w:p>
    <w:p w14:paraId="403A2968" w14:textId="47240A46" w:rsidR="00155C8B" w:rsidRDefault="00155C8B">
      <w:pPr>
        <w:rPr>
          <w:b/>
        </w:rPr>
      </w:pPr>
      <w:r w:rsidRPr="00155C8B">
        <w:rPr>
          <w:b/>
        </w:rPr>
        <w:drawing>
          <wp:inline distT="0" distB="0" distL="0" distR="0" wp14:anchorId="780F51FB" wp14:editId="72932997">
            <wp:extent cx="5943600" cy="2247900"/>
            <wp:effectExtent l="0" t="0" r="0" b="0"/>
            <wp:docPr id="47" name="Picture 46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7429AE9-C4A7-48ED-8485-E57F60E1BD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27429AE9-C4A7-48ED-8485-E57F60E1BD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7CF" w14:textId="738680AE" w:rsidR="00155C8B" w:rsidRDefault="00155C8B">
      <w:pPr>
        <w:rPr>
          <w:b/>
        </w:rPr>
      </w:pPr>
    </w:p>
    <w:p w14:paraId="0A038C00" w14:textId="389B186A" w:rsidR="00155C8B" w:rsidRDefault="00155C8B">
      <w:pPr>
        <w:rPr>
          <w:b/>
        </w:rPr>
      </w:pPr>
      <w:r>
        <w:rPr>
          <w:rFonts w:hint="eastAsia"/>
          <w:b/>
        </w:rPr>
        <w:t>P</w:t>
      </w:r>
      <w:r>
        <w:rPr>
          <w:b/>
        </w:rPr>
        <w:t>rincipal components analysis</w:t>
      </w:r>
    </w:p>
    <w:p w14:paraId="31047193" w14:textId="16FC17E5" w:rsidR="00155C8B" w:rsidRDefault="00155C8B">
      <w:pPr>
        <w:rPr>
          <w:b/>
        </w:rPr>
      </w:pPr>
      <w:r w:rsidRPr="00155C8B">
        <w:rPr>
          <w:b/>
        </w:rPr>
        <w:lastRenderedPageBreak/>
        <w:drawing>
          <wp:inline distT="0" distB="0" distL="0" distR="0" wp14:anchorId="3886D1E1" wp14:editId="6F2A4919">
            <wp:extent cx="5943600" cy="3086735"/>
            <wp:effectExtent l="0" t="0" r="0" b="0"/>
            <wp:docPr id="54" name="Picture 53" descr="Graphical user interface,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188F18F-8A95-4F34-B163-C947569EF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3" descr="Graphical user interface, chart&#10;&#10;Description automatically generated">
                      <a:extLst>
                        <a:ext uri="{FF2B5EF4-FFF2-40B4-BE49-F238E27FC236}">
                          <a16:creationId xmlns:a16="http://schemas.microsoft.com/office/drawing/2014/main" id="{2188F18F-8A95-4F34-B163-C947569EF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76F8" w14:textId="3A461224" w:rsidR="00155C8B" w:rsidRDefault="00155C8B">
      <w:pPr>
        <w:rPr>
          <w:b/>
        </w:rPr>
      </w:pPr>
      <w:r w:rsidRPr="00155C8B">
        <w:rPr>
          <w:b/>
        </w:rPr>
        <w:drawing>
          <wp:inline distT="0" distB="0" distL="0" distR="0" wp14:anchorId="6833BA50" wp14:editId="237F7F02">
            <wp:extent cx="5686889" cy="3105199"/>
            <wp:effectExtent l="0" t="0" r="9525" b="0"/>
            <wp:docPr id="56" name="Picture 55" descr="Text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1C37DB1-A942-49FB-8B8D-12E2E6909F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5" descr="Text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1C37DB1-A942-49FB-8B8D-12E2E6909F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889" cy="31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D043" w14:textId="72CC2764" w:rsidR="00155C8B" w:rsidRDefault="00155C8B">
      <w:pPr>
        <w:rPr>
          <w:b/>
        </w:rPr>
      </w:pPr>
    </w:p>
    <w:p w14:paraId="1D102656" w14:textId="68AB2707" w:rsidR="00155C8B" w:rsidRDefault="00155C8B">
      <w:pPr>
        <w:rPr>
          <w:b/>
        </w:rPr>
      </w:pPr>
      <w:r>
        <w:rPr>
          <w:rFonts w:hint="eastAsia"/>
          <w:b/>
        </w:rPr>
        <w:t>S</w:t>
      </w:r>
      <w:r>
        <w:rPr>
          <w:b/>
        </w:rPr>
        <w:t>VM</w:t>
      </w:r>
    </w:p>
    <w:p w14:paraId="090516C8" w14:textId="2347A4F7" w:rsidR="00155C8B" w:rsidRDefault="00155C8B">
      <w:pPr>
        <w:rPr>
          <w:b/>
        </w:rPr>
      </w:pPr>
    </w:p>
    <w:p w14:paraId="64B40784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For the dataset T and Hyperplane(</w:t>
      </w:r>
      <w:proofErr w:type="spellStart"/>
      <w:r w:rsidRPr="00155C8B">
        <w:rPr>
          <w:b/>
        </w:rPr>
        <w:t>w,b</w:t>
      </w:r>
      <w:proofErr w:type="spellEnd"/>
      <w:r w:rsidRPr="00155C8B">
        <w:rPr>
          <w:b/>
        </w:rPr>
        <w:t xml:space="preserve">), we define the geometric interval between sample points and Hyperplane is:  </w:t>
      </w:r>
    </w:p>
    <w:p w14:paraId="69913BB3" w14:textId="50B24176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  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) </m:t>
        </m:r>
      </m:oMath>
      <w:r w:rsidRPr="00155C8B">
        <w:rPr>
          <w:rFonts w:hint="eastAsia"/>
          <w:b/>
        </w:rPr>
        <w:t>，</w:t>
      </w:r>
      <w:r w:rsidRPr="00155C8B">
        <w:rPr>
          <w:rFonts w:hint="eastAsia"/>
          <w:b/>
        </w:rPr>
        <w:t xml:space="preserve"> </w:t>
      </w:r>
    </w:p>
    <w:p w14:paraId="03AC3FB0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Then we define the smallest geometric interval as </w:t>
      </w:r>
    </w:p>
    <w:p w14:paraId="0213E782" w14:textId="53C5A08B" w:rsidR="00155C8B" w:rsidRPr="00155C8B" w:rsidRDefault="00155C8B" w:rsidP="00155C8B">
      <w:pPr>
        <w:rPr>
          <w:b/>
        </w:rPr>
      </w:pPr>
      <w:r w:rsidRPr="00155C8B">
        <w:rPr>
          <w:b/>
        </w:rPr>
        <w:lastRenderedPageBreak/>
        <w:tab/>
      </w:r>
      <m:oMath>
        <m:r>
          <m:rPr>
            <m:sty m:val="bi"/>
          </m:rPr>
          <w:rPr>
            <w:rFonts w:ascii="Cambria Math" w:hAnsi="Cambria Math"/>
          </w:rPr>
          <m:t>γ = </m:t>
        </m:r>
        <m:limLow>
          <m:limLow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i = 1,...,N</m:t>
            </m:r>
          </m:lim>
        </m:limLow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γ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155C8B">
        <w:rPr>
          <w:b/>
          <w:bCs/>
          <w:i/>
          <w:iCs/>
        </w:rPr>
        <w:t xml:space="preserve">, </w:t>
      </w:r>
    </w:p>
    <w:p w14:paraId="50A50BEA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Our goal is to maximize the </w:t>
      </w:r>
      <w:proofErr w:type="spellStart"/>
      <w:r w:rsidRPr="00155C8B">
        <w:rPr>
          <w:b/>
        </w:rPr>
        <w:t>the</w:t>
      </w:r>
      <w:proofErr w:type="spellEnd"/>
      <w:r w:rsidRPr="00155C8B">
        <w:rPr>
          <w:b/>
        </w:rPr>
        <w:t xml:space="preserve"> smallest geometric interval, the optimization problem generated</w:t>
      </w:r>
      <w:r w:rsidRPr="00155C8B">
        <w:rPr>
          <w:rFonts w:hint="eastAsia"/>
          <w:b/>
        </w:rPr>
        <w:t>：</w:t>
      </w:r>
    </w:p>
    <w:p w14:paraId="66C6F7DC" w14:textId="08621E25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 max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ω,b</m:t>
            </m:r>
          </m:lim>
        </m:limLow>
        <m:r>
          <m:rPr>
            <m:sty m:val="bi"/>
          </m:rPr>
          <w:rPr>
            <w:rFonts w:ascii="Cambria Math" w:hAnsi="Cambria Math"/>
          </w:rPr>
          <m:t>  γ</m:t>
        </m:r>
      </m:oMath>
    </w:p>
    <w:p w14:paraId="7A1F9A52" w14:textId="5406A9AD" w:rsidR="00155C8B" w:rsidRPr="00155C8B" w:rsidRDefault="00155C8B" w:rsidP="00155C8B">
      <w:pPr>
        <w:rPr>
          <w:b/>
        </w:rPr>
      </w:pPr>
      <w:r w:rsidRPr="00155C8B">
        <w:rPr>
          <w:b/>
          <w:bCs/>
          <w:i/>
          <w:iCs/>
        </w:rPr>
        <w:tab/>
      </w:r>
      <m:oMath>
        <m:r>
          <m:rPr>
            <m:sty m:val="bi"/>
          </m:rPr>
          <w:rPr>
            <w:rFonts w:ascii="Cambria Math" w:hAnsi="Cambria Math"/>
          </w:rPr>
          <m:t>s.t     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  <m:r>
              <m:rPr>
                <m:sty m:val="bi"/>
              </m:rPr>
              <w:rPr>
                <w:rFonts w:ascii="Cambria Math" w:hAnsi="Cambria Math"/>
              </w:rPr>
              <m:t>  </m:t>
            </m:r>
          </m:den>
        </m:f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den>
        </m:f>
        <m:r>
          <m:rPr>
            <m:sty m:val="bi"/>
          </m:rPr>
          <w:rPr>
            <w:rFonts w:ascii="Cambria Math" w:hAnsi="Cambria Math"/>
          </w:rPr>
          <m:t>) ≥γ,   i = 1,2,...,N</m:t>
        </m:r>
      </m:oMath>
    </w:p>
    <w:p w14:paraId="29702F1B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Because of the relationship between geometric intervals and function intervals</w:t>
      </w:r>
      <w:r w:rsidRPr="00155C8B">
        <w:rPr>
          <w:rFonts w:hint="eastAsia"/>
          <w:b/>
        </w:rPr>
        <w:t>：</w:t>
      </w:r>
    </w:p>
    <w:p w14:paraId="4FCBE743" w14:textId="31BFA68C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>γ = 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γ</m:t>
                </m:r>
              </m:e>
            </m:acc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den>
        </m:f>
      </m:oMath>
    </w:p>
    <w:p w14:paraId="5C73E7FB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Then we set function interval to be 1,then we can change the problem to : </w:t>
      </w:r>
    </w:p>
    <w:p w14:paraId="65975E93" w14:textId="69568364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ω,b</m:t>
            </m:r>
          </m:lim>
        </m:limLow>
        <m:r>
          <m:rPr>
            <m:sty m:val="bi"/>
          </m:rPr>
          <w:rPr>
            <w:rFonts w:ascii="Cambria Math" w:hAnsi="Cambria Math"/>
          </w:rPr>
          <m:t> 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</m:oMath>
    </w:p>
    <w:p w14:paraId="7B1417CC" w14:textId="6217C24E" w:rsidR="00155C8B" w:rsidRPr="00155C8B" w:rsidRDefault="00155C8B" w:rsidP="00155C8B">
      <w:pPr>
        <w:rPr>
          <w:b/>
        </w:rPr>
      </w:pPr>
      <w:r w:rsidRPr="00155C8B">
        <w:rPr>
          <w:b/>
          <w:bCs/>
          <w:i/>
          <w:iCs/>
        </w:rPr>
        <w:tab/>
      </w:r>
      <m:oMath>
        <m:r>
          <m:rPr>
            <m:sty m:val="bi"/>
          </m:rPr>
          <w:rPr>
            <w:rFonts w:ascii="Cambria Math" w:hAnsi="Cambria Math"/>
          </w:rPr>
          <m:t>s.t       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(ω*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+b)-1≥0,   i = 1,2,...,N</m:t>
        </m:r>
      </m:oMath>
    </w:p>
    <w:p w14:paraId="4CE1EA9D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This is a convex quadratic </w:t>
      </w:r>
      <w:proofErr w:type="spellStart"/>
      <w:r w:rsidRPr="00155C8B">
        <w:rPr>
          <w:b/>
        </w:rPr>
        <w:t>function,after</w:t>
      </w:r>
      <w:proofErr w:type="spellEnd"/>
      <w:r w:rsidRPr="00155C8B">
        <w:rPr>
          <w:b/>
        </w:rPr>
        <w:t xml:space="preserve"> we apply regularization and kernel function to other problem, the optimization function changes to</w:t>
      </w:r>
      <w:r w:rsidRPr="00155C8B">
        <w:rPr>
          <w:rFonts w:hint="eastAsia"/>
          <w:b/>
        </w:rPr>
        <w:t>：</w:t>
      </w:r>
    </w:p>
    <w:p w14:paraId="11F26C78" w14:textId="32A0D76A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limLow>
          <m:limLow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limLowPr>
          <m:e>
            <m:r>
              <m:rPr>
                <m:sty m:val="bi"/>
              </m:rPr>
              <w:rPr>
                <w:rFonts w:ascii="Cambria Math" w:hAnsi="Cambria Math"/>
              </w:rPr>
              <m:t>min</m:t>
            </m:r>
          </m:e>
          <m:lim>
            <m:r>
              <m:rPr>
                <m:sty m:val="bi"/>
              </m:rPr>
              <w:rPr>
                <w:rFonts w:ascii="Cambria Math" w:hAnsi="Cambria Math"/>
              </w:rPr>
              <m:t>ω,b</m:t>
            </m:r>
          </m:lim>
        </m:limLow>
        <m:r>
          <m:rPr>
            <m:sty m:val="bi"/>
          </m:rPr>
          <w:rPr>
            <w:rFonts w:ascii="Cambria Math" w:hAnsi="Cambria Math"/>
          </w:rPr>
          <m:t> 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</w:rPr>
          <m:t> 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+C</m:t>
        </m:r>
        <m:nary>
          <m:naryPr>
            <m:chr m:val="∑"/>
            <m:ctrlPr>
              <w:rPr>
                <w:rFonts w:ascii="Cambria Math" w:hAnsi="Cambria Math"/>
                <w:b/>
                <w:bCs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i = 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  <m:e/>
        </m:nary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ζ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1C37EC7F" w14:textId="3FE616D9" w:rsidR="00155C8B" w:rsidRPr="00155C8B" w:rsidRDefault="00155C8B" w:rsidP="00155C8B">
      <w:pPr>
        <w:rPr>
          <w:b/>
        </w:rPr>
      </w:pPr>
      <w:r w:rsidRPr="00155C8B">
        <w:rPr>
          <w:b/>
          <w:bCs/>
          <w:i/>
          <w:iCs/>
        </w:rPr>
        <w:tab/>
      </w:r>
      <m:oMath>
        <m:r>
          <m:rPr>
            <m:sty m:val="bi"/>
          </m:rPr>
          <w:rPr>
            <w:rFonts w:ascii="Cambria Math" w:hAnsi="Cambria Math"/>
          </w:rPr>
          <m:t>s.t      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(ω*Φ(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)+b) ≥1 -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ζ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, 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(ω*Φ(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)+b) ≤1+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ζ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 </m:t>
        </m:r>
      </m:oMath>
    </w:p>
    <w:p w14:paraId="287880C1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 xml:space="preserve">     The scikit-learn uses coordinate descent as optimizer, after the calculation we will get</w:t>
      </w:r>
    </w:p>
    <w:p w14:paraId="31F043EE" w14:textId="5C273279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</w:rPr>
          <m:t>x + b = 0</m:t>
        </m:r>
      </m:oMath>
    </w:p>
    <w:p w14:paraId="696AD6CD" w14:textId="77777777" w:rsidR="00155C8B" w:rsidRPr="00155C8B" w:rsidRDefault="00155C8B" w:rsidP="00155C8B">
      <w:pPr>
        <w:rPr>
          <w:b/>
        </w:rPr>
      </w:pPr>
      <w:r w:rsidRPr="00155C8B">
        <w:rPr>
          <w:b/>
        </w:rPr>
        <w:t>and our decision function</w:t>
      </w:r>
      <w:r w:rsidRPr="00155C8B">
        <w:rPr>
          <w:rFonts w:hint="eastAsia"/>
          <w:b/>
        </w:rPr>
        <w:t>：</w:t>
      </w:r>
    </w:p>
    <w:p w14:paraId="42BF7267" w14:textId="50C47BC4" w:rsidR="00155C8B" w:rsidRPr="00155C8B" w:rsidRDefault="00155C8B" w:rsidP="00155C8B">
      <w:pPr>
        <w:rPr>
          <w:b/>
        </w:rPr>
      </w:pPr>
      <w:r w:rsidRPr="00155C8B">
        <w:rPr>
          <w:b/>
        </w:rPr>
        <w:tab/>
      </w:r>
      <m:oMath>
        <m:r>
          <m:rPr>
            <m:sty m:val="bi"/>
          </m:rPr>
          <w:rPr>
            <w:rFonts w:ascii="Cambria Math" w:hAnsi="Cambria Math"/>
          </w:rPr>
          <m:t>sgn(</m:t>
        </m:r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</w:rPr>
          <m:t>)+ b)</m:t>
        </m:r>
      </m:oMath>
    </w:p>
    <w:p w14:paraId="0E9054F3" w14:textId="2C9C1DDA" w:rsidR="00155C8B" w:rsidRDefault="00155C8B" w:rsidP="00155C8B">
      <w:pPr>
        <w:rPr>
          <w:b/>
          <w:bCs/>
        </w:rPr>
      </w:pPr>
      <w:r w:rsidRPr="00155C8B">
        <w:rPr>
          <w:b/>
        </w:rPr>
        <w:t xml:space="preserve">     In this dataset, the accuracy of this method is </w:t>
      </w:r>
      <w:r w:rsidRPr="00155C8B">
        <w:rPr>
          <w:b/>
          <w:bCs/>
        </w:rPr>
        <w:t>88.32%</w:t>
      </w:r>
    </w:p>
    <w:p w14:paraId="7C31F3A8" w14:textId="235D6E77" w:rsidR="00155C8B" w:rsidRDefault="00155C8B" w:rsidP="00155C8B">
      <w:pPr>
        <w:rPr>
          <w:b/>
          <w:bCs/>
        </w:rPr>
      </w:pPr>
    </w:p>
    <w:p w14:paraId="52639D93" w14:textId="715A22E9" w:rsidR="00155C8B" w:rsidRDefault="00155C8B" w:rsidP="00155C8B">
      <w:pPr>
        <w:rPr>
          <w:b/>
          <w:bCs/>
        </w:rPr>
      </w:pPr>
      <w:r>
        <w:rPr>
          <w:b/>
          <w:bCs/>
        </w:rPr>
        <w:t>Logistic regression</w:t>
      </w:r>
    </w:p>
    <w:p w14:paraId="17FDBDBD" w14:textId="18119608" w:rsidR="00155C8B" w:rsidRPr="00155C8B" w:rsidRDefault="00155C8B" w:rsidP="00155C8B">
      <w:pPr>
        <w:rPr>
          <w:b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b/>
                  <w:i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b/>
                  <w:i/>
                  <w:iCs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iCs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-ylog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pred</m:t>
                          </m:r>
                        </m:sub>
                      </m:sSub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1-y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log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iCs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pred</m:t>
                          </m:r>
                        </m:sub>
                      </m:sSub>
                    </m:e>
                  </m:d>
                </m:e>
              </m:d>
            </m:e>
          </m:nary>
          <m:r>
            <m:rPr>
              <m:sty m:val="bi"/>
            </m:rPr>
            <w:rPr>
              <w:rFonts w:ascii="Cambria Math" w:hAnsi="Cambria Math"/>
            </w:rPr>
            <m:t> </m:t>
          </m:r>
        </m:oMath>
      </m:oMathPara>
    </w:p>
    <w:p w14:paraId="29FA4B5E" w14:textId="77777777" w:rsidR="00155C8B" w:rsidRDefault="00155C8B" w:rsidP="00155C8B">
      <w:pPr>
        <w:rPr>
          <w:rFonts w:hint="eastAsia"/>
          <w:b/>
        </w:rPr>
      </w:pPr>
    </w:p>
    <w:p w14:paraId="31CDC160" w14:textId="4866B388" w:rsidR="00155C8B" w:rsidRPr="00155C8B" w:rsidRDefault="00155C8B">
      <w:pPr>
        <w:rPr>
          <w:rFonts w:hint="eastAsia"/>
          <w:b/>
        </w:rPr>
      </w:pPr>
      <w:r>
        <w:rPr>
          <w:b/>
        </w:rPr>
        <w:t xml:space="preserve">(Convolutional neutral network) </w:t>
      </w:r>
      <w:r w:rsidRPr="00155C8B">
        <w:rPr>
          <w:b/>
        </w:rPr>
        <w:t>Resnet-50 math formula and references</w:t>
      </w:r>
    </w:p>
    <w:p w14:paraId="6A79F396" w14:textId="6F97E8E0" w:rsidR="003423DE" w:rsidRDefault="00E20D6E">
      <w:r>
        <w:rPr>
          <w:noProof/>
        </w:rPr>
        <w:lastRenderedPageBreak/>
        <w:drawing>
          <wp:inline distT="0" distB="0" distL="0" distR="0" wp14:anchorId="70C9BE7C" wp14:editId="625A64C8">
            <wp:extent cx="5943600" cy="33782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9A037" wp14:editId="29788F26">
            <wp:extent cx="5943600" cy="2569845"/>
            <wp:effectExtent l="0" t="0" r="0" b="190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D6E">
        <w:t>https://medium.com/@bakiiii/microsoft-presents-deep-residual-networks-d0ebd3fe5887</w:t>
      </w:r>
      <w:r w:rsidR="00ED6921">
        <w:rPr>
          <w:noProof/>
        </w:rPr>
        <w:lastRenderedPageBreak/>
        <w:drawing>
          <wp:inline distT="0" distB="0" distL="0" distR="0" wp14:anchorId="0F3D0370" wp14:editId="4D965668">
            <wp:extent cx="5943600" cy="5424170"/>
            <wp:effectExtent l="0" t="0" r="0" b="508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21" w:rsidRPr="00ED6921">
        <w:t>https://math.stackexchange.com/questions/78575/derivative-of-sigmoid-function-sigma-x-frac11e-x</w:t>
      </w:r>
    </w:p>
    <w:p w14:paraId="55740EFA" w14:textId="606F74F8" w:rsidR="00ED6921" w:rsidRDefault="00ED6921"/>
    <w:p w14:paraId="2EE73A5E" w14:textId="7BDE9EE7" w:rsidR="00ED6921" w:rsidRDefault="00ED6921">
      <w:pPr>
        <w:rPr>
          <w:rFonts w:ascii="IBM Plex Sans" w:hAnsi="IBM Plex Sans"/>
          <w:color w:val="3C3C3B"/>
          <w:sz w:val="30"/>
          <w:szCs w:val="30"/>
        </w:rPr>
      </w:pPr>
      <w:r>
        <w:rPr>
          <w:rFonts w:ascii="IBM Plex Sans" w:hAnsi="IBM Plex Sans"/>
          <w:color w:val="3C3C3B"/>
          <w:sz w:val="30"/>
          <w:szCs w:val="30"/>
        </w:rPr>
        <w:t>derivative of sigmoid function is less than 1/4</w:t>
      </w:r>
    </w:p>
    <w:p w14:paraId="2682F9A2" w14:textId="59F38525" w:rsidR="00ED6921" w:rsidRDefault="00ED6921">
      <w:pPr>
        <w:rPr>
          <w:rFonts w:ascii="IBM Plex Sans" w:hAnsi="IBM Plex Sans"/>
          <w:color w:val="3C3C3B"/>
          <w:sz w:val="30"/>
          <w:szCs w:val="30"/>
        </w:rPr>
      </w:pPr>
      <w:r>
        <w:rPr>
          <w:rFonts w:ascii="IBM Plex Sans" w:hAnsi="IBM Plex Sans"/>
          <w:color w:val="3C3C3B"/>
          <w:sz w:val="30"/>
          <w:szCs w:val="30"/>
        </w:rPr>
        <w:t>w1,w2,w3,w4 are initialized using gaussian method to have a mean of 0 and standard deviation of 1.</w:t>
      </w:r>
    </w:p>
    <w:p w14:paraId="6E47D30D" w14:textId="5478882B" w:rsidR="00ED6921" w:rsidRDefault="00ED6921">
      <w:pPr>
        <w:rPr>
          <w:rFonts w:ascii="IBM Plex Sans" w:hAnsi="IBM Plex Sans"/>
          <w:color w:val="3C3C3B"/>
          <w:sz w:val="30"/>
          <w:szCs w:val="30"/>
        </w:rPr>
      </w:pPr>
    </w:p>
    <w:p w14:paraId="2F0CA992" w14:textId="4C256E6A" w:rsidR="00ED6921" w:rsidRDefault="00ED6921">
      <w:pP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when inputs become very small or very large, 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the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sigmoid function saturates at 0 and 1 and the tanh function saturates at -1 and 1. In both these cases, their derivatives are extremely </w:t>
      </w:r>
      <w:r>
        <w:rPr>
          <w:rStyle w:val="Emphasis"/>
          <w:rFonts w:ascii="Georgia" w:hAnsi="Georgia"/>
          <w:b/>
          <w:bCs/>
          <w:color w:val="292929"/>
          <w:spacing w:val="-1"/>
          <w:sz w:val="32"/>
          <w:szCs w:val="32"/>
          <w:shd w:val="clear" w:color="auto" w:fill="FFFFFF"/>
        </w:rPr>
        <w:t>close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to 0. </w:t>
      </w:r>
    </w:p>
    <w:p w14:paraId="5309BE2F" w14:textId="6A51744C" w:rsidR="00ED6921" w:rsidRDefault="00ED6921">
      <w:r>
        <w:rPr>
          <w:noProof/>
        </w:rPr>
        <w:drawing>
          <wp:inline distT="0" distB="0" distL="0" distR="0" wp14:anchorId="5AFA753F" wp14:editId="70D9B068">
            <wp:extent cx="5943600" cy="419608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14EB" w14:textId="77777777" w:rsidR="00ED6921" w:rsidRDefault="00ED6921">
      <w:r>
        <w:rPr>
          <w:noProof/>
        </w:rPr>
        <w:lastRenderedPageBreak/>
        <w:drawing>
          <wp:inline distT="0" distB="0" distL="0" distR="0" wp14:anchorId="028CD9BF" wp14:editId="504CF51D">
            <wp:extent cx="5943600" cy="3515360"/>
            <wp:effectExtent l="0" t="0" r="0" b="889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D65" w14:textId="77777777" w:rsidR="00ED6921" w:rsidRDefault="00ED6921"/>
    <w:p w14:paraId="419890CA" w14:textId="1775781E" w:rsidR="00ED6921" w:rsidRDefault="00ED6921"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ReLU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has gradient 1 when input &gt; 0, and zero otherwise. Thus, </w:t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multiplying a bunch of 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ReLU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derivatives together in the backprop equations has the nice property of being either 1 or 0.</w:t>
      </w:r>
    </w:p>
    <w:p w14:paraId="51E784D0" w14:textId="56731B1B" w:rsidR="00ED6921" w:rsidRDefault="00152D72">
      <w:hyperlink r:id="rId14" w:history="1">
        <w:r w:rsidRPr="00425310">
          <w:rPr>
            <w:rStyle w:val="Hyperlink"/>
          </w:rPr>
          <w:t>https://medium.com/analytics-vidhya/how-batch-normalization-and-relu-solve-vanishing-gradients-3f1a8ace1c88</w:t>
        </w:r>
      </w:hyperlink>
    </w:p>
    <w:p w14:paraId="59E27890" w14:textId="12343373" w:rsidR="00152D72" w:rsidRDefault="00152D72"/>
    <w:p w14:paraId="77A67952" w14:textId="2571F14E" w:rsidR="00152D72" w:rsidRDefault="00152D72">
      <w:r>
        <w:rPr>
          <w:noProof/>
        </w:rPr>
        <w:drawing>
          <wp:inline distT="0" distB="0" distL="0" distR="0" wp14:anchorId="7F57A58B" wp14:editId="4545E513">
            <wp:extent cx="5943600" cy="548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8BD6" w14:textId="77777777" w:rsidR="005B316B" w:rsidRDefault="00152D72">
      <w:r>
        <w:t>Categorical cross entropy</w:t>
      </w:r>
      <w:r w:rsidR="0064003D">
        <w:t xml:space="preserve"> is used as the loss function for Resnet algorithm</w:t>
      </w:r>
      <w:r w:rsidR="0064003D">
        <w:rPr>
          <w:rFonts w:hint="eastAsia"/>
        </w:rPr>
        <w:t>.</w:t>
      </w:r>
      <w:r w:rsidR="005B316B">
        <w:t xml:space="preserve"> Although it is a composition of many convex functions. However, it is a non-convex function. Since there are no-linear function as activation function for multiple layers.</w:t>
      </w:r>
    </w:p>
    <w:p w14:paraId="57FE625E" w14:textId="77777777" w:rsidR="005B316B" w:rsidRDefault="005B316B"/>
    <w:p w14:paraId="3ABD1EE9" w14:textId="1ADAA1A9" w:rsidR="00780281" w:rsidRDefault="005B316B">
      <w:pPr>
        <w:rPr>
          <w:rFonts w:hint="eastAsia"/>
        </w:rPr>
      </w:pPr>
      <w:r>
        <w:t xml:space="preserve">We can find local minimal for the non-convex function. Therefore, the loss function is convergence for local minimum.. </w:t>
      </w:r>
    </w:p>
    <w:p w14:paraId="32C9A1FF" w14:textId="01A974A5" w:rsidR="00780281" w:rsidRPr="005B316B" w:rsidRDefault="00780281"/>
    <w:p w14:paraId="5CEC97EF" w14:textId="7B8D9C4A" w:rsidR="00780281" w:rsidRDefault="00780281"/>
    <w:p w14:paraId="02B1C0D7" w14:textId="783FB89E" w:rsidR="00780281" w:rsidRDefault="00780281"/>
    <w:p w14:paraId="1DFD28B2" w14:textId="77777777" w:rsidR="00780281" w:rsidRDefault="00780281"/>
    <w:p w14:paraId="1A59E559" w14:textId="77777777" w:rsidR="00780281" w:rsidRDefault="00780281"/>
    <w:p w14:paraId="68C8BA90" w14:textId="05C04CB8" w:rsidR="00780281" w:rsidRDefault="00780281">
      <w:r>
        <w:rPr>
          <w:noProof/>
        </w:rPr>
        <w:drawing>
          <wp:inline distT="0" distB="0" distL="0" distR="0" wp14:anchorId="3C7C1C2D" wp14:editId="407909A9">
            <wp:extent cx="2859206" cy="38122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529" cy="3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E9F6" w14:textId="554B5B60" w:rsidR="00780281" w:rsidRDefault="00780281"/>
    <w:p w14:paraId="46FD5202" w14:textId="7F3FF249" w:rsidR="00780281" w:rsidRDefault="00780281"/>
    <w:p w14:paraId="533ED95F" w14:textId="6AC9AFAC" w:rsidR="00780281" w:rsidRDefault="005B316B">
      <w:r w:rsidRPr="00780DDB">
        <w:rPr>
          <w:rFonts w:ascii="Arial" w:hAnsi="Arial" w:cs="Arial"/>
          <w:color w:val="4D5156"/>
          <w:szCs w:val="21"/>
          <w:shd w:val="clear" w:color="auto" w:fill="FFFFFF"/>
        </w:rPr>
        <w:t xml:space="preserve">For </w:t>
      </w:r>
      <w:r w:rsidR="00780DDB">
        <w:rPr>
          <w:rFonts w:ascii="Arial" w:hAnsi="Arial" w:cs="Arial"/>
          <w:color w:val="4D5156"/>
          <w:szCs w:val="21"/>
          <w:shd w:val="clear" w:color="auto" w:fill="FFFFFF"/>
        </w:rPr>
        <w:t xml:space="preserve">ResNet-50 </w:t>
      </w:r>
      <w:r w:rsidRPr="00780DDB">
        <w:rPr>
          <w:rFonts w:ascii="Arial" w:hAnsi="Arial" w:cs="Arial"/>
          <w:color w:val="4D5156"/>
          <w:szCs w:val="21"/>
          <w:shd w:val="clear" w:color="auto" w:fill="FFFFFF"/>
        </w:rPr>
        <w:t>model</w:t>
      </w:r>
      <w:r>
        <w:t>,</w:t>
      </w:r>
      <w:r w:rsidR="00780DDB">
        <w:t xml:space="preserve"> it is</w:t>
      </w:r>
      <w:r w:rsidR="00780DDB">
        <w:rPr>
          <w:rFonts w:ascii="Arial" w:hAnsi="Arial" w:cs="Arial"/>
          <w:color w:val="4D5156"/>
          <w:szCs w:val="21"/>
          <w:shd w:val="clear" w:color="auto" w:fill="FFFFFF"/>
        </w:rPr>
        <w:t xml:space="preserve"> a convolutional neural network</w:t>
      </w:r>
    </w:p>
    <w:p w14:paraId="7E598EBD" w14:textId="77FA9D4F" w:rsidR="00780DDB" w:rsidRDefault="00780DDB">
      <w:r>
        <w:rPr>
          <w:noProof/>
        </w:rPr>
        <w:drawing>
          <wp:inline distT="0" distB="0" distL="0" distR="0" wp14:anchorId="37BC714A" wp14:editId="745E23B2">
            <wp:extent cx="3498554" cy="1512676"/>
            <wp:effectExtent l="0" t="0" r="698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960" cy="152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1CE5E" wp14:editId="432D6A88">
            <wp:extent cx="2361655" cy="1077857"/>
            <wp:effectExtent l="0" t="0" r="635" b="825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4706" cy="11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EAE0" w14:textId="7082098B" w:rsidR="00D47E45" w:rsidRDefault="00D47E45" w:rsidP="00D47E45">
      <w:pPr>
        <w:pStyle w:val="ListParagraph"/>
        <w:numPr>
          <w:ilvl w:val="0"/>
          <w:numId w:val="1"/>
        </w:numPr>
        <w:ind w:firstLineChars="0"/>
      </w:pPr>
      <w:r>
        <w:t>S</w:t>
      </w:r>
      <w:r w:rsidR="005B316B">
        <w:t xml:space="preserve">olve degradation problem </w:t>
      </w:r>
      <w:r>
        <w:t xml:space="preserve">in </w:t>
      </w:r>
      <w:r w:rsidRPr="00D47E45">
        <w:t>propagate</w:t>
      </w:r>
      <w:r>
        <w:t xml:space="preserve"> processing</w:t>
      </w:r>
    </w:p>
    <w:p w14:paraId="0B558EB0" w14:textId="45B777EA" w:rsidR="00780DDB" w:rsidRDefault="00780DDB" w:rsidP="00780DDB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 w:rsidRPr="00780DDB">
        <w:t>Solve v</w:t>
      </w:r>
      <w:r w:rsidR="00D47E45" w:rsidRPr="00780DDB">
        <w:t>anishing gradient</w:t>
      </w:r>
      <w:r w:rsidR="005B316B">
        <w:t xml:space="preserve"> </w:t>
      </w:r>
      <w:r w:rsidR="00D47E45">
        <w:t>by using identity mapping</w:t>
      </w:r>
      <w:r>
        <w:t>s</w:t>
      </w:r>
      <w:r w:rsidR="00D47E45">
        <w:t xml:space="preserve"> </w:t>
      </w:r>
    </w:p>
    <w:p w14:paraId="340A1471" w14:textId="003AF830" w:rsidR="00780DDB" w:rsidRDefault="00780DDB">
      <w:r>
        <w:rPr>
          <w:rFonts w:hint="eastAsia"/>
        </w:rPr>
        <w:t>T</w:t>
      </w:r>
      <w:r>
        <w:t xml:space="preserve">he loss function is </w:t>
      </w:r>
      <w:r w:rsidR="00052E93">
        <w:t>categorical cross entropy</w:t>
      </w:r>
    </w:p>
    <w:p w14:paraId="5C4F73B5" w14:textId="0EC1C266" w:rsidR="00780DDB" w:rsidRDefault="00780DDB">
      <w:r>
        <w:rPr>
          <w:noProof/>
        </w:rPr>
        <w:drawing>
          <wp:inline distT="0" distB="0" distL="0" distR="0" wp14:anchorId="56EA38C3" wp14:editId="35E43493">
            <wp:extent cx="5943600" cy="548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721C" w14:textId="7691A0C4" w:rsidR="00780DDB" w:rsidRDefault="00780DDB">
      <w:r>
        <w:rPr>
          <w:rFonts w:hint="eastAsia"/>
        </w:rPr>
        <w:t>N</w:t>
      </w:r>
      <w:r>
        <w:t>on-Convex but convergent for local minimum.</w:t>
      </w:r>
    </w:p>
    <w:p w14:paraId="4BD174C4" w14:textId="590A988C" w:rsidR="00052E93" w:rsidRPr="00052E93" w:rsidRDefault="00052E93">
      <w:pPr>
        <w:rPr>
          <w:b/>
        </w:rPr>
      </w:pPr>
      <w:r w:rsidRPr="00052E93">
        <w:rPr>
          <w:rFonts w:hint="eastAsia"/>
          <w:b/>
        </w:rPr>
        <w:t>A</w:t>
      </w:r>
      <w:r w:rsidRPr="00052E93">
        <w:rPr>
          <w:b/>
        </w:rPr>
        <w:t>ctivation</w:t>
      </w:r>
      <w:r>
        <w:rPr>
          <w:b/>
        </w:rPr>
        <w:t>: Rectified linear unit (</w:t>
      </w:r>
      <w:proofErr w:type="spellStart"/>
      <w:r>
        <w:rPr>
          <w:b/>
        </w:rPr>
        <w:t>ReLu</w:t>
      </w:r>
      <w:proofErr w:type="spellEnd"/>
      <w:r>
        <w:rPr>
          <w:b/>
        </w:rPr>
        <w:t>)</w:t>
      </w:r>
      <w:r w:rsidRPr="00052E93">
        <w:t xml:space="preserve"> </w:t>
      </w:r>
      <w:r>
        <w:t>function: max(0, x)</w:t>
      </w:r>
    </w:p>
    <w:p w14:paraId="738A2482" w14:textId="7CABF818" w:rsidR="00780DDB" w:rsidRPr="00780DDB" w:rsidRDefault="00052E93" w:rsidP="00052E93">
      <w:pPr>
        <w:rPr>
          <w:rFonts w:hint="eastAsia"/>
        </w:rPr>
      </w:pPr>
      <w:r w:rsidRPr="00052E93">
        <w:rPr>
          <w:b/>
        </w:rPr>
        <w:t>Optimization approach</w:t>
      </w:r>
      <w:r>
        <w:rPr>
          <w:b/>
        </w:rPr>
        <w:t>:</w:t>
      </w:r>
      <w:r>
        <w:t xml:space="preserve"> </w:t>
      </w:r>
      <w:r w:rsidR="00780DDB">
        <w:rPr>
          <w:rFonts w:hint="eastAsia"/>
        </w:rPr>
        <w:t>A</w:t>
      </w:r>
      <w:r w:rsidR="00780DDB">
        <w:t xml:space="preserve">dam (a </w:t>
      </w:r>
      <w:r>
        <w:t>first-order</w:t>
      </w:r>
      <w:r w:rsidR="00780DDB">
        <w:t xml:space="preserve"> </w:t>
      </w:r>
      <w:r>
        <w:t>gradient-based</w:t>
      </w:r>
      <w:r w:rsidR="00780DDB">
        <w:t xml:space="preserve"> algorithm for stochastic object function) used as optimization</w:t>
      </w:r>
    </w:p>
    <w:p w14:paraId="64B4E1ED" w14:textId="179A063B" w:rsidR="00D47E45" w:rsidRPr="00D47E45" w:rsidRDefault="00D47E45" w:rsidP="00D47E45">
      <w:pPr>
        <w:rPr>
          <w:rFonts w:ascii="Arial" w:hAnsi="Arial" w:cs="Arial"/>
          <w:color w:val="1A0DAB"/>
          <w:shd w:val="clear" w:color="auto" w:fill="FFFFFF"/>
        </w:rPr>
      </w:pPr>
      <w:r>
        <w:rPr>
          <w:rFonts w:hint="eastAsia"/>
        </w:rPr>
        <w:t>T</w:t>
      </w:r>
      <w:r>
        <w:t>he accuracy of Res</w:t>
      </w:r>
      <w:r w:rsidR="00052E93">
        <w:t>N</w:t>
      </w:r>
      <w:r>
        <w:t>et</w:t>
      </w:r>
      <w:r w:rsidR="00052E93">
        <w:t>-</w:t>
      </w:r>
      <w:r>
        <w:t xml:space="preserve">50 </w:t>
      </w:r>
      <w:r>
        <w:fldChar w:fldCharType="begin"/>
      </w:r>
      <w:r>
        <w:instrText xml:space="preserve"> HYPERLINK "https://arxiv.org/abs/1512.03385" </w:instrText>
      </w:r>
      <w:r>
        <w:fldChar w:fldCharType="separate"/>
      </w:r>
      <w:r w:rsidR="00052E93" w:rsidRPr="00052E93">
        <w:t>convolutional neural network</w:t>
      </w:r>
      <w:r>
        <w:t xml:space="preserve"> model is over </w:t>
      </w:r>
      <w:r w:rsidRPr="00052E93">
        <w:rPr>
          <w:b/>
        </w:rPr>
        <w:t>90%</w:t>
      </w:r>
      <w:r>
        <w:t xml:space="preserve"> </w:t>
      </w:r>
    </w:p>
    <w:p w14:paraId="0AEBF446" w14:textId="0A4C3FCE" w:rsidR="00D47E45" w:rsidRDefault="00D47E45" w:rsidP="00D47E45">
      <w:pPr>
        <w:rPr>
          <w:rFonts w:hint="eastAsia"/>
        </w:rPr>
      </w:pPr>
      <w:r>
        <w:fldChar w:fldCharType="end"/>
      </w:r>
    </w:p>
    <w:p w14:paraId="453D593A" w14:textId="270253B5" w:rsidR="00780281" w:rsidRDefault="0064003D">
      <w:r>
        <w:rPr>
          <w:noProof/>
        </w:rPr>
        <w:lastRenderedPageBreak/>
        <w:drawing>
          <wp:inline distT="0" distB="0" distL="0" distR="0" wp14:anchorId="016E306A" wp14:editId="7B440DD9">
            <wp:extent cx="4667250" cy="3086100"/>
            <wp:effectExtent l="0" t="0" r="0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FE6E" w14:textId="279A73DD" w:rsidR="00155C8B" w:rsidRDefault="00155C8B"/>
    <w:p w14:paraId="6B5BBE13" w14:textId="6F85C2BC" w:rsidR="00155C8B" w:rsidRDefault="00155C8B">
      <w:r>
        <w:rPr>
          <w:rFonts w:hint="eastAsia"/>
        </w:rPr>
        <w:t>R</w:t>
      </w:r>
      <w:r>
        <w:t>eferences:</w:t>
      </w:r>
    </w:p>
    <w:p w14:paraId="1F0DFAA2" w14:textId="77777777" w:rsidR="00155C8B" w:rsidRPr="00155C8B" w:rsidRDefault="00155C8B" w:rsidP="00155C8B">
      <w:pPr>
        <w:numPr>
          <w:ilvl w:val="0"/>
          <w:numId w:val="2"/>
        </w:numPr>
      </w:pPr>
      <w:proofErr w:type="spellStart"/>
      <w:r w:rsidRPr="00155C8B">
        <w:t>Tsuboi</w:t>
      </w:r>
      <w:proofErr w:type="spellEnd"/>
      <w:r w:rsidRPr="00155C8B">
        <w:t xml:space="preserve">: Fast Newton-CG Method for Batch Learning of Conditional Random Fields Tokyo (Japan): AAAI; c2011 [updated 2011 Jan 31; cited 2021 Dec 1]. Available from: </w:t>
      </w:r>
      <w:hyperlink r:id="rId19" w:history="1">
        <w:r w:rsidRPr="00155C8B">
          <w:rPr>
            <w:rStyle w:val="Hyperlink"/>
          </w:rPr>
          <w:t>https://www.aaai.org/ocs/index.php/AAAI/AAAI11/paper/viewFile/3448/3876#:~:text=Newton%2DCG%20methods%20are%20a,of%20the%20full%20Hessian%20matrices</w:t>
        </w:r>
      </w:hyperlink>
      <w:r w:rsidRPr="00155C8B">
        <w:t>.</w:t>
      </w:r>
    </w:p>
    <w:p w14:paraId="7654CF19" w14:textId="77777777" w:rsidR="00155C8B" w:rsidRPr="00155C8B" w:rsidRDefault="00155C8B" w:rsidP="00155C8B">
      <w:pPr>
        <w:numPr>
          <w:ilvl w:val="0"/>
          <w:numId w:val="2"/>
        </w:numPr>
      </w:pPr>
      <w:r w:rsidRPr="00155C8B">
        <w:t xml:space="preserve">D. P. </w:t>
      </w:r>
      <w:proofErr w:type="spellStart"/>
      <w:r w:rsidRPr="00155C8B">
        <w:t>Kingma</w:t>
      </w:r>
      <w:proofErr w:type="spellEnd"/>
      <w:r w:rsidRPr="00155C8B">
        <w:t xml:space="preserve">, J. Lei Ba, ADAM: A METHOD FOR STOCHASTIC OPTIMIZATION, the 3rd International Conference for Learning Representations, San Diego(CA), 2015.Available from: </w:t>
      </w:r>
      <w:hyperlink r:id="rId20" w:history="1">
        <w:r w:rsidRPr="00155C8B">
          <w:rPr>
            <w:rStyle w:val="Hyperlink"/>
          </w:rPr>
          <w:t>https://arxiv.org/pdf/1412.6980.pdf</w:t>
        </w:r>
      </w:hyperlink>
    </w:p>
    <w:p w14:paraId="2E99DF67" w14:textId="77777777" w:rsidR="00155C8B" w:rsidRPr="00155C8B" w:rsidRDefault="00155C8B" w:rsidP="00155C8B">
      <w:pPr>
        <w:numPr>
          <w:ilvl w:val="0"/>
          <w:numId w:val="2"/>
        </w:numPr>
      </w:pPr>
      <w:r w:rsidRPr="00155C8B">
        <w:t xml:space="preserve">Fashion-MNIST Dataset, Zalando Research, 2018 Available from: </w:t>
      </w:r>
      <w:hyperlink r:id="rId21" w:history="1">
        <w:r w:rsidRPr="00155C8B">
          <w:rPr>
            <w:rStyle w:val="Hyperlink"/>
          </w:rPr>
          <w:t>https://www.kaggle.com/zalando-research/fashionmnist</w:t>
        </w:r>
      </w:hyperlink>
    </w:p>
    <w:p w14:paraId="601C4CDB" w14:textId="77777777" w:rsidR="00155C8B" w:rsidRPr="00155C8B" w:rsidRDefault="00155C8B" w:rsidP="00155C8B">
      <w:pPr>
        <w:numPr>
          <w:ilvl w:val="0"/>
          <w:numId w:val="2"/>
        </w:numPr>
      </w:pPr>
      <w:r w:rsidRPr="00155C8B">
        <w:t xml:space="preserve">Chang C-C, Lin C-J. LIBSVM: A Library for Support Vector Machines. 2019 Nov 20. Available from: </w:t>
      </w:r>
      <w:hyperlink r:id="rId22" w:history="1">
        <w:r w:rsidRPr="00155C8B">
          <w:rPr>
            <w:rStyle w:val="Hyperlink"/>
          </w:rPr>
          <w:t>https://www.csie.ntu.edu.tw</w:t>
        </w:r>
      </w:hyperlink>
    </w:p>
    <w:p w14:paraId="38BD509D" w14:textId="77777777" w:rsidR="00155C8B" w:rsidRPr="00155C8B" w:rsidRDefault="00155C8B" w:rsidP="00155C8B">
      <w:pPr>
        <w:numPr>
          <w:ilvl w:val="0"/>
          <w:numId w:val="2"/>
        </w:numPr>
      </w:pPr>
      <w:proofErr w:type="spellStart"/>
      <w:r w:rsidRPr="00155C8B">
        <w:t>Kaiming</w:t>
      </w:r>
      <w:proofErr w:type="spellEnd"/>
      <w:r w:rsidRPr="00155C8B">
        <w:t xml:space="preserve"> He, </w:t>
      </w:r>
      <w:proofErr w:type="spellStart"/>
      <w:r w:rsidRPr="00155C8B">
        <w:t>Xiangyu</w:t>
      </w:r>
      <w:proofErr w:type="spellEnd"/>
      <w:r w:rsidRPr="00155C8B">
        <w:t xml:space="preserve"> Zhang, </w:t>
      </w:r>
      <w:proofErr w:type="spellStart"/>
      <w:r w:rsidRPr="00155C8B">
        <w:t>Shaoqing</w:t>
      </w:r>
      <w:proofErr w:type="spellEnd"/>
      <w:r w:rsidRPr="00155C8B">
        <w:t xml:space="preserve"> Ren, Jian Sun. Deep Residual Learning for Image Recognition. 2015</w:t>
      </w:r>
      <w:r w:rsidRPr="00155C8B">
        <w:t>，</w:t>
      </w:r>
      <w:r w:rsidRPr="00155C8B">
        <w:t xml:space="preserve">arXiv:1512.03385 [cs.CV] Available from: </w:t>
      </w:r>
      <w:hyperlink r:id="rId23" w:history="1">
        <w:r w:rsidRPr="00155C8B">
          <w:rPr>
            <w:rStyle w:val="Hyperlink"/>
          </w:rPr>
          <w:t>https://arxiv.org/abs/1512.03385</w:t>
        </w:r>
      </w:hyperlink>
    </w:p>
    <w:p w14:paraId="798C8BF9" w14:textId="77777777" w:rsidR="00155C8B" w:rsidRPr="00155C8B" w:rsidRDefault="00155C8B">
      <w:pPr>
        <w:rPr>
          <w:rFonts w:hint="eastAsia"/>
        </w:rPr>
      </w:pPr>
    </w:p>
    <w:sectPr w:rsidR="00155C8B" w:rsidRPr="00155C8B" w:rsidSect="00E27EFE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24A4E"/>
    <w:multiLevelType w:val="hybridMultilevel"/>
    <w:tmpl w:val="8CB8DD56"/>
    <w:lvl w:ilvl="0" w:tplc="E35008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4439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56839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281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4C4AE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5B25F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5A8B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3C6E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0225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02A1B1F"/>
    <w:multiLevelType w:val="hybridMultilevel"/>
    <w:tmpl w:val="5F6AD1E6"/>
    <w:lvl w:ilvl="0" w:tplc="3CC0DC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0D6E"/>
    <w:rsid w:val="00052E93"/>
    <w:rsid w:val="00152D72"/>
    <w:rsid w:val="00155C8B"/>
    <w:rsid w:val="00165AE6"/>
    <w:rsid w:val="003423DE"/>
    <w:rsid w:val="00532FC9"/>
    <w:rsid w:val="005B316B"/>
    <w:rsid w:val="0064003D"/>
    <w:rsid w:val="00780281"/>
    <w:rsid w:val="00780DDB"/>
    <w:rsid w:val="00D47E45"/>
    <w:rsid w:val="00E20D6E"/>
    <w:rsid w:val="00E27EFE"/>
    <w:rsid w:val="00ED6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272E0"/>
  <w15:docId w15:val="{96C7A55D-B9C9-4757-A25B-DFBA87042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47E4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D6921"/>
    <w:rPr>
      <w:b/>
      <w:bCs/>
    </w:rPr>
  </w:style>
  <w:style w:type="character" w:styleId="Emphasis">
    <w:name w:val="Emphasis"/>
    <w:basedOn w:val="DefaultParagraphFont"/>
    <w:uiPriority w:val="20"/>
    <w:qFormat/>
    <w:rsid w:val="00ED6921"/>
    <w:rPr>
      <w:i/>
      <w:iCs/>
    </w:rPr>
  </w:style>
  <w:style w:type="character" w:styleId="Hyperlink">
    <w:name w:val="Hyperlink"/>
    <w:basedOn w:val="DefaultParagraphFont"/>
    <w:uiPriority w:val="99"/>
    <w:unhideWhenUsed/>
    <w:rsid w:val="00152D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D7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47E45"/>
    <w:rPr>
      <w:rFonts w:ascii="宋体" w:eastAsia="宋体" w:hAnsi="宋体" w:cs="宋体"/>
      <w:b/>
      <w:bCs/>
      <w:kern w:val="0"/>
      <w:sz w:val="27"/>
      <w:szCs w:val="27"/>
    </w:rPr>
  </w:style>
  <w:style w:type="paragraph" w:styleId="ListParagraph">
    <w:name w:val="List Paragraph"/>
    <w:basedOn w:val="Normal"/>
    <w:uiPriority w:val="34"/>
    <w:qFormat/>
    <w:rsid w:val="00D47E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09054">
          <w:marLeft w:val="720"/>
          <w:marRight w:val="0"/>
          <w:marTop w:val="6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0034">
          <w:marLeft w:val="720"/>
          <w:marRight w:val="0"/>
          <w:marTop w:val="6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2936">
          <w:marLeft w:val="720"/>
          <w:marRight w:val="0"/>
          <w:marTop w:val="6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1291">
          <w:marLeft w:val="720"/>
          <w:marRight w:val="0"/>
          <w:marTop w:val="6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3783">
          <w:marLeft w:val="720"/>
          <w:marRight w:val="0"/>
          <w:marTop w:val="6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kaggle.com/zalando-research/fashionmnis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rxiv.org/pdf/1412.6980.pd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arxiv.org/abs/1512.03385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www.aaai.org/ocs/index.php/AAAI/AAAI11/paper/viewFile/3448/387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medium.com/analytics-vidhya/how-batch-normalization-and-relu-solve-vanishing-gradients-3f1a8ace1c88" TargetMode="External"/><Relationship Id="rId22" Type="http://schemas.openxmlformats.org/officeDocument/2006/relationships/hyperlink" Target="https://www.csie.ntu.edu.tw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9</Pages>
  <Words>700</Words>
  <Characters>3992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Jieqiao</dc:creator>
  <cp:keywords/>
  <dc:description/>
  <cp:lastModifiedBy>Jieqiao</cp:lastModifiedBy>
  <cp:revision>1</cp:revision>
  <dcterms:created xsi:type="dcterms:W3CDTF">2021-11-30T22:01:00Z</dcterms:created>
  <dcterms:modified xsi:type="dcterms:W3CDTF">2021-12-07T00:36:00Z</dcterms:modified>
</cp:coreProperties>
</file>