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A512" w14:textId="22CB0E71" w:rsidR="00E34B2E" w:rsidRDefault="00A61E87">
      <w:r>
        <w:t>Sources:</w:t>
      </w:r>
    </w:p>
    <w:p w14:paraId="62F5CCC2" w14:textId="0ABD0D4D" w:rsidR="00A61E87" w:rsidRDefault="00A61E87"/>
    <w:p w14:paraId="4C57A5BC" w14:textId="766416EF" w:rsidR="00A61E87" w:rsidRDefault="00A61E87" w:rsidP="00A61E87">
      <w:r>
        <w:t>1. Religious:</w:t>
      </w:r>
    </w:p>
    <w:tbl>
      <w:tblPr>
        <w:tblW w:w="11720" w:type="dxa"/>
        <w:tblLook w:val="04A0" w:firstRow="1" w:lastRow="0" w:firstColumn="1" w:lastColumn="0" w:noHBand="0" w:noVBand="1"/>
      </w:tblPr>
      <w:tblGrid>
        <w:gridCol w:w="11720"/>
      </w:tblGrid>
      <w:tr w:rsidR="003A2B5C" w:rsidRPr="003A2B5C" w14:paraId="6623BE4D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158E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https://www.uscirf.gov/sites/default/files/Tier2_INDIA_2019.pdf</w:t>
            </w:r>
          </w:p>
        </w:tc>
      </w:tr>
      <w:tr w:rsidR="003A2B5C" w:rsidRPr="003A2B5C" w14:paraId="6DA4ED78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8863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https://www.state.gov/wp-content/uploads/2020/05/SRI-LANKA-2019-INTERNATIONAL-RELIGIOUS-FREEDOM-REPORT.pdf</w:t>
            </w:r>
          </w:p>
        </w:tc>
      </w:tr>
      <w:tr w:rsidR="003A2B5C" w:rsidRPr="003A2B5C" w14:paraId="36519F78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F493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https://en.wikipedia.org/wiki/Freedom_of_religion_in_Bangladesh#cite_note-6</w:t>
            </w:r>
          </w:p>
        </w:tc>
      </w:tr>
      <w:tr w:rsidR="003A2B5C" w:rsidRPr="003A2B5C" w14:paraId="0EBE9629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8001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https://pk.usembassy.gov/wp-content/uploads/sites/76/2019-pakistan-irf-report.pdf</w:t>
            </w:r>
          </w:p>
        </w:tc>
      </w:tr>
      <w:tr w:rsidR="003A2B5C" w:rsidRPr="003A2B5C" w14:paraId="6F70CBAA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56AC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https://www.state.gov/reports/2019-report-on-international-religious-freedom/brazil/</w:t>
            </w:r>
          </w:p>
        </w:tc>
      </w:tr>
      <w:tr w:rsidR="003A2B5C" w:rsidRPr="003A2B5C" w14:paraId="66066457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2806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https://www.state.gov/reports/2019-report-on-international-religious-freedom/egypt/</w:t>
            </w:r>
          </w:p>
        </w:tc>
      </w:tr>
      <w:tr w:rsidR="003A2B5C" w:rsidRPr="003A2B5C" w14:paraId="3CA22479" w14:textId="77777777" w:rsidTr="003A2B5C">
        <w:trPr>
          <w:trHeight w:val="324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489B" w14:textId="77777777" w:rsidR="003A2B5C" w:rsidRPr="003A2B5C" w:rsidRDefault="003A2B5C" w:rsidP="003A2B5C">
            <w:pPr>
              <w:rPr>
                <w:rStyle w:val="Hyperlink"/>
              </w:rPr>
            </w:pPr>
            <w:r w:rsidRPr="003A2B5C">
              <w:rPr>
                <w:rStyle w:val="Hyperlink"/>
              </w:rPr>
              <w:t>https://www.state.gov/reports/2018-report-on-international-religious-freedom/indonesia/</w:t>
            </w:r>
          </w:p>
        </w:tc>
      </w:tr>
    </w:tbl>
    <w:p w14:paraId="78D0D697" w14:textId="77777777" w:rsidR="00A61E87" w:rsidRDefault="00A61E87" w:rsidP="00A61E87"/>
    <w:p w14:paraId="5372C960" w14:textId="77777777" w:rsidR="00A61E87" w:rsidRDefault="00A61E87" w:rsidP="00A61E87"/>
    <w:p w14:paraId="7EB90729" w14:textId="597E0AD7" w:rsidR="00A61E87" w:rsidRDefault="00A61E87" w:rsidP="00A61E87">
      <w:r>
        <w:t xml:space="preserve">2. </w:t>
      </w:r>
      <w:r w:rsidRPr="00A61E87">
        <w:t>Socioeconomic status (SES)</w:t>
      </w:r>
      <w:r>
        <w:t>:</w:t>
      </w:r>
    </w:p>
    <w:p w14:paraId="00BA5734" w14:textId="5C2E9776" w:rsidR="00A61E87" w:rsidRPr="00A61E87" w:rsidRDefault="00745428" w:rsidP="00A61E87">
      <w:r w:rsidRPr="00745428">
        <w:t>https://www.kaggle.com/sdorius/globses</w:t>
      </w:r>
    </w:p>
    <w:p w14:paraId="11B40477" w14:textId="7EC56426" w:rsidR="00A61E87" w:rsidRDefault="00A61E87"/>
    <w:p w14:paraId="6B34D2D2" w14:textId="37C9AE76" w:rsidR="00A61E87" w:rsidRDefault="00A61E87" w:rsidP="00A61E87">
      <w:r>
        <w:t>3. Timeseires Confirmed Cases, Deaths and Recovery:</w:t>
      </w:r>
    </w:p>
    <w:p w14:paraId="6488B8F9" w14:textId="77777777" w:rsidR="00A61E87" w:rsidRDefault="00745428" w:rsidP="00A61E87">
      <w:hyperlink r:id="rId4" w:history="1">
        <w:r w:rsidR="00A61E87" w:rsidRPr="007F56B3">
          <w:rPr>
            <w:rStyle w:val="Hyperlink"/>
          </w:rPr>
          <w:t>https://data.humdata.org/dataset/novel-coronavirus-2019-ncov-cases</w:t>
        </w:r>
      </w:hyperlink>
    </w:p>
    <w:p w14:paraId="75A00B66" w14:textId="6C2D1DDE" w:rsidR="00A61E87" w:rsidRDefault="00A61E87"/>
    <w:sectPr w:rsidR="00A61E87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68"/>
    <w:rsid w:val="003A2B5C"/>
    <w:rsid w:val="00590B68"/>
    <w:rsid w:val="00745428"/>
    <w:rsid w:val="008E2F5B"/>
    <w:rsid w:val="00A61E87"/>
    <w:rsid w:val="00B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9443"/>
  <w15:chartTrackingRefBased/>
  <w15:docId w15:val="{7EBFC3F8-2DB0-7349-B587-7CCB715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humdata.org/dataset/novel-coronavirus-2019-ncov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Luo Jieqiao</cp:lastModifiedBy>
  <cp:revision>4</cp:revision>
  <dcterms:created xsi:type="dcterms:W3CDTF">2020-10-19T19:02:00Z</dcterms:created>
  <dcterms:modified xsi:type="dcterms:W3CDTF">2020-10-20T03:15:00Z</dcterms:modified>
</cp:coreProperties>
</file>