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98352" w14:textId="0DA482A4" w:rsidR="006D2AA2" w:rsidRPr="008A4D6E" w:rsidRDefault="002A458C" w:rsidP="00F04A3C">
      <w:pPr>
        <w:ind w:firstLine="643"/>
        <w:jc w:val="center"/>
        <w:rPr>
          <w:rFonts w:ascii="黑体" w:eastAsia="黑体" w:hAnsi="黑体"/>
          <w:b/>
          <w:sz w:val="32"/>
          <w:szCs w:val="32"/>
        </w:rPr>
      </w:pPr>
      <w:r>
        <w:rPr>
          <w:rFonts w:ascii="黑体" w:eastAsia="黑体" w:hAnsi="黑体" w:hint="eastAsia"/>
          <w:b/>
          <w:sz w:val="32"/>
          <w:szCs w:val="32"/>
        </w:rPr>
        <w:t>中小微企业的信贷决策</w:t>
      </w:r>
    </w:p>
    <w:p w14:paraId="469D5D3B" w14:textId="2F4586B0" w:rsidR="00F04A3C" w:rsidRPr="008A4D6E" w:rsidRDefault="00F04A3C" w:rsidP="00F04A3C">
      <w:pPr>
        <w:ind w:firstLine="562"/>
        <w:jc w:val="center"/>
        <w:rPr>
          <w:rFonts w:ascii="黑体" w:eastAsia="黑体" w:hAnsi="黑体"/>
          <w:b/>
          <w:sz w:val="28"/>
          <w:szCs w:val="28"/>
        </w:rPr>
      </w:pPr>
      <w:r w:rsidRPr="008A4D6E">
        <w:rPr>
          <w:rFonts w:ascii="黑体" w:eastAsia="黑体" w:hAnsi="黑体" w:hint="eastAsia"/>
          <w:b/>
          <w:sz w:val="28"/>
          <w:szCs w:val="28"/>
        </w:rPr>
        <w:t>摘要</w:t>
      </w:r>
    </w:p>
    <w:p w14:paraId="3EF768C3" w14:textId="2C3180C2" w:rsidR="00F04A3C" w:rsidRPr="00272361" w:rsidRDefault="0016558E" w:rsidP="00272361">
      <w:pPr>
        <w:ind w:firstLine="480"/>
        <w:rPr>
          <w:rFonts w:eastAsia="宋体"/>
          <w:bCs/>
          <w:szCs w:val="24"/>
        </w:rPr>
      </w:pPr>
      <w:r w:rsidRPr="00272361">
        <w:rPr>
          <w:rFonts w:eastAsia="宋体" w:hint="eastAsia"/>
          <w:bCs/>
          <w:szCs w:val="24"/>
        </w:rPr>
        <w:t>在经济全面发展的</w:t>
      </w:r>
      <w:r w:rsidR="00AF5569" w:rsidRPr="00272361">
        <w:rPr>
          <w:rFonts w:eastAsia="宋体" w:hint="eastAsia"/>
          <w:bCs/>
          <w:szCs w:val="24"/>
        </w:rPr>
        <w:t>当今</w:t>
      </w:r>
      <w:r w:rsidRPr="00272361">
        <w:rPr>
          <w:rFonts w:eastAsia="宋体" w:hint="eastAsia"/>
          <w:bCs/>
          <w:szCs w:val="24"/>
        </w:rPr>
        <w:t>时代，中小微企业的重要作用越发凸显，然而该类企业</w:t>
      </w:r>
      <w:r w:rsidR="00AF5569" w:rsidRPr="00272361">
        <w:rPr>
          <w:rFonts w:eastAsia="宋体" w:hint="eastAsia"/>
          <w:bCs/>
          <w:szCs w:val="24"/>
        </w:rPr>
        <w:t>发展常受资金限制，从商业银行贷款是其缓解资金压力的重要方式，因此如何从众多有贷款意向的企业中挑选出可靠且回报率高的合作对象成为银行需要解决的紧要问题。本文研究如何依据已有信息建立</w:t>
      </w:r>
      <w:r w:rsidR="00AF5569" w:rsidRPr="00272361">
        <w:rPr>
          <w:rFonts w:eastAsia="宋体" w:hint="eastAsia"/>
          <w:b/>
          <w:szCs w:val="24"/>
        </w:rPr>
        <w:t>随机森林</w:t>
      </w:r>
      <w:r w:rsidR="00AF5569" w:rsidRPr="00272361">
        <w:rPr>
          <w:rFonts w:eastAsia="宋体" w:hint="eastAsia"/>
          <w:bCs/>
          <w:szCs w:val="24"/>
        </w:rPr>
        <w:t>模型，实现对众企业信贷风险的量化分析，并据此制定信贷策略。</w:t>
      </w:r>
    </w:p>
    <w:p w14:paraId="6504FAD5" w14:textId="0B17B7E4" w:rsidR="00F04A3C" w:rsidRPr="00F04A3C" w:rsidRDefault="00F04A3C" w:rsidP="00F04A3C">
      <w:pPr>
        <w:ind w:firstLine="480"/>
      </w:pPr>
    </w:p>
    <w:p w14:paraId="27F658A2" w14:textId="30B2F82C" w:rsidR="00F04A3C" w:rsidRPr="00F04A3C" w:rsidRDefault="00F04A3C" w:rsidP="00F04A3C">
      <w:pPr>
        <w:ind w:firstLine="480"/>
      </w:pPr>
    </w:p>
    <w:p w14:paraId="5CE78819" w14:textId="395D184D" w:rsidR="00F04A3C" w:rsidRPr="00F04A3C" w:rsidRDefault="00F04A3C" w:rsidP="00F04A3C">
      <w:pPr>
        <w:ind w:firstLine="480"/>
      </w:pPr>
    </w:p>
    <w:p w14:paraId="437A070F" w14:textId="3B6D900F" w:rsidR="00F04A3C" w:rsidRPr="00F04A3C" w:rsidRDefault="00F04A3C" w:rsidP="00F04A3C">
      <w:pPr>
        <w:ind w:firstLine="480"/>
      </w:pPr>
    </w:p>
    <w:p w14:paraId="753C5F78" w14:textId="28277E80" w:rsidR="00F04A3C" w:rsidRPr="00F04A3C" w:rsidRDefault="00F04A3C" w:rsidP="00F04A3C">
      <w:pPr>
        <w:ind w:firstLine="480"/>
      </w:pPr>
    </w:p>
    <w:p w14:paraId="0E2CAA60" w14:textId="6290EF5A" w:rsidR="00F04A3C" w:rsidRPr="00F04A3C" w:rsidRDefault="00F04A3C" w:rsidP="00F04A3C">
      <w:pPr>
        <w:ind w:firstLine="480"/>
      </w:pPr>
    </w:p>
    <w:p w14:paraId="6D3B3EA9" w14:textId="14DFD9F9" w:rsidR="00F04A3C" w:rsidRPr="00F04A3C" w:rsidRDefault="00F04A3C" w:rsidP="00F04A3C">
      <w:pPr>
        <w:ind w:firstLine="480"/>
      </w:pPr>
    </w:p>
    <w:p w14:paraId="6AB9F39B" w14:textId="7AC36C74" w:rsidR="00F04A3C" w:rsidRPr="00F04A3C" w:rsidRDefault="00F04A3C" w:rsidP="00F04A3C">
      <w:pPr>
        <w:ind w:firstLine="480"/>
      </w:pPr>
    </w:p>
    <w:p w14:paraId="3624949A" w14:textId="3465B887" w:rsidR="00F04A3C" w:rsidRPr="00F04A3C" w:rsidRDefault="00F04A3C" w:rsidP="00F04A3C">
      <w:pPr>
        <w:ind w:firstLine="480"/>
      </w:pPr>
    </w:p>
    <w:p w14:paraId="3D64F20D" w14:textId="64A6C2D9" w:rsidR="00F04A3C" w:rsidRPr="00F04A3C" w:rsidRDefault="00F04A3C" w:rsidP="00F04A3C">
      <w:pPr>
        <w:ind w:firstLine="480"/>
      </w:pPr>
    </w:p>
    <w:p w14:paraId="6C8DEEC6" w14:textId="1C0E0A02" w:rsidR="00F04A3C" w:rsidRPr="00F04A3C" w:rsidRDefault="00F04A3C" w:rsidP="00F04A3C">
      <w:pPr>
        <w:ind w:firstLine="480"/>
      </w:pPr>
    </w:p>
    <w:p w14:paraId="61A2ADBD" w14:textId="38F022A6" w:rsidR="00F04A3C" w:rsidRPr="00F04A3C" w:rsidRDefault="00F04A3C" w:rsidP="00F04A3C">
      <w:pPr>
        <w:ind w:firstLine="480"/>
      </w:pPr>
    </w:p>
    <w:p w14:paraId="6F6DFEDD" w14:textId="69D745D7" w:rsidR="00F04A3C" w:rsidRPr="00F04A3C" w:rsidRDefault="00F04A3C" w:rsidP="00F04A3C">
      <w:pPr>
        <w:ind w:firstLine="480"/>
      </w:pPr>
    </w:p>
    <w:p w14:paraId="029F3621" w14:textId="30EC4E7B" w:rsidR="00F04A3C" w:rsidRPr="00F04A3C" w:rsidRDefault="00F04A3C" w:rsidP="00F04A3C">
      <w:pPr>
        <w:ind w:firstLine="480"/>
      </w:pPr>
    </w:p>
    <w:p w14:paraId="748B8AE4" w14:textId="285C453D" w:rsidR="00F04A3C" w:rsidRPr="00F04A3C" w:rsidRDefault="00F04A3C" w:rsidP="00F04A3C">
      <w:pPr>
        <w:ind w:firstLine="480"/>
      </w:pPr>
    </w:p>
    <w:p w14:paraId="76D90B1A" w14:textId="7F8BCB65" w:rsidR="00F04A3C" w:rsidRPr="00F04A3C" w:rsidRDefault="00F04A3C" w:rsidP="00F04A3C">
      <w:pPr>
        <w:ind w:firstLine="480"/>
      </w:pPr>
    </w:p>
    <w:p w14:paraId="3106D1B6" w14:textId="6DA7FBDF" w:rsidR="00F04A3C" w:rsidRPr="00F04A3C" w:rsidRDefault="00F04A3C" w:rsidP="00F04A3C">
      <w:pPr>
        <w:ind w:firstLine="480"/>
      </w:pPr>
    </w:p>
    <w:p w14:paraId="60768229" w14:textId="3D6C4B51" w:rsidR="00F04A3C" w:rsidRPr="00F04A3C" w:rsidRDefault="00F04A3C" w:rsidP="00F04A3C">
      <w:pPr>
        <w:ind w:firstLine="480"/>
      </w:pPr>
    </w:p>
    <w:p w14:paraId="01233521" w14:textId="3EB9F36D" w:rsidR="00F04A3C" w:rsidRPr="00F04A3C" w:rsidRDefault="00F04A3C" w:rsidP="00F04A3C">
      <w:pPr>
        <w:ind w:firstLine="480"/>
      </w:pPr>
    </w:p>
    <w:p w14:paraId="7EBC7E87" w14:textId="204EF5DC" w:rsidR="00F04A3C" w:rsidRPr="00F04A3C" w:rsidRDefault="00F04A3C" w:rsidP="00F04A3C">
      <w:pPr>
        <w:ind w:firstLine="480"/>
      </w:pPr>
    </w:p>
    <w:p w14:paraId="103AB34B" w14:textId="36FD0AD4" w:rsidR="00F04A3C" w:rsidRPr="00F04A3C" w:rsidRDefault="00F04A3C" w:rsidP="00F04A3C">
      <w:pPr>
        <w:ind w:firstLine="480"/>
      </w:pPr>
    </w:p>
    <w:p w14:paraId="249544E7" w14:textId="777D558F" w:rsidR="00F04A3C" w:rsidRDefault="00F04A3C">
      <w:pPr>
        <w:widowControl/>
        <w:ind w:firstLine="480"/>
        <w:jc w:val="left"/>
      </w:pPr>
      <w:r>
        <w:br w:type="page"/>
      </w:r>
    </w:p>
    <w:p w14:paraId="52CBBA3E" w14:textId="7A058356" w:rsidR="00F04A3C" w:rsidRDefault="00F04A3C" w:rsidP="00464348">
      <w:pPr>
        <w:ind w:firstLine="562"/>
        <w:jc w:val="center"/>
        <w:rPr>
          <w:rFonts w:ascii="黑体" w:eastAsia="黑体" w:hAnsi="黑体"/>
          <w:b/>
          <w:sz w:val="28"/>
          <w:szCs w:val="28"/>
        </w:rPr>
      </w:pPr>
      <w:r w:rsidRPr="008A4D6E">
        <w:rPr>
          <w:rFonts w:ascii="黑体" w:eastAsia="黑体" w:hAnsi="黑体" w:hint="eastAsia"/>
          <w:b/>
          <w:sz w:val="28"/>
          <w:szCs w:val="28"/>
        </w:rPr>
        <w:lastRenderedPageBreak/>
        <w:t>一、问题的重述</w:t>
      </w:r>
    </w:p>
    <w:p w14:paraId="5A76A6BF" w14:textId="1BDFE0C2" w:rsidR="00F5431B" w:rsidRPr="00F5431B" w:rsidRDefault="00F5431B" w:rsidP="00272361">
      <w:pPr>
        <w:ind w:firstLineChars="0" w:firstLine="0"/>
        <w:jc w:val="left"/>
        <w:rPr>
          <w:rFonts w:eastAsia="宋体"/>
          <w:bCs/>
          <w:szCs w:val="24"/>
        </w:rPr>
      </w:pPr>
      <w:r w:rsidRPr="00F5431B">
        <w:rPr>
          <w:rFonts w:eastAsia="宋体" w:hint="eastAsia"/>
          <w:b/>
          <w:szCs w:val="24"/>
        </w:rPr>
        <w:t>（1）问题的背景</w:t>
      </w:r>
      <w:r w:rsidR="00E75E10" w:rsidRPr="00F5431B">
        <w:rPr>
          <w:rFonts w:eastAsia="宋体" w:hint="eastAsia"/>
          <w:b/>
          <w:szCs w:val="24"/>
        </w:rPr>
        <w:t xml:space="preserve"> </w:t>
      </w:r>
      <w:r w:rsidR="00E75E10" w:rsidRPr="00F5431B">
        <w:rPr>
          <w:rFonts w:eastAsia="宋体"/>
          <w:b/>
          <w:szCs w:val="24"/>
        </w:rPr>
        <w:t xml:space="preserve"> </w:t>
      </w:r>
      <w:r w:rsidR="00E75E10" w:rsidRPr="00F5431B">
        <w:rPr>
          <w:rFonts w:eastAsia="宋体"/>
          <w:bCs/>
          <w:szCs w:val="24"/>
        </w:rPr>
        <w:t xml:space="preserve">  </w:t>
      </w:r>
    </w:p>
    <w:p w14:paraId="4DFBCEF6" w14:textId="0C3D7FCC" w:rsidR="00E75E10" w:rsidRDefault="00E75E10" w:rsidP="00272361">
      <w:pPr>
        <w:ind w:firstLine="480"/>
        <w:rPr>
          <w:rFonts w:eastAsia="宋体"/>
          <w:bCs/>
          <w:szCs w:val="24"/>
        </w:rPr>
      </w:pPr>
      <w:r w:rsidRPr="00E75E10">
        <w:rPr>
          <w:rFonts w:eastAsia="宋体" w:hint="eastAsia"/>
          <w:bCs/>
          <w:szCs w:val="24"/>
        </w:rPr>
        <w:t>在</w:t>
      </w:r>
      <w:r>
        <w:rPr>
          <w:rFonts w:eastAsia="宋体" w:hint="eastAsia"/>
          <w:bCs/>
          <w:szCs w:val="24"/>
        </w:rPr>
        <w:t>实际情况</w:t>
      </w:r>
      <w:r w:rsidRPr="00E75E10">
        <w:rPr>
          <w:rFonts w:eastAsia="宋体" w:hint="eastAsia"/>
          <w:bCs/>
          <w:szCs w:val="24"/>
        </w:rPr>
        <w:t>中，由于中小微企业规模相对较小</w:t>
      </w:r>
      <w:r>
        <w:rPr>
          <w:rFonts w:eastAsia="宋体" w:hint="eastAsia"/>
          <w:bCs/>
          <w:szCs w:val="24"/>
        </w:rPr>
        <w:t>一些</w:t>
      </w:r>
      <w:r w:rsidRPr="00E75E10">
        <w:rPr>
          <w:rFonts w:eastAsia="宋体" w:hint="eastAsia"/>
          <w:bCs/>
          <w:szCs w:val="24"/>
        </w:rPr>
        <w:t>，也缺少</w:t>
      </w:r>
      <w:r>
        <w:rPr>
          <w:rFonts w:eastAsia="宋体" w:hint="eastAsia"/>
          <w:bCs/>
          <w:szCs w:val="24"/>
        </w:rPr>
        <w:t>能够</w:t>
      </w:r>
      <w:r w:rsidRPr="00E75E10">
        <w:rPr>
          <w:rFonts w:eastAsia="宋体" w:hint="eastAsia"/>
          <w:bCs/>
          <w:szCs w:val="24"/>
        </w:rPr>
        <w:t>抵押</w:t>
      </w:r>
      <w:r>
        <w:rPr>
          <w:rFonts w:eastAsia="宋体" w:hint="eastAsia"/>
          <w:bCs/>
          <w:szCs w:val="24"/>
        </w:rPr>
        <w:t>的</w:t>
      </w:r>
      <w:r w:rsidRPr="00E75E10">
        <w:rPr>
          <w:rFonts w:eastAsia="宋体" w:hint="eastAsia"/>
          <w:bCs/>
          <w:szCs w:val="24"/>
        </w:rPr>
        <w:t>资产，因此银行通常是</w:t>
      </w:r>
      <w:r>
        <w:rPr>
          <w:rFonts w:eastAsia="宋体" w:hint="eastAsia"/>
          <w:bCs/>
          <w:szCs w:val="24"/>
        </w:rPr>
        <w:t>跟</w:t>
      </w:r>
      <w:r w:rsidRPr="00E75E10">
        <w:rPr>
          <w:rFonts w:eastAsia="宋体" w:hint="eastAsia"/>
          <w:bCs/>
          <w:szCs w:val="24"/>
        </w:rPr>
        <w:t>据信贷政策、企业的交易票据信息和上下游企业的影响力</w:t>
      </w:r>
      <w:r>
        <w:rPr>
          <w:rFonts w:eastAsia="宋体" w:hint="eastAsia"/>
          <w:bCs/>
          <w:szCs w:val="24"/>
        </w:rPr>
        <w:t>来</w:t>
      </w:r>
      <w:r w:rsidRPr="00E75E10">
        <w:rPr>
          <w:rFonts w:eastAsia="宋体" w:hint="eastAsia"/>
          <w:bCs/>
          <w:szCs w:val="24"/>
        </w:rPr>
        <w:t>向实力强、供求关系</w:t>
      </w:r>
      <w:r>
        <w:rPr>
          <w:rFonts w:eastAsia="宋体" w:hint="eastAsia"/>
          <w:bCs/>
          <w:szCs w:val="24"/>
        </w:rPr>
        <w:t>更</w:t>
      </w:r>
      <w:r w:rsidRPr="00E75E10">
        <w:rPr>
          <w:rFonts w:eastAsia="宋体" w:hint="eastAsia"/>
          <w:bCs/>
          <w:szCs w:val="24"/>
        </w:rPr>
        <w:t>稳定的企业提供贷款，并</w:t>
      </w:r>
      <w:r>
        <w:rPr>
          <w:rFonts w:eastAsia="宋体" w:hint="eastAsia"/>
          <w:bCs/>
          <w:szCs w:val="24"/>
        </w:rPr>
        <w:t>且</w:t>
      </w:r>
      <w:r w:rsidRPr="00E75E10">
        <w:rPr>
          <w:rFonts w:eastAsia="宋体" w:hint="eastAsia"/>
          <w:bCs/>
          <w:szCs w:val="24"/>
        </w:rPr>
        <w:t>可以对信誉高、信贷风险小的企业给予利率</w:t>
      </w:r>
      <w:r>
        <w:rPr>
          <w:rFonts w:eastAsia="宋体" w:hint="eastAsia"/>
          <w:bCs/>
          <w:szCs w:val="24"/>
        </w:rPr>
        <w:t>上的</w:t>
      </w:r>
      <w:r w:rsidRPr="00E75E10">
        <w:rPr>
          <w:rFonts w:eastAsia="宋体" w:hint="eastAsia"/>
          <w:bCs/>
          <w:szCs w:val="24"/>
        </w:rPr>
        <w:t>优惠。银行首先</w:t>
      </w:r>
      <w:r>
        <w:rPr>
          <w:rFonts w:eastAsia="宋体" w:hint="eastAsia"/>
          <w:bCs/>
          <w:szCs w:val="24"/>
        </w:rPr>
        <w:t>是</w:t>
      </w:r>
      <w:r w:rsidRPr="00E75E10">
        <w:rPr>
          <w:rFonts w:eastAsia="宋体" w:hint="eastAsia"/>
          <w:bCs/>
          <w:szCs w:val="24"/>
        </w:rPr>
        <w:t>根据中小微企业的实力、信誉对其信贷风险</w:t>
      </w:r>
      <w:r>
        <w:rPr>
          <w:rFonts w:eastAsia="宋体" w:hint="eastAsia"/>
          <w:bCs/>
          <w:szCs w:val="24"/>
        </w:rPr>
        <w:t>情况</w:t>
      </w:r>
      <w:r w:rsidRPr="00E75E10">
        <w:rPr>
          <w:rFonts w:eastAsia="宋体" w:hint="eastAsia"/>
          <w:bCs/>
          <w:szCs w:val="24"/>
        </w:rPr>
        <w:t>做出评估，然后</w:t>
      </w:r>
      <w:r>
        <w:rPr>
          <w:rFonts w:eastAsia="宋体" w:hint="eastAsia"/>
          <w:bCs/>
          <w:szCs w:val="24"/>
        </w:rPr>
        <w:t>再</w:t>
      </w:r>
      <w:r w:rsidRPr="00E75E10">
        <w:rPr>
          <w:rFonts w:eastAsia="宋体" w:hint="eastAsia"/>
          <w:bCs/>
          <w:szCs w:val="24"/>
        </w:rPr>
        <w:t>依据信贷风险等因素来确定是否放贷</w:t>
      </w:r>
      <w:r>
        <w:rPr>
          <w:rFonts w:eastAsia="宋体" w:hint="eastAsia"/>
          <w:bCs/>
          <w:szCs w:val="24"/>
        </w:rPr>
        <w:t>以</w:t>
      </w:r>
      <w:r w:rsidRPr="00E75E10">
        <w:rPr>
          <w:rFonts w:eastAsia="宋体" w:hint="eastAsia"/>
          <w:bCs/>
          <w:szCs w:val="24"/>
        </w:rPr>
        <w:t>及贷款额度、利率和期限等</w:t>
      </w:r>
      <w:r>
        <w:rPr>
          <w:rFonts w:eastAsia="宋体" w:hint="eastAsia"/>
          <w:bCs/>
          <w:szCs w:val="24"/>
        </w:rPr>
        <w:t>等的</w:t>
      </w:r>
      <w:r w:rsidRPr="00E75E10">
        <w:rPr>
          <w:rFonts w:eastAsia="宋体" w:hint="eastAsia"/>
          <w:bCs/>
          <w:szCs w:val="24"/>
        </w:rPr>
        <w:t>信贷策略。</w:t>
      </w:r>
    </w:p>
    <w:p w14:paraId="503F93CD" w14:textId="73425954" w:rsidR="00E75E10" w:rsidRDefault="00E75E10" w:rsidP="00272361">
      <w:pPr>
        <w:ind w:firstLine="480"/>
        <w:rPr>
          <w:rFonts w:eastAsia="宋体"/>
          <w:bCs/>
          <w:szCs w:val="24"/>
        </w:rPr>
      </w:pPr>
      <w:r>
        <w:rPr>
          <w:rFonts w:eastAsia="宋体" w:hint="eastAsia"/>
          <w:bCs/>
          <w:szCs w:val="24"/>
        </w:rPr>
        <w:t>现在</w:t>
      </w:r>
      <w:r w:rsidRPr="00E75E10">
        <w:rPr>
          <w:rFonts w:eastAsia="宋体" w:hint="eastAsia"/>
          <w:bCs/>
          <w:szCs w:val="24"/>
        </w:rPr>
        <w:t>某银行对确定要放贷企业的贷款额度为</w:t>
      </w:r>
      <w:r w:rsidRPr="00E75E10">
        <w:rPr>
          <w:rFonts w:eastAsia="宋体"/>
          <w:bCs/>
          <w:szCs w:val="24"/>
        </w:rPr>
        <w:t>10</w:t>
      </w:r>
      <w:r>
        <w:rPr>
          <w:rFonts w:eastAsia="宋体" w:hint="eastAsia"/>
          <w:bCs/>
          <w:szCs w:val="24"/>
        </w:rPr>
        <w:t>~</w:t>
      </w:r>
      <w:r w:rsidRPr="00E75E10">
        <w:rPr>
          <w:rFonts w:eastAsia="宋体"/>
          <w:bCs/>
          <w:szCs w:val="24"/>
        </w:rPr>
        <w:t>100万元；年利率为4%~15%；贷款期限为1年。附件1</w:t>
      </w:r>
      <w:r w:rsidR="00922ED9">
        <w:rPr>
          <w:rFonts w:eastAsia="宋体" w:hint="eastAsia"/>
          <w:bCs/>
          <w:szCs w:val="24"/>
        </w:rPr>
        <w:t>~</w:t>
      </w:r>
      <w:r w:rsidRPr="00E75E10">
        <w:rPr>
          <w:rFonts w:eastAsia="宋体"/>
          <w:bCs/>
          <w:szCs w:val="24"/>
        </w:rPr>
        <w:t>3</w:t>
      </w:r>
      <w:r w:rsidR="00922ED9">
        <w:rPr>
          <w:rFonts w:eastAsia="宋体" w:hint="eastAsia"/>
          <w:bCs/>
          <w:szCs w:val="24"/>
        </w:rPr>
        <w:t>已经</w:t>
      </w:r>
      <w:r w:rsidRPr="00E75E10">
        <w:rPr>
          <w:rFonts w:eastAsia="宋体"/>
          <w:bCs/>
          <w:szCs w:val="24"/>
        </w:rPr>
        <w:t>分别给出了123家有信贷记录企业的相关数据</w:t>
      </w:r>
      <w:r w:rsidR="00922ED9">
        <w:rPr>
          <w:rFonts w:eastAsia="宋体" w:hint="eastAsia"/>
          <w:bCs/>
          <w:szCs w:val="24"/>
        </w:rPr>
        <w:t>和</w:t>
      </w:r>
      <w:r w:rsidRPr="00E75E10">
        <w:rPr>
          <w:rFonts w:eastAsia="宋体"/>
          <w:bCs/>
          <w:szCs w:val="24"/>
        </w:rPr>
        <w:t>302家无信贷记录</w:t>
      </w:r>
      <w:r w:rsidR="00922ED9">
        <w:rPr>
          <w:rFonts w:eastAsia="宋体" w:hint="eastAsia"/>
          <w:bCs/>
          <w:szCs w:val="24"/>
        </w:rPr>
        <w:t>的</w:t>
      </w:r>
      <w:r w:rsidRPr="00E75E10">
        <w:rPr>
          <w:rFonts w:eastAsia="宋体"/>
          <w:bCs/>
          <w:szCs w:val="24"/>
        </w:rPr>
        <w:t>企业相关数据和贷款利率与客户流失率关系的2019年</w:t>
      </w:r>
      <w:r w:rsidR="00922ED9">
        <w:rPr>
          <w:rFonts w:eastAsia="宋体" w:hint="eastAsia"/>
          <w:bCs/>
          <w:szCs w:val="24"/>
        </w:rPr>
        <w:t>的</w:t>
      </w:r>
      <w:r w:rsidRPr="00E75E10">
        <w:rPr>
          <w:rFonts w:eastAsia="宋体"/>
          <w:bCs/>
          <w:szCs w:val="24"/>
        </w:rPr>
        <w:t>统计数据。该银行</w:t>
      </w:r>
      <w:r w:rsidR="00922ED9">
        <w:rPr>
          <w:rFonts w:eastAsia="宋体" w:hint="eastAsia"/>
          <w:bCs/>
          <w:szCs w:val="24"/>
        </w:rPr>
        <w:t>邀</w:t>
      </w:r>
      <w:r w:rsidRPr="00E75E10">
        <w:rPr>
          <w:rFonts w:eastAsia="宋体"/>
          <w:bCs/>
          <w:szCs w:val="24"/>
        </w:rPr>
        <w:t>请你们团队根据实际</w:t>
      </w:r>
      <w:r w:rsidR="00922ED9">
        <w:rPr>
          <w:rFonts w:eastAsia="宋体" w:hint="eastAsia"/>
          <w:bCs/>
          <w:szCs w:val="24"/>
        </w:rPr>
        <w:t>还有</w:t>
      </w:r>
      <w:r w:rsidRPr="00E75E10">
        <w:rPr>
          <w:rFonts w:eastAsia="宋体"/>
          <w:bCs/>
          <w:szCs w:val="24"/>
        </w:rPr>
        <w:t>附件中的数据信息，通过建立数学模型</w:t>
      </w:r>
      <w:r w:rsidR="00922ED9">
        <w:rPr>
          <w:rFonts w:eastAsia="宋体" w:hint="eastAsia"/>
          <w:bCs/>
          <w:szCs w:val="24"/>
        </w:rPr>
        <w:t>的方式来</w:t>
      </w:r>
      <w:r w:rsidRPr="00E75E10">
        <w:rPr>
          <w:rFonts w:eastAsia="宋体"/>
          <w:bCs/>
          <w:szCs w:val="24"/>
        </w:rPr>
        <w:t>研究对中小微企业的信贷策略</w:t>
      </w:r>
      <w:r w:rsidR="00F5431B">
        <w:rPr>
          <w:rFonts w:eastAsia="宋体" w:hint="eastAsia"/>
          <w:bCs/>
          <w:szCs w:val="24"/>
        </w:rPr>
        <w:t>。</w:t>
      </w:r>
    </w:p>
    <w:p w14:paraId="1471F7F6" w14:textId="2E8851E2" w:rsidR="00F5431B" w:rsidRPr="00F5431B" w:rsidRDefault="00F5431B" w:rsidP="00272361">
      <w:pPr>
        <w:ind w:firstLineChars="0" w:firstLine="0"/>
        <w:jc w:val="left"/>
        <w:rPr>
          <w:rFonts w:eastAsia="宋体"/>
          <w:b/>
          <w:szCs w:val="24"/>
        </w:rPr>
      </w:pPr>
      <w:r w:rsidRPr="00F5431B">
        <w:rPr>
          <w:rFonts w:eastAsia="宋体" w:hint="eastAsia"/>
          <w:b/>
          <w:szCs w:val="24"/>
        </w:rPr>
        <w:t>（</w:t>
      </w:r>
      <w:r w:rsidRPr="00F5431B">
        <w:rPr>
          <w:rFonts w:eastAsia="宋体"/>
          <w:b/>
          <w:szCs w:val="24"/>
        </w:rPr>
        <w:t>2）问题的提出</w:t>
      </w:r>
    </w:p>
    <w:p w14:paraId="3215F08C" w14:textId="7AFED5C7" w:rsidR="00E75E10" w:rsidRPr="00E75E10" w:rsidRDefault="00E75E10" w:rsidP="00272361">
      <w:pPr>
        <w:ind w:firstLine="480"/>
        <w:rPr>
          <w:rFonts w:eastAsia="宋体"/>
          <w:bCs/>
          <w:szCs w:val="24"/>
        </w:rPr>
      </w:pPr>
      <w:r w:rsidRPr="00E75E10">
        <w:rPr>
          <w:rFonts w:eastAsia="宋体"/>
          <w:bCs/>
          <w:szCs w:val="24"/>
        </w:rPr>
        <w:t>(1) 对附件1中123家企业的信贷风险进行量化分析，给出该银行在年度信贷总额固定时对这些企业的信贷策略。</w:t>
      </w:r>
    </w:p>
    <w:p w14:paraId="0EB9F2DE" w14:textId="22ED4D48" w:rsidR="00E75E10" w:rsidRPr="00E75E10" w:rsidRDefault="00E75E10" w:rsidP="00272361">
      <w:pPr>
        <w:ind w:firstLine="480"/>
        <w:rPr>
          <w:rFonts w:eastAsia="宋体"/>
          <w:bCs/>
          <w:szCs w:val="24"/>
        </w:rPr>
      </w:pPr>
      <w:r w:rsidRPr="00E75E10">
        <w:rPr>
          <w:rFonts w:eastAsia="宋体"/>
          <w:bCs/>
          <w:szCs w:val="24"/>
        </w:rPr>
        <w:t>(2) 在问题1的基础上，对附件2中302家企业的信贷风险进行量化分析，并给出该银行在年度信贷总额为1亿元时对这些企业的信贷策略。</w:t>
      </w:r>
    </w:p>
    <w:p w14:paraId="408C7B92" w14:textId="4CFC9B0B" w:rsidR="00946A87" w:rsidRDefault="00E75E10" w:rsidP="00272361">
      <w:pPr>
        <w:ind w:firstLine="480"/>
        <w:rPr>
          <w:rFonts w:eastAsia="宋体"/>
          <w:bCs/>
          <w:szCs w:val="24"/>
        </w:rPr>
      </w:pPr>
      <w:r w:rsidRPr="00E75E10">
        <w:rPr>
          <w:rFonts w:eastAsia="宋体"/>
          <w:bCs/>
          <w:szCs w:val="24"/>
        </w:rPr>
        <w:t>(3) 企业的生产经营和经济效益可能会受到一些突发因素影响，而且突发因素往往对不同行业、不同类别的企业会有不同的影响。综合考虑附件2中各企业的信贷风险和可能的突发因素（例如：新冠病毒疫情）对各企业的影响，给出该银行在年度信贷总额为1亿元时的信贷调整策略。</w:t>
      </w:r>
    </w:p>
    <w:p w14:paraId="121BBBB4" w14:textId="77777777" w:rsidR="00E75E10" w:rsidRPr="00946A87" w:rsidRDefault="00E75E10" w:rsidP="00E75E10">
      <w:pPr>
        <w:ind w:firstLine="480"/>
        <w:jc w:val="left"/>
        <w:rPr>
          <w:rFonts w:eastAsia="宋体"/>
          <w:bCs/>
          <w:szCs w:val="24"/>
        </w:rPr>
      </w:pPr>
    </w:p>
    <w:p w14:paraId="109A28E0" w14:textId="4C4A11E1" w:rsidR="00F04A3C" w:rsidRPr="00464348" w:rsidRDefault="00F04A3C" w:rsidP="00464348">
      <w:pPr>
        <w:ind w:firstLine="562"/>
        <w:jc w:val="center"/>
        <w:rPr>
          <w:rFonts w:ascii="黑体" w:eastAsia="黑体" w:hAnsi="黑体"/>
          <w:b/>
          <w:sz w:val="28"/>
          <w:szCs w:val="28"/>
        </w:rPr>
      </w:pPr>
      <w:r w:rsidRPr="00464348">
        <w:rPr>
          <w:rFonts w:ascii="黑体" w:eastAsia="黑体" w:hAnsi="黑体" w:hint="eastAsia"/>
          <w:b/>
          <w:sz w:val="28"/>
          <w:szCs w:val="28"/>
        </w:rPr>
        <w:t>二、问题的分析</w:t>
      </w:r>
    </w:p>
    <w:p w14:paraId="509CCA44" w14:textId="39811CCC" w:rsidR="00F04A3C" w:rsidRDefault="00F04A3C" w:rsidP="00272361">
      <w:pPr>
        <w:ind w:firstLineChars="0" w:firstLine="0"/>
        <w:rPr>
          <w:rFonts w:eastAsia="宋体"/>
          <w:szCs w:val="24"/>
        </w:rPr>
      </w:pPr>
      <w:r w:rsidRPr="00464348">
        <w:rPr>
          <w:rFonts w:eastAsia="宋体"/>
          <w:szCs w:val="24"/>
        </w:rPr>
        <w:t>2.1</w:t>
      </w:r>
      <w:r w:rsidRPr="00464348">
        <w:rPr>
          <w:rFonts w:eastAsia="宋体" w:hint="eastAsia"/>
          <w:szCs w:val="24"/>
        </w:rPr>
        <w:t>问题一的分析</w:t>
      </w:r>
    </w:p>
    <w:p w14:paraId="293AA36A" w14:textId="77777777" w:rsidR="00464348" w:rsidRPr="00464348" w:rsidRDefault="00464348" w:rsidP="00F04A3C">
      <w:pPr>
        <w:ind w:firstLine="480"/>
        <w:rPr>
          <w:rFonts w:eastAsia="宋体"/>
          <w:szCs w:val="24"/>
        </w:rPr>
      </w:pPr>
    </w:p>
    <w:p w14:paraId="677B87F6" w14:textId="499BE329" w:rsidR="00F04A3C" w:rsidRDefault="00F04A3C" w:rsidP="00272361">
      <w:pPr>
        <w:ind w:firstLineChars="0" w:firstLine="0"/>
        <w:rPr>
          <w:rFonts w:eastAsia="宋体"/>
          <w:szCs w:val="24"/>
        </w:rPr>
      </w:pPr>
      <w:r w:rsidRPr="00464348">
        <w:rPr>
          <w:rFonts w:eastAsia="宋体"/>
          <w:szCs w:val="24"/>
        </w:rPr>
        <w:t>2.2</w:t>
      </w:r>
      <w:r w:rsidR="008A4D6E" w:rsidRPr="00464348">
        <w:rPr>
          <w:rFonts w:eastAsia="宋体" w:hint="eastAsia"/>
          <w:szCs w:val="24"/>
        </w:rPr>
        <w:t>问题二的分析</w:t>
      </w:r>
    </w:p>
    <w:p w14:paraId="7C668AEF" w14:textId="77777777" w:rsidR="00464348" w:rsidRPr="00464348" w:rsidRDefault="00464348" w:rsidP="00F04A3C">
      <w:pPr>
        <w:ind w:firstLine="480"/>
        <w:rPr>
          <w:rFonts w:eastAsia="宋体"/>
          <w:szCs w:val="24"/>
        </w:rPr>
      </w:pPr>
    </w:p>
    <w:p w14:paraId="4233F2C9" w14:textId="04ECFA60" w:rsidR="008A4D6E" w:rsidRDefault="008A4D6E" w:rsidP="00272361">
      <w:pPr>
        <w:ind w:firstLineChars="0" w:firstLine="0"/>
        <w:rPr>
          <w:rFonts w:eastAsia="宋体"/>
          <w:szCs w:val="24"/>
        </w:rPr>
      </w:pPr>
      <w:r w:rsidRPr="00464348">
        <w:rPr>
          <w:rFonts w:eastAsia="宋体"/>
          <w:szCs w:val="24"/>
        </w:rPr>
        <w:t>2.3</w:t>
      </w:r>
      <w:r w:rsidRPr="00464348">
        <w:rPr>
          <w:rFonts w:eastAsia="宋体" w:hint="eastAsia"/>
          <w:szCs w:val="24"/>
        </w:rPr>
        <w:t>问题三的分析</w:t>
      </w:r>
    </w:p>
    <w:p w14:paraId="124DD89E" w14:textId="77777777" w:rsidR="00464348" w:rsidRPr="00464348" w:rsidRDefault="00464348" w:rsidP="00F04A3C">
      <w:pPr>
        <w:ind w:firstLine="480"/>
        <w:rPr>
          <w:rFonts w:eastAsia="宋体"/>
          <w:szCs w:val="24"/>
        </w:rPr>
      </w:pPr>
    </w:p>
    <w:p w14:paraId="6037EFCC" w14:textId="33A33920" w:rsidR="00F04A3C" w:rsidRDefault="00F04A3C" w:rsidP="00464348">
      <w:pPr>
        <w:ind w:firstLine="562"/>
        <w:jc w:val="center"/>
        <w:rPr>
          <w:rFonts w:ascii="黑体" w:eastAsia="黑体" w:hAnsi="黑体"/>
          <w:b/>
          <w:sz w:val="28"/>
          <w:szCs w:val="28"/>
        </w:rPr>
      </w:pPr>
      <w:r w:rsidRPr="00464348">
        <w:rPr>
          <w:rFonts w:ascii="黑体" w:eastAsia="黑体" w:hAnsi="黑体" w:hint="eastAsia"/>
          <w:b/>
          <w:sz w:val="28"/>
          <w:szCs w:val="28"/>
        </w:rPr>
        <w:t>三、模型</w:t>
      </w:r>
      <w:r w:rsidR="008A4D6E" w:rsidRPr="00464348">
        <w:rPr>
          <w:rFonts w:ascii="黑体" w:eastAsia="黑体" w:hAnsi="黑体" w:hint="eastAsia"/>
          <w:b/>
          <w:sz w:val="28"/>
          <w:szCs w:val="28"/>
        </w:rPr>
        <w:t>的</w:t>
      </w:r>
      <w:r w:rsidRPr="00464348">
        <w:rPr>
          <w:rFonts w:ascii="黑体" w:eastAsia="黑体" w:hAnsi="黑体" w:hint="eastAsia"/>
          <w:b/>
          <w:sz w:val="28"/>
          <w:szCs w:val="28"/>
        </w:rPr>
        <w:t>假设</w:t>
      </w:r>
    </w:p>
    <w:p w14:paraId="17D34DBB" w14:textId="11287651" w:rsidR="00946A87" w:rsidRPr="00946A87" w:rsidRDefault="00946A87" w:rsidP="00272361">
      <w:pPr>
        <w:ind w:firstLineChars="0" w:firstLine="0"/>
        <w:jc w:val="left"/>
        <w:rPr>
          <w:rFonts w:eastAsia="宋体"/>
          <w:bCs/>
          <w:szCs w:val="24"/>
        </w:rPr>
      </w:pPr>
      <w:r>
        <w:rPr>
          <w:rFonts w:eastAsia="宋体"/>
          <w:bCs/>
          <w:szCs w:val="24"/>
        </w:rPr>
        <w:t>3.1</w:t>
      </w:r>
    </w:p>
    <w:p w14:paraId="611FAA94" w14:textId="396F600A" w:rsidR="008A4D6E" w:rsidRDefault="008A4D6E" w:rsidP="00464348">
      <w:pPr>
        <w:ind w:firstLine="562"/>
        <w:jc w:val="center"/>
        <w:rPr>
          <w:rFonts w:ascii="黑体" w:eastAsia="黑体" w:hAnsi="黑体"/>
          <w:b/>
          <w:sz w:val="28"/>
          <w:szCs w:val="28"/>
        </w:rPr>
      </w:pPr>
      <w:r w:rsidRPr="00464348">
        <w:rPr>
          <w:rFonts w:ascii="黑体" w:eastAsia="黑体" w:hAnsi="黑体" w:hint="eastAsia"/>
          <w:b/>
          <w:sz w:val="28"/>
          <w:szCs w:val="28"/>
        </w:rPr>
        <w:t>四、符号说明</w:t>
      </w:r>
    </w:p>
    <w:p w14:paraId="00C41F8D" w14:textId="480FDB42" w:rsidR="00946A87" w:rsidRPr="00946A87" w:rsidRDefault="00946A87" w:rsidP="00272361">
      <w:pPr>
        <w:ind w:firstLineChars="0" w:firstLine="0"/>
        <w:jc w:val="left"/>
        <w:rPr>
          <w:rFonts w:eastAsia="宋体"/>
          <w:bCs/>
          <w:szCs w:val="24"/>
        </w:rPr>
      </w:pPr>
      <w:r>
        <w:rPr>
          <w:rFonts w:eastAsia="宋体"/>
          <w:bCs/>
          <w:szCs w:val="24"/>
        </w:rPr>
        <w:t>4.1</w:t>
      </w:r>
    </w:p>
    <w:p w14:paraId="4B4618C4" w14:textId="6856A833" w:rsidR="008A4D6E" w:rsidRDefault="008A4D6E" w:rsidP="00464348">
      <w:pPr>
        <w:ind w:firstLine="562"/>
        <w:jc w:val="center"/>
        <w:rPr>
          <w:rFonts w:ascii="黑体" w:eastAsia="黑体" w:hAnsi="黑体"/>
          <w:b/>
          <w:sz w:val="28"/>
          <w:szCs w:val="28"/>
        </w:rPr>
      </w:pPr>
      <w:r w:rsidRPr="00464348">
        <w:rPr>
          <w:rFonts w:ascii="黑体" w:eastAsia="黑体" w:hAnsi="黑体" w:hint="eastAsia"/>
          <w:b/>
          <w:sz w:val="28"/>
          <w:szCs w:val="28"/>
        </w:rPr>
        <w:t>五、模型的建立和求解</w:t>
      </w:r>
    </w:p>
    <w:p w14:paraId="5F7F98F2" w14:textId="5D6E7C9C" w:rsidR="00946A87" w:rsidRPr="00946A87" w:rsidRDefault="00946A87" w:rsidP="00272361">
      <w:pPr>
        <w:ind w:firstLineChars="0" w:firstLine="0"/>
        <w:jc w:val="left"/>
        <w:rPr>
          <w:rFonts w:eastAsia="宋体"/>
          <w:bCs/>
          <w:szCs w:val="24"/>
        </w:rPr>
      </w:pPr>
      <w:r>
        <w:rPr>
          <w:rFonts w:eastAsia="宋体"/>
          <w:bCs/>
          <w:szCs w:val="24"/>
        </w:rPr>
        <w:t>5.1</w:t>
      </w:r>
    </w:p>
    <w:p w14:paraId="0A0D311F" w14:textId="4B118D93" w:rsidR="008A4D6E" w:rsidRDefault="008A4D6E" w:rsidP="00464348">
      <w:pPr>
        <w:ind w:firstLine="562"/>
        <w:jc w:val="center"/>
        <w:rPr>
          <w:rFonts w:ascii="黑体" w:eastAsia="黑体" w:hAnsi="黑体"/>
          <w:b/>
          <w:sz w:val="28"/>
          <w:szCs w:val="28"/>
        </w:rPr>
      </w:pPr>
      <w:r w:rsidRPr="00464348">
        <w:rPr>
          <w:rFonts w:ascii="黑体" w:eastAsia="黑体" w:hAnsi="黑体" w:hint="eastAsia"/>
          <w:b/>
          <w:sz w:val="28"/>
          <w:szCs w:val="28"/>
        </w:rPr>
        <w:t>六、模型的分析</w:t>
      </w:r>
    </w:p>
    <w:p w14:paraId="7B712E3E" w14:textId="7157BCD0" w:rsidR="00946A87" w:rsidRPr="00946A87" w:rsidRDefault="00946A87" w:rsidP="00272361">
      <w:pPr>
        <w:ind w:firstLineChars="0" w:firstLine="0"/>
        <w:jc w:val="left"/>
        <w:rPr>
          <w:rFonts w:eastAsia="宋体"/>
          <w:bCs/>
          <w:szCs w:val="24"/>
        </w:rPr>
      </w:pPr>
      <w:r>
        <w:rPr>
          <w:rFonts w:eastAsia="宋体"/>
          <w:bCs/>
          <w:szCs w:val="24"/>
        </w:rPr>
        <w:t>6.1</w:t>
      </w:r>
    </w:p>
    <w:p w14:paraId="196C713E" w14:textId="2F0862D9" w:rsidR="008A4D6E" w:rsidRDefault="008A4D6E" w:rsidP="00464348">
      <w:pPr>
        <w:ind w:firstLine="562"/>
        <w:jc w:val="center"/>
        <w:rPr>
          <w:rFonts w:ascii="黑体" w:eastAsia="黑体" w:hAnsi="黑体"/>
          <w:b/>
          <w:sz w:val="28"/>
          <w:szCs w:val="28"/>
        </w:rPr>
      </w:pPr>
      <w:r w:rsidRPr="00464348">
        <w:rPr>
          <w:rFonts w:ascii="黑体" w:eastAsia="黑体" w:hAnsi="黑体" w:hint="eastAsia"/>
          <w:b/>
          <w:sz w:val="28"/>
          <w:szCs w:val="28"/>
        </w:rPr>
        <w:t>七、参考文献</w:t>
      </w:r>
    </w:p>
    <w:p w14:paraId="2409594C" w14:textId="77777777" w:rsidR="009137D4" w:rsidRPr="009137D4" w:rsidRDefault="009137D4" w:rsidP="009137D4">
      <w:pPr>
        <w:ind w:firstLine="400"/>
        <w:rPr>
          <w:rFonts w:eastAsia="宋体"/>
          <w:sz w:val="20"/>
          <w:szCs w:val="20"/>
        </w:rPr>
      </w:pPr>
      <w:r w:rsidRPr="009137D4">
        <w:rPr>
          <w:rFonts w:eastAsia="宋体"/>
          <w:sz w:val="20"/>
          <w:szCs w:val="20"/>
        </w:rPr>
        <w:t>[1]胡倩倩. 大数据征信建设与中小微企业信贷能力的关系研究[D].浙江工业大学,2020.</w:t>
      </w:r>
    </w:p>
    <w:p w14:paraId="15B37E12" w14:textId="77777777" w:rsidR="009137D4" w:rsidRPr="009137D4" w:rsidRDefault="009137D4" w:rsidP="009137D4">
      <w:pPr>
        <w:ind w:firstLine="400"/>
        <w:rPr>
          <w:rFonts w:eastAsia="宋体"/>
          <w:sz w:val="20"/>
          <w:szCs w:val="20"/>
        </w:rPr>
      </w:pPr>
      <w:r w:rsidRPr="009137D4">
        <w:rPr>
          <w:rFonts w:eastAsia="宋体"/>
          <w:sz w:val="20"/>
          <w:szCs w:val="20"/>
        </w:rPr>
        <w:t>[2]程皓. XT银行小微企业信贷风险管理研究[D].河北大学,2020.</w:t>
      </w:r>
    </w:p>
    <w:p w14:paraId="21F83AA1" w14:textId="77777777" w:rsidR="009137D4" w:rsidRPr="009137D4" w:rsidRDefault="009137D4" w:rsidP="009137D4">
      <w:pPr>
        <w:ind w:firstLine="400"/>
        <w:rPr>
          <w:rFonts w:eastAsia="宋体"/>
          <w:sz w:val="20"/>
          <w:szCs w:val="20"/>
        </w:rPr>
      </w:pPr>
      <w:r w:rsidRPr="009137D4">
        <w:rPr>
          <w:rFonts w:eastAsia="宋体"/>
          <w:sz w:val="20"/>
          <w:szCs w:val="20"/>
        </w:rPr>
        <w:t>[3]刘亚.小微企业报表在银行信贷决策中的困境分析[J].市场周刊,2019(09):128-129.</w:t>
      </w:r>
      <w:r w:rsidRPr="009137D4">
        <w:rPr>
          <w:rFonts w:eastAsia="宋体" w:hint="eastAsia"/>
          <w:sz w:val="20"/>
          <w:szCs w:val="20"/>
        </w:rPr>
        <w:t>、</w:t>
      </w:r>
    </w:p>
    <w:p w14:paraId="4AEDEDE8" w14:textId="77777777" w:rsidR="009137D4" w:rsidRPr="009137D4" w:rsidRDefault="009137D4" w:rsidP="009137D4">
      <w:pPr>
        <w:ind w:firstLine="400"/>
        <w:rPr>
          <w:rFonts w:eastAsia="宋体"/>
          <w:sz w:val="20"/>
          <w:szCs w:val="20"/>
        </w:rPr>
      </w:pPr>
      <w:r w:rsidRPr="009137D4">
        <w:rPr>
          <w:rFonts w:eastAsia="宋体"/>
          <w:sz w:val="20"/>
          <w:szCs w:val="20"/>
        </w:rPr>
        <w:t>[4]凌飞. 基于集成学习的个人信贷决策模型的设计与实现[D].郑州大学,2019.</w:t>
      </w:r>
    </w:p>
    <w:p w14:paraId="24CCB8B2" w14:textId="77777777" w:rsidR="009137D4" w:rsidRPr="009137D4" w:rsidRDefault="009137D4" w:rsidP="009137D4">
      <w:pPr>
        <w:ind w:firstLine="400"/>
        <w:rPr>
          <w:rFonts w:eastAsia="宋体"/>
          <w:sz w:val="20"/>
          <w:szCs w:val="20"/>
        </w:rPr>
      </w:pPr>
      <w:r w:rsidRPr="009137D4">
        <w:rPr>
          <w:rFonts w:eastAsia="宋体"/>
          <w:sz w:val="20"/>
          <w:szCs w:val="20"/>
        </w:rPr>
        <w:t>[5]陈涛,欧阳仁杰.绿色信贷对商业银行信贷风险的影响——基于五大银行面板数据的实证研究[J].北方经贸,2020(09):93-97.</w:t>
      </w:r>
    </w:p>
    <w:p w14:paraId="5CD64F37" w14:textId="77777777" w:rsidR="009137D4" w:rsidRPr="009137D4" w:rsidRDefault="009137D4" w:rsidP="009137D4">
      <w:pPr>
        <w:ind w:firstLine="400"/>
        <w:rPr>
          <w:rFonts w:eastAsia="宋体"/>
          <w:sz w:val="20"/>
          <w:szCs w:val="20"/>
        </w:rPr>
      </w:pPr>
      <w:r w:rsidRPr="009137D4">
        <w:rPr>
          <w:rFonts w:eastAsia="宋体"/>
          <w:sz w:val="20"/>
          <w:szCs w:val="20"/>
        </w:rPr>
        <w:t>[6]中国人民银行征信中心与金融研究所联合课题组,纪志宏,王晓明,曹凝蓉,金中夏,伍旭川,黄余送,张晓艳.互联网信贷、信用风险管理与征信[J].金融研究,2014(10):133-147.</w:t>
      </w:r>
    </w:p>
    <w:p w14:paraId="24A9E6EB" w14:textId="77777777" w:rsidR="009137D4" w:rsidRPr="009137D4" w:rsidRDefault="009137D4" w:rsidP="009137D4">
      <w:pPr>
        <w:ind w:firstLine="400"/>
        <w:rPr>
          <w:rFonts w:eastAsia="宋体"/>
          <w:sz w:val="20"/>
          <w:szCs w:val="20"/>
        </w:rPr>
      </w:pPr>
      <w:r w:rsidRPr="009137D4">
        <w:rPr>
          <w:rFonts w:eastAsia="宋体"/>
          <w:sz w:val="20"/>
          <w:szCs w:val="20"/>
        </w:rPr>
        <w:t>[7]苟琴,黄益平.我国信贷配给决定因素分析——来自企业层面的证据[J].金融研究,2014(08):1-17.</w:t>
      </w:r>
    </w:p>
    <w:p w14:paraId="250C9B77" w14:textId="77777777" w:rsidR="009137D4" w:rsidRPr="009137D4" w:rsidRDefault="009137D4" w:rsidP="009137D4">
      <w:pPr>
        <w:ind w:firstLine="400"/>
        <w:rPr>
          <w:rFonts w:eastAsia="宋体"/>
          <w:sz w:val="20"/>
          <w:szCs w:val="20"/>
        </w:rPr>
      </w:pPr>
      <w:r w:rsidRPr="009137D4">
        <w:rPr>
          <w:rFonts w:eastAsia="宋体"/>
          <w:sz w:val="20"/>
          <w:szCs w:val="20"/>
        </w:rPr>
        <w:t>[8]曹正凤. 随机森林算法优化研究[D].首都经济贸易大学,2014.</w:t>
      </w:r>
    </w:p>
    <w:p w14:paraId="6FB4F2C1" w14:textId="77777777" w:rsidR="009137D4" w:rsidRPr="009137D4" w:rsidRDefault="009137D4" w:rsidP="009137D4">
      <w:pPr>
        <w:ind w:firstLine="400"/>
        <w:rPr>
          <w:rFonts w:eastAsia="宋体"/>
          <w:sz w:val="20"/>
          <w:szCs w:val="20"/>
        </w:rPr>
      </w:pPr>
      <w:r w:rsidRPr="009137D4">
        <w:rPr>
          <w:rFonts w:eastAsia="宋体"/>
          <w:sz w:val="20"/>
          <w:szCs w:val="20"/>
        </w:rPr>
        <w:t>[9]李欣海.随机森林模型在分类与回归分析中的应用[J].应用昆虫学报,2013,50(04):1190-1197.</w:t>
      </w:r>
    </w:p>
    <w:p w14:paraId="0BD1BDBE" w14:textId="77777777" w:rsidR="009137D4" w:rsidRPr="009137D4" w:rsidRDefault="009137D4" w:rsidP="009137D4">
      <w:pPr>
        <w:ind w:firstLine="400"/>
        <w:rPr>
          <w:rFonts w:eastAsia="宋体"/>
          <w:sz w:val="20"/>
          <w:szCs w:val="20"/>
        </w:rPr>
      </w:pPr>
      <w:r w:rsidRPr="009137D4">
        <w:rPr>
          <w:rFonts w:eastAsia="宋体"/>
          <w:sz w:val="20"/>
          <w:szCs w:val="20"/>
        </w:rPr>
        <w:t>[10]钱龙.信息不对称与中小企业信贷风险缓释机制研究[J].金融研究,2015(10):115-132.</w:t>
      </w:r>
    </w:p>
    <w:p w14:paraId="0868DD98" w14:textId="77777777" w:rsidR="009137D4" w:rsidRPr="009137D4" w:rsidRDefault="009137D4" w:rsidP="009137D4">
      <w:pPr>
        <w:ind w:firstLine="400"/>
        <w:rPr>
          <w:rFonts w:eastAsia="宋体"/>
          <w:sz w:val="20"/>
          <w:szCs w:val="20"/>
        </w:rPr>
      </w:pPr>
      <w:r w:rsidRPr="009137D4">
        <w:rPr>
          <w:rFonts w:eastAsia="宋体"/>
          <w:sz w:val="20"/>
          <w:szCs w:val="20"/>
        </w:rPr>
        <w:t>[11]马永强,赖黎,曾建光.盈余管理方式与信贷资源配置[J].会计研究,2014(12):39-45+95.</w:t>
      </w:r>
    </w:p>
    <w:p w14:paraId="3A09D335" w14:textId="77777777" w:rsidR="009137D4" w:rsidRPr="009137D4" w:rsidRDefault="009137D4" w:rsidP="009137D4">
      <w:pPr>
        <w:ind w:firstLine="400"/>
        <w:rPr>
          <w:rFonts w:eastAsia="宋体"/>
          <w:sz w:val="20"/>
          <w:szCs w:val="20"/>
        </w:rPr>
      </w:pPr>
      <w:r w:rsidRPr="009137D4">
        <w:rPr>
          <w:rFonts w:eastAsia="宋体"/>
          <w:sz w:val="20"/>
          <w:szCs w:val="20"/>
        </w:rPr>
        <w:t>[12]马光荣,刘明,杨恩艳.银行授信、信贷紧缩与企业研发[J].金融研究,2014(07):76-93.</w:t>
      </w:r>
    </w:p>
    <w:p w14:paraId="25F85A91" w14:textId="77777777" w:rsidR="009137D4" w:rsidRPr="009137D4" w:rsidRDefault="009137D4" w:rsidP="009137D4">
      <w:pPr>
        <w:ind w:firstLine="400"/>
        <w:rPr>
          <w:rFonts w:eastAsia="宋体"/>
          <w:sz w:val="20"/>
          <w:szCs w:val="20"/>
        </w:rPr>
      </w:pPr>
      <w:r w:rsidRPr="009137D4">
        <w:rPr>
          <w:rFonts w:eastAsia="宋体"/>
          <w:sz w:val="20"/>
          <w:szCs w:val="20"/>
        </w:rPr>
        <w:t>[13]饶萍,王建力,王勇.基于多特征决策树的建设用地信息提取[J].农业工程学报,2014,30(12):233-240.</w:t>
      </w:r>
    </w:p>
    <w:p w14:paraId="43B73D00" w14:textId="77777777" w:rsidR="009137D4" w:rsidRPr="009137D4" w:rsidRDefault="009137D4" w:rsidP="009137D4">
      <w:pPr>
        <w:ind w:firstLine="400"/>
        <w:rPr>
          <w:rFonts w:eastAsia="宋体"/>
          <w:sz w:val="20"/>
          <w:szCs w:val="20"/>
        </w:rPr>
      </w:pPr>
      <w:r w:rsidRPr="009137D4">
        <w:rPr>
          <w:rFonts w:eastAsia="宋体"/>
          <w:sz w:val="20"/>
          <w:szCs w:val="20"/>
        </w:rPr>
        <w:t>[14]贺捷. 随机森林在文本分类中的应用[D].华南理工大学,2015.</w:t>
      </w:r>
    </w:p>
    <w:p w14:paraId="67ABF80C" w14:textId="77777777" w:rsidR="009137D4" w:rsidRPr="009137D4" w:rsidRDefault="009137D4" w:rsidP="009137D4">
      <w:pPr>
        <w:ind w:firstLine="400"/>
        <w:rPr>
          <w:rFonts w:eastAsia="宋体"/>
          <w:sz w:val="20"/>
          <w:szCs w:val="20"/>
        </w:rPr>
      </w:pPr>
      <w:r w:rsidRPr="009137D4">
        <w:rPr>
          <w:rFonts w:eastAsia="宋体"/>
          <w:sz w:val="20"/>
          <w:szCs w:val="20"/>
        </w:rPr>
        <w:t>[15]张夏恒.新冠肺炎疫情对我国中小微企业的影响及应对[J].中国流通经济,2020,34(03):26-34.</w:t>
      </w:r>
    </w:p>
    <w:p w14:paraId="0C699E1A" w14:textId="77777777" w:rsidR="00946A87" w:rsidRDefault="00946A87" w:rsidP="00464348">
      <w:pPr>
        <w:ind w:firstLine="562"/>
        <w:jc w:val="center"/>
        <w:rPr>
          <w:rFonts w:ascii="黑体" w:eastAsia="黑体" w:hAnsi="黑体"/>
          <w:b/>
          <w:sz w:val="28"/>
          <w:szCs w:val="28"/>
        </w:rPr>
      </w:pPr>
      <w:r>
        <w:rPr>
          <w:rFonts w:ascii="黑体" w:eastAsia="黑体" w:hAnsi="黑体"/>
          <w:b/>
          <w:sz w:val="28"/>
          <w:szCs w:val="28"/>
        </w:rPr>
        <w:br w:type="page"/>
      </w:r>
    </w:p>
    <w:p w14:paraId="5DA2E52B" w14:textId="0665DA05" w:rsidR="008A4D6E" w:rsidRDefault="00464348" w:rsidP="00464348">
      <w:pPr>
        <w:ind w:firstLine="562"/>
        <w:jc w:val="center"/>
        <w:rPr>
          <w:rFonts w:ascii="黑体" w:eastAsia="黑体" w:hAnsi="黑体"/>
          <w:b/>
          <w:sz w:val="28"/>
          <w:szCs w:val="28"/>
        </w:rPr>
      </w:pPr>
      <w:r w:rsidRPr="00464348">
        <w:rPr>
          <w:rFonts w:ascii="黑体" w:eastAsia="黑体" w:hAnsi="黑体" w:hint="eastAsia"/>
          <w:b/>
          <w:sz w:val="28"/>
          <w:szCs w:val="28"/>
        </w:rPr>
        <w:t>八、附录</w:t>
      </w:r>
    </w:p>
    <w:p w14:paraId="3B862BD7" w14:textId="43EE13E9" w:rsidR="00946A87" w:rsidRPr="00946A87" w:rsidRDefault="00946A87" w:rsidP="00916740">
      <w:pPr>
        <w:ind w:firstLineChars="0" w:firstLine="0"/>
        <w:jc w:val="left"/>
        <w:rPr>
          <w:rFonts w:eastAsia="宋体" w:hint="eastAsia"/>
          <w:bCs/>
          <w:szCs w:val="24"/>
        </w:rPr>
      </w:pPr>
    </w:p>
    <w:p w14:paraId="5E2BAAF3" w14:textId="77777777" w:rsidR="00F04A3C" w:rsidRPr="00F04A3C" w:rsidRDefault="00F04A3C" w:rsidP="00F04A3C">
      <w:pPr>
        <w:ind w:firstLine="480"/>
      </w:pPr>
    </w:p>
    <w:p w14:paraId="2D257DEC" w14:textId="125C82D4" w:rsidR="00F04A3C" w:rsidRPr="00F04A3C" w:rsidRDefault="00F04A3C" w:rsidP="00F04A3C">
      <w:pPr>
        <w:ind w:firstLine="480"/>
      </w:pPr>
    </w:p>
    <w:p w14:paraId="0213CC6C" w14:textId="4C95F0B3" w:rsidR="00F04A3C" w:rsidRPr="00F04A3C" w:rsidRDefault="00F04A3C" w:rsidP="00F04A3C">
      <w:pPr>
        <w:ind w:firstLine="480"/>
      </w:pPr>
    </w:p>
    <w:p w14:paraId="2F3FD5FA" w14:textId="3F00A539" w:rsidR="00F04A3C" w:rsidRPr="00F04A3C" w:rsidRDefault="00F04A3C" w:rsidP="00F04A3C">
      <w:pPr>
        <w:ind w:firstLine="480"/>
      </w:pPr>
    </w:p>
    <w:p w14:paraId="16CF478A" w14:textId="77777777" w:rsidR="00F04A3C" w:rsidRPr="00F04A3C" w:rsidRDefault="00F04A3C" w:rsidP="00F04A3C">
      <w:pPr>
        <w:ind w:firstLine="480"/>
      </w:pPr>
    </w:p>
    <w:sectPr w:rsidR="00F04A3C" w:rsidRPr="00F04A3C" w:rsidSect="008A4D6E">
      <w:footerReference w:type="default" r:id="rId7"/>
      <w:pgSz w:w="11906" w:h="16838"/>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116E2" w14:textId="77777777" w:rsidR="00AC78B6" w:rsidRDefault="00AC78B6" w:rsidP="00F04A3C">
      <w:pPr>
        <w:spacing w:after="0" w:line="240" w:lineRule="auto"/>
        <w:ind w:firstLine="480"/>
      </w:pPr>
      <w:r>
        <w:separator/>
      </w:r>
    </w:p>
  </w:endnote>
  <w:endnote w:type="continuationSeparator" w:id="0">
    <w:p w14:paraId="67B56FD9" w14:textId="77777777" w:rsidR="00AC78B6" w:rsidRDefault="00AC78B6" w:rsidP="00F04A3C">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81928" w14:textId="77777777" w:rsidR="00F04A3C" w:rsidRPr="00F04A3C" w:rsidRDefault="00F04A3C">
    <w:pPr>
      <w:pStyle w:val="a5"/>
      <w:ind w:firstLine="480"/>
      <w:jc w:val="center"/>
      <w:rPr>
        <w:caps/>
        <w:noProof/>
      </w:rPr>
    </w:pPr>
    <w:r w:rsidRPr="00F04A3C">
      <w:rPr>
        <w:caps/>
      </w:rPr>
      <w:fldChar w:fldCharType="begin"/>
    </w:r>
    <w:r w:rsidRPr="00F04A3C">
      <w:rPr>
        <w:caps/>
      </w:rPr>
      <w:instrText xml:space="preserve"> PAGE   \* MERGEFORMAT </w:instrText>
    </w:r>
    <w:r w:rsidRPr="00F04A3C">
      <w:rPr>
        <w:caps/>
      </w:rPr>
      <w:fldChar w:fldCharType="separate"/>
    </w:r>
    <w:r w:rsidRPr="00F04A3C">
      <w:rPr>
        <w:caps/>
        <w:noProof/>
      </w:rPr>
      <w:t>2</w:t>
    </w:r>
    <w:r w:rsidRPr="00F04A3C">
      <w:rPr>
        <w:caps/>
        <w:noProof/>
      </w:rPr>
      <w:fldChar w:fldCharType="end"/>
    </w:r>
  </w:p>
  <w:p w14:paraId="2B6F3676" w14:textId="77777777" w:rsidR="00F04A3C" w:rsidRDefault="00F04A3C">
    <w:pPr>
      <w:pStyle w:val="a5"/>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AB2D0" w14:textId="77777777" w:rsidR="00AC78B6" w:rsidRDefault="00AC78B6" w:rsidP="00F04A3C">
      <w:pPr>
        <w:spacing w:after="0" w:line="240" w:lineRule="auto"/>
        <w:ind w:firstLine="480"/>
      </w:pPr>
      <w:r>
        <w:separator/>
      </w:r>
    </w:p>
  </w:footnote>
  <w:footnote w:type="continuationSeparator" w:id="0">
    <w:p w14:paraId="173DDA4D" w14:textId="77777777" w:rsidR="00AC78B6" w:rsidRDefault="00AC78B6" w:rsidP="00F04A3C">
      <w:pPr>
        <w:spacing w:after="0"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30B8C"/>
    <w:multiLevelType w:val="hybridMultilevel"/>
    <w:tmpl w:val="4B300968"/>
    <w:lvl w:ilvl="0" w:tplc="63CCFD8A">
      <w:start w:val="1"/>
      <w:numFmt w:val="japaneseCounting"/>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E1"/>
    <w:rsid w:val="00155823"/>
    <w:rsid w:val="0016558E"/>
    <w:rsid w:val="001E669D"/>
    <w:rsid w:val="00265B4D"/>
    <w:rsid w:val="00272361"/>
    <w:rsid w:val="002A458C"/>
    <w:rsid w:val="002D349F"/>
    <w:rsid w:val="0033081B"/>
    <w:rsid w:val="00464348"/>
    <w:rsid w:val="004F69E1"/>
    <w:rsid w:val="006D2AA2"/>
    <w:rsid w:val="008A4D6E"/>
    <w:rsid w:val="009137D4"/>
    <w:rsid w:val="00916740"/>
    <w:rsid w:val="00922ED9"/>
    <w:rsid w:val="00946A87"/>
    <w:rsid w:val="00A716CD"/>
    <w:rsid w:val="00AC78B6"/>
    <w:rsid w:val="00AF5569"/>
    <w:rsid w:val="00CA64D8"/>
    <w:rsid w:val="00D04324"/>
    <w:rsid w:val="00E467B8"/>
    <w:rsid w:val="00E75E10"/>
    <w:rsid w:val="00F04A3C"/>
    <w:rsid w:val="00F543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EBBC8"/>
  <w15:chartTrackingRefBased/>
  <w15:docId w15:val="{0C913EB0-568F-467A-98FF-748ECD29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2361"/>
    <w:pPr>
      <w:widowControl w:val="0"/>
      <w:ind w:firstLineChars="200" w:firstLine="200"/>
      <w:jc w:val="both"/>
    </w:pPr>
    <w:rPr>
      <w:rFonts w:ascii="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A3C"/>
    <w:pPr>
      <w:tabs>
        <w:tab w:val="center" w:pos="4320"/>
        <w:tab w:val="right" w:pos="8640"/>
      </w:tabs>
      <w:spacing w:after="0" w:line="240" w:lineRule="auto"/>
    </w:pPr>
  </w:style>
  <w:style w:type="character" w:customStyle="1" w:styleId="a4">
    <w:name w:val="页眉 字符"/>
    <w:basedOn w:val="a0"/>
    <w:link w:val="a3"/>
    <w:uiPriority w:val="99"/>
    <w:rsid w:val="00F04A3C"/>
  </w:style>
  <w:style w:type="paragraph" w:styleId="a5">
    <w:name w:val="footer"/>
    <w:basedOn w:val="a"/>
    <w:link w:val="a6"/>
    <w:uiPriority w:val="99"/>
    <w:unhideWhenUsed/>
    <w:rsid w:val="00F04A3C"/>
    <w:pPr>
      <w:tabs>
        <w:tab w:val="center" w:pos="4320"/>
        <w:tab w:val="right" w:pos="8640"/>
      </w:tabs>
      <w:spacing w:after="0" w:line="240" w:lineRule="auto"/>
    </w:pPr>
  </w:style>
  <w:style w:type="character" w:customStyle="1" w:styleId="a6">
    <w:name w:val="页脚 字符"/>
    <w:basedOn w:val="a0"/>
    <w:link w:val="a5"/>
    <w:uiPriority w:val="99"/>
    <w:rsid w:val="00F04A3C"/>
  </w:style>
  <w:style w:type="paragraph" w:styleId="a7">
    <w:name w:val="List Paragraph"/>
    <w:basedOn w:val="a"/>
    <w:uiPriority w:val="34"/>
    <w:qFormat/>
    <w:rsid w:val="00F04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木澜 张</dc:creator>
  <cp:keywords/>
  <dc:description/>
  <cp:lastModifiedBy>木澜 张</cp:lastModifiedBy>
  <cp:revision>10</cp:revision>
  <dcterms:created xsi:type="dcterms:W3CDTF">2020-08-18T23:26:00Z</dcterms:created>
  <dcterms:modified xsi:type="dcterms:W3CDTF">2020-09-12T09:48:00Z</dcterms:modified>
</cp:coreProperties>
</file>