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3972E8" w14:textId="77777777" w:rsidR="006C0F69" w:rsidRPr="006C0F69" w:rsidRDefault="006C0F69" w:rsidP="006C0F69">
      <w:pPr>
        <w:spacing w:line="360" w:lineRule="auto"/>
        <w:ind w:firstLine="476"/>
        <w:rPr>
          <w:rFonts w:eastAsia="微软雅黑"/>
          <w:spacing w:val="14"/>
        </w:rPr>
      </w:pPr>
      <w:r w:rsidRPr="006C0F69">
        <w:rPr>
          <w:rFonts w:eastAsia="微软雅黑"/>
          <w:spacing w:val="14"/>
        </w:rPr>
        <w:t>单质量模型介绍：</w:t>
      </w:r>
    </w:p>
    <w:p w14:paraId="5FF9FB9B" w14:textId="77777777" w:rsidR="006C0F69" w:rsidRPr="006C0F69" w:rsidRDefault="006C0F69" w:rsidP="006C0F69">
      <w:pPr>
        <w:spacing w:line="360" w:lineRule="auto"/>
        <w:ind w:firstLine="476"/>
        <w:rPr>
          <w:rFonts w:eastAsia="微软雅黑"/>
          <w:spacing w:val="14"/>
        </w:rPr>
      </w:pPr>
      <w:r w:rsidRPr="006C0F69">
        <w:rPr>
          <w:rFonts w:eastAsia="微软雅黑" w:hint="eastAsia"/>
          <w:spacing w:val="14"/>
        </w:rPr>
        <w:t>早期进行的大量的配气机构动力特</w:t>
      </w:r>
      <w:r w:rsidRPr="00DA3977">
        <w:rPr>
          <w:rStyle w:val="-0"/>
          <w:rFonts w:hint="eastAsia"/>
        </w:rPr>
        <w:t>性研究大多把配气机构简化为集中质量弹簧振动模型，其中包括较简单的单自由度模型和包含多个集中质量的多自由度模型。最早建立单自由度模型的是</w:t>
      </w:r>
      <w:proofErr w:type="spellStart"/>
      <w:r w:rsidRPr="00DA3977">
        <w:rPr>
          <w:rStyle w:val="-0"/>
        </w:rPr>
        <w:t>W.M.Dudley</w:t>
      </w:r>
      <w:proofErr w:type="spellEnd"/>
      <w:r w:rsidRPr="00DA3977">
        <w:rPr>
          <w:rStyle w:val="-0"/>
        </w:rPr>
        <w:t>教授</w:t>
      </w:r>
      <w:r w:rsidRPr="00DA3977">
        <w:rPr>
          <w:rStyle w:val="-0"/>
        </w:rPr>
        <w:t>10</w:t>
      </w:r>
      <w:r w:rsidRPr="00DA3977">
        <w:rPr>
          <w:rStyle w:val="-0"/>
        </w:rPr>
        <w:t>，他在做内燃机配气机构气门运动实验时发现气门运动与</w:t>
      </w:r>
      <w:proofErr w:type="gramStart"/>
      <w:r w:rsidRPr="00DA3977">
        <w:rPr>
          <w:rStyle w:val="-0"/>
        </w:rPr>
        <w:t>挺柱运动</w:t>
      </w:r>
      <w:proofErr w:type="gramEnd"/>
      <w:r w:rsidRPr="00DA3977">
        <w:rPr>
          <w:rStyle w:val="-0"/>
        </w:rPr>
        <w:t>规律不一致，并且认为这种现象是由配气机构的弹性变形引起的，还</w:t>
      </w:r>
      <w:r w:rsidRPr="006C0F69">
        <w:rPr>
          <w:rFonts w:eastAsia="微软雅黑"/>
          <w:spacing w:val="14"/>
        </w:rPr>
        <w:t>提出了考虑了配气机构弹性变形的多项动力凸轮设计方法。之后研究人员建立的各式各样的弹性动力模型，模型包括了不同个数的集中质量和弹簧阻尼单元。</w:t>
      </w:r>
    </w:p>
    <w:p w14:paraId="14365489" w14:textId="77777777" w:rsidR="006C0F69" w:rsidRPr="006C0F69" w:rsidRDefault="006C0F69" w:rsidP="006C0F69">
      <w:pPr>
        <w:spacing w:line="360" w:lineRule="auto"/>
        <w:ind w:firstLine="476"/>
        <w:rPr>
          <w:rFonts w:eastAsia="微软雅黑"/>
          <w:spacing w:val="14"/>
        </w:rPr>
      </w:pPr>
      <w:r w:rsidRPr="006C0F69">
        <w:rPr>
          <w:rFonts w:eastAsia="微软雅黑" w:hint="eastAsia"/>
          <w:spacing w:val="14"/>
        </w:rPr>
        <w:t>单自由度模型将配气机构的所有凸轮从动件质量等效为集中质量，并把摇臂与凸轮之间从动件整体刚度作为系统刚度，把整体阻尼系数作为系统阻尼，分别等效为弹簧和阻尼单元并与凸轮相连，把气门弹簧简化为另一</w:t>
      </w:r>
      <w:r w:rsidRPr="006C0F69">
        <w:rPr>
          <w:rFonts w:eastAsia="微软雅黑"/>
          <w:spacing w:val="14"/>
        </w:rPr>
        <w:t>-</w:t>
      </w:r>
      <w:r w:rsidRPr="006C0F69">
        <w:rPr>
          <w:rFonts w:eastAsia="微软雅黑"/>
          <w:spacing w:val="14"/>
        </w:rPr>
        <w:t>弹簧阻尼单元且一</w:t>
      </w:r>
      <w:r w:rsidRPr="006C0F69">
        <w:rPr>
          <w:rFonts w:eastAsia="微软雅黑" w:hint="eastAsia"/>
          <w:spacing w:val="14"/>
        </w:rPr>
        <w:t>端固定。单自由度模型系统参数可由实验测定，也可由经验公式估</w:t>
      </w:r>
      <w:r w:rsidRPr="006C0F69">
        <w:rPr>
          <w:rFonts w:eastAsia="微软雅黑"/>
          <w:spacing w:val="14"/>
        </w:rPr>
        <w:t>算</w:t>
      </w:r>
      <w:r w:rsidRPr="006C0F69">
        <w:rPr>
          <w:rFonts w:eastAsia="微软雅黑"/>
          <w:spacing w:val="14"/>
          <w:vertAlign w:val="superscript"/>
        </w:rPr>
        <w:t>11/12/13</w:t>
      </w:r>
      <w:r w:rsidRPr="006C0F69">
        <w:rPr>
          <w:rFonts w:eastAsia="微软雅黑"/>
          <w:spacing w:val="14"/>
        </w:rPr>
        <w:t>。</w:t>
      </w:r>
    </w:p>
    <w:p w14:paraId="0355BC7A" w14:textId="77777777" w:rsidR="006C0F69" w:rsidRPr="006C0F69" w:rsidRDefault="006C0F69" w:rsidP="006C0F69">
      <w:pPr>
        <w:spacing w:line="360" w:lineRule="auto"/>
        <w:ind w:firstLine="476"/>
        <w:rPr>
          <w:rFonts w:eastAsia="微软雅黑"/>
          <w:spacing w:val="14"/>
        </w:rPr>
      </w:pPr>
      <w:r w:rsidRPr="006C0F69">
        <w:rPr>
          <w:rFonts w:eastAsia="微软雅黑" w:hint="eastAsia"/>
          <w:spacing w:val="14"/>
        </w:rPr>
        <w:t>单自由度模型把从动件看作整体，忽略了各部件之间的飞脱、碰撞等情况，把气门间隙等效到凸轮端，因此不适合用来分析配气机构高速运行时的异常情况。</w:t>
      </w:r>
    </w:p>
    <w:p w14:paraId="0B2C4A59" w14:textId="77777777" w:rsidR="006C0F69" w:rsidRPr="006C0F69" w:rsidRDefault="006C0F69" w:rsidP="006C0F69">
      <w:pPr>
        <w:spacing w:line="360" w:lineRule="auto"/>
        <w:ind w:firstLine="476"/>
        <w:rPr>
          <w:rFonts w:eastAsia="微软雅黑"/>
          <w:spacing w:val="14"/>
        </w:rPr>
      </w:pPr>
      <w:r w:rsidRPr="006C0F69">
        <w:rPr>
          <w:rFonts w:eastAsia="微软雅黑" w:hint="eastAsia"/>
          <w:spacing w:val="14"/>
        </w:rPr>
        <w:t>配气机构是由摇臂、推杆、气门、气门弹簧、</w:t>
      </w:r>
      <w:proofErr w:type="gramStart"/>
      <w:r w:rsidRPr="006C0F69">
        <w:rPr>
          <w:rFonts w:eastAsia="微软雅黑" w:hint="eastAsia"/>
          <w:spacing w:val="14"/>
        </w:rPr>
        <w:t>挺</w:t>
      </w:r>
      <w:proofErr w:type="gramEnd"/>
      <w:r w:rsidRPr="006C0F69">
        <w:rPr>
          <w:rFonts w:eastAsia="微软雅黑" w:hint="eastAsia"/>
          <w:spacing w:val="14"/>
        </w:rPr>
        <w:t>柱等多个构件组成的机械系统，每个构件都具有一</w:t>
      </w:r>
      <w:r w:rsidRPr="006C0F69">
        <w:rPr>
          <w:rFonts w:eastAsia="微软雅黑"/>
          <w:spacing w:val="14"/>
        </w:rPr>
        <w:t>-</w:t>
      </w:r>
      <w:r w:rsidRPr="006C0F69">
        <w:rPr>
          <w:rFonts w:eastAsia="微软雅黑"/>
          <w:spacing w:val="14"/>
        </w:rPr>
        <w:t>定质量和弹性，因此在运动过程中会产生一定的弹性变形。</w:t>
      </w:r>
    </w:p>
    <w:p w14:paraId="3D2CEA62" w14:textId="720538F7" w:rsidR="006C0F69" w:rsidRPr="006C0F69" w:rsidRDefault="006C0F69" w:rsidP="006C0F69">
      <w:pPr>
        <w:spacing w:line="360" w:lineRule="auto"/>
        <w:ind w:firstLine="476"/>
        <w:rPr>
          <w:rFonts w:eastAsia="微软雅黑"/>
          <w:spacing w:val="14"/>
        </w:rPr>
      </w:pPr>
      <w:r w:rsidRPr="006C0F69">
        <w:rPr>
          <w:rFonts w:eastAsia="微软雅黑" w:hint="eastAsia"/>
          <w:spacing w:val="14"/>
        </w:rPr>
        <w:t>发动机在较低转速下运行时，气门及其他从动件基本上按静态下由凸轮型线计算出来的运动规律运行，气门弹簧的作用力也能够保证从动件与凸轮的始终接触。但当发动机转速提升到某一程度时，就需要考虑到系统中各构件受力变形产生的动力学问题。配气机构中各构件在高频率运行过程中会产生很大的加速度并且受到一定的动载荷作用，在这种情况下，除气门弹簧外的从动件可以看成大刚度弹簧，此弹簧会在不断变化的惯性力作用下吸收和释放能量，从而产生一定的从动件振动。另外，当气门弹簧变形力不足以克服从动件惯性力时，就会发生从动件和凸轮的脱离，从而导致气门不按照设计运动曲线运行。</w:t>
      </w:r>
      <w:bookmarkStart w:id="0" w:name="_GoBack"/>
      <w:bookmarkEnd w:id="0"/>
      <w:r w:rsidR="00CC1EDA">
        <w:rPr>
          <w:rFonts w:eastAsia="微软雅黑"/>
          <w:spacing w:val="14"/>
        </w:rPr>
        <w:fldChar w:fldCharType="begin"/>
      </w:r>
      <w:r w:rsidR="00CC1EDA">
        <w:rPr>
          <w:rFonts w:eastAsia="微软雅黑"/>
          <w:spacing w:val="14"/>
        </w:rPr>
        <w:instrText xml:space="preserve"> ADDIN EN.CITE &lt;EndNote&gt;&lt;Cite&gt;&lt;Author&gt;</w:instrText>
      </w:r>
      <w:r w:rsidR="00CC1EDA">
        <w:rPr>
          <w:rFonts w:eastAsia="微软雅黑"/>
          <w:spacing w:val="14"/>
        </w:rPr>
        <w:instrText>申小明</w:instrText>
      </w:r>
      <w:r w:rsidR="00CC1EDA">
        <w:rPr>
          <w:rFonts w:eastAsia="微软雅黑"/>
          <w:spacing w:val="14"/>
        </w:rPr>
        <w:instrText>&lt;/Author&gt;&lt;Year&gt;2008&lt;/Year&gt;&lt;RecNum&gt;1&lt;/RecNum&gt;&lt;DisplayText&gt;&lt;style face="superscript"&gt;[1]&lt;/style&gt;&lt;/DisplayText&gt;&lt;record&gt;&lt;rec-number&gt;1&lt;/rec-number&gt;&lt;foreign-keys&gt;&lt;key app="EN" db-id="rdff52x5wd0e5dev95svxdvvfs2500zddet5" timestamp="1587439756"&gt;1&lt;/key&gt;&lt;/foreign-keys&gt;&lt;ref-type name="Thesis"&gt;32&lt;/ref-type&gt;&lt;contributors&gt;&lt;authors&gt;&lt;author&gt;&lt;style face="normal" font="default" charset="134" size="100%"&gt;</w:instrText>
      </w:r>
      <w:r w:rsidR="00CC1EDA">
        <w:rPr>
          <w:rFonts w:eastAsia="微软雅黑"/>
          <w:spacing w:val="14"/>
        </w:rPr>
        <w:instrText>申小明</w:instrText>
      </w:r>
      <w:r w:rsidR="00CC1EDA">
        <w:rPr>
          <w:rFonts w:eastAsia="微软雅黑"/>
          <w:spacing w:val="14"/>
        </w:rPr>
        <w:instrText>&lt;/style&gt;&lt;/author&gt;&lt;/authors&gt;&lt;tertiary-authors&gt;&lt;author&gt;&lt;style face="normal" font="default" charset="134" size="100%"&gt;</w:instrText>
      </w:r>
      <w:r w:rsidR="00CC1EDA">
        <w:rPr>
          <w:rFonts w:eastAsia="微软雅黑"/>
          <w:spacing w:val="14"/>
        </w:rPr>
        <w:instrText>周瑞平</w:instrText>
      </w:r>
      <w:r w:rsidR="00CC1EDA">
        <w:rPr>
          <w:rFonts w:eastAsia="微软雅黑"/>
          <w:spacing w:val="14"/>
        </w:rPr>
        <w:instrText>&lt;/style&gt;&lt;style face="normal" font="default" size="100%"&gt;,&lt;/style&gt;&lt;/author&gt;&lt;/tertiary-authors&gt;&lt;/contributors&gt;&lt;titles&gt;&lt;title&gt;&lt;style face="normal" font="default" charset="134" size="100%"&gt;</w:instrText>
      </w:r>
      <w:r w:rsidR="00CC1EDA">
        <w:rPr>
          <w:rFonts w:eastAsia="微软雅黑"/>
          <w:spacing w:val="14"/>
        </w:rPr>
        <w:instrText>船舶柴油机涡轮增压器配合及计算机仿真研究</w:instrText>
      </w:r>
      <w:r w:rsidR="00CC1EDA">
        <w:rPr>
          <w:rFonts w:eastAsia="微软雅黑"/>
          <w:spacing w:val="14"/>
        </w:rPr>
        <w:instrText>&lt;/style&gt;&lt;/title&gt;&lt;/titles&gt;&lt;keywords&gt;&lt;keyword&gt;</w:instrText>
      </w:r>
      <w:r w:rsidR="00CC1EDA">
        <w:rPr>
          <w:rFonts w:eastAsia="微软雅黑"/>
          <w:spacing w:val="14"/>
        </w:rPr>
        <w:instrText>船舶柴油机</w:instrText>
      </w:r>
      <w:r w:rsidR="00CC1EDA">
        <w:rPr>
          <w:rFonts w:eastAsia="微软雅黑"/>
          <w:spacing w:val="14"/>
        </w:rPr>
        <w:instrText>&lt;/keyword&gt;&lt;keyword&gt;</w:instrText>
      </w:r>
      <w:r w:rsidR="00CC1EDA">
        <w:rPr>
          <w:rFonts w:eastAsia="微软雅黑"/>
          <w:spacing w:val="14"/>
        </w:rPr>
        <w:instrText>仿真</w:instrText>
      </w:r>
      <w:r w:rsidR="00CC1EDA">
        <w:rPr>
          <w:rFonts w:eastAsia="微软雅黑"/>
          <w:spacing w:val="14"/>
        </w:rPr>
        <w:instrText>&lt;/keyword&gt;&lt;keyword&gt;</w:instrText>
      </w:r>
      <w:r w:rsidR="00CC1EDA">
        <w:rPr>
          <w:rFonts w:eastAsia="微软雅黑"/>
          <w:spacing w:val="14"/>
        </w:rPr>
        <w:instrText>故障模拟</w:instrText>
      </w:r>
      <w:r w:rsidR="00CC1EDA">
        <w:rPr>
          <w:rFonts w:eastAsia="微软雅黑"/>
          <w:spacing w:val="14"/>
        </w:rPr>
        <w:instrText>&lt;/keyword&gt;&lt;keyword&gt;AVL BOOST&lt;/keyword&gt;&lt;/keywords&gt;&lt;dates&gt;&lt;year&gt;2008&lt;/year&gt;&lt;/dates&gt;&lt;publisher&gt;&lt;style face="normal" font="default" charset="134" size="100%"&gt;</w:instrText>
      </w:r>
      <w:r w:rsidR="00CC1EDA">
        <w:rPr>
          <w:rFonts w:eastAsia="微软雅黑"/>
          <w:spacing w:val="14"/>
        </w:rPr>
        <w:instrText>武汉理工大学</w:instrText>
      </w:r>
      <w:r w:rsidR="00CC1EDA">
        <w:rPr>
          <w:rFonts w:eastAsia="微软雅黑"/>
          <w:spacing w:val="14"/>
        </w:rPr>
        <w:instrText>&lt;/style&gt;&lt;/publisher&gt;&lt;work-type&gt;&lt;style face="normal" font="default" charset="134" size="100%"&gt;</w:instrText>
      </w:r>
      <w:r w:rsidR="00CC1EDA">
        <w:rPr>
          <w:rFonts w:eastAsia="微软雅黑"/>
          <w:spacing w:val="14"/>
        </w:rPr>
        <w:instrText>硕士</w:instrText>
      </w:r>
      <w:r w:rsidR="00CC1EDA">
        <w:rPr>
          <w:rFonts w:eastAsia="微软雅黑"/>
          <w:spacing w:val="14"/>
        </w:rPr>
        <w:instrText>&lt;/style&gt;&lt;/work-type&gt;&lt;urls&gt;&lt;/urls&gt;&lt;remote-database-provider&gt;Cnki&lt;/remote-database-provider&gt;&lt;/record&gt;&lt;/Cite&gt;&lt;/EndNote&gt;</w:instrText>
      </w:r>
      <w:r w:rsidR="00CC1EDA">
        <w:rPr>
          <w:rFonts w:eastAsia="微软雅黑"/>
          <w:spacing w:val="14"/>
        </w:rPr>
        <w:fldChar w:fldCharType="separate"/>
      </w:r>
      <w:r w:rsidR="00CC1EDA" w:rsidRPr="00CC1EDA">
        <w:rPr>
          <w:rFonts w:eastAsia="微软雅黑"/>
          <w:noProof/>
          <w:spacing w:val="14"/>
          <w:vertAlign w:val="superscript"/>
        </w:rPr>
        <w:t>[1]</w:t>
      </w:r>
      <w:r w:rsidR="00CC1EDA">
        <w:rPr>
          <w:rFonts w:eastAsia="微软雅黑"/>
          <w:spacing w:val="14"/>
        </w:rPr>
        <w:fldChar w:fldCharType="end"/>
      </w:r>
    </w:p>
    <w:p w14:paraId="7F289853" w14:textId="140E78B1" w:rsidR="006C0F69" w:rsidRDefault="006C0F69" w:rsidP="006C0F69">
      <w:pPr>
        <w:spacing w:line="360" w:lineRule="auto"/>
        <w:ind w:firstLine="476"/>
        <w:rPr>
          <w:rFonts w:eastAsia="微软雅黑"/>
          <w:spacing w:val="14"/>
        </w:rPr>
      </w:pPr>
      <w:r w:rsidRPr="006C0F69">
        <w:rPr>
          <w:rFonts w:eastAsia="微软雅黑" w:hint="eastAsia"/>
          <w:spacing w:val="14"/>
        </w:rPr>
        <w:t>配气机构中每个构件都是连续体，但可离散为有限</w:t>
      </w:r>
      <w:proofErr w:type="gramStart"/>
      <w:r w:rsidRPr="006C0F69">
        <w:rPr>
          <w:rFonts w:eastAsia="微软雅黑" w:hint="eastAsia"/>
          <w:spacing w:val="14"/>
        </w:rPr>
        <w:t>个</w:t>
      </w:r>
      <w:proofErr w:type="gramEnd"/>
      <w:r w:rsidRPr="006C0F69">
        <w:rPr>
          <w:rFonts w:eastAsia="微软雅黑" w:hint="eastAsia"/>
          <w:spacing w:val="14"/>
        </w:rPr>
        <w:t>集中参数来代替实际系统。在进行动力学分析时，可以把构件都简化为等效集中质量和等效弹簧，这样就可使用振动力学中的集中质量</w:t>
      </w:r>
      <w:r w:rsidRPr="006C0F69">
        <w:rPr>
          <w:rFonts w:eastAsia="微软雅黑"/>
          <w:spacing w:val="14"/>
        </w:rPr>
        <w:t>---</w:t>
      </w:r>
      <w:r w:rsidRPr="006C0F69">
        <w:rPr>
          <w:rFonts w:eastAsia="微软雅黑"/>
          <w:spacing w:val="14"/>
        </w:rPr>
        <w:t>弹簧振动模型的进行分析了。这种模型中每个集中质量仅用一个自由度来描述，关于每个集中质量可建立一个动力微分方程，因此这种模型仅适用于具有简单的运动关系的实际机构。</w:t>
      </w:r>
      <w:r w:rsidRPr="006C0F69">
        <w:rPr>
          <w:rFonts w:eastAsia="微软雅黑" w:hint="eastAsia"/>
          <w:spacing w:val="14"/>
        </w:rPr>
        <w:t>一般的配气机构可简化为只有一个集中质量的单自由度模型和具有多个集中质量的多自由度模型，理论上多自由度模型能更精确地表达实际系统，但系统自由度越多，需要确定的系统参数就越多，在实际分析中，系统参数的确定往往是十分复杂的，这说明有时多自由度模型并不比单自由度模型更准确，文献</w:t>
      </w:r>
      <w:r w:rsidRPr="006C0F69">
        <w:rPr>
          <w:rFonts w:eastAsia="微软雅黑"/>
          <w:spacing w:val="14"/>
          <w:vertAlign w:val="superscript"/>
        </w:rPr>
        <w:t>[44]</w:t>
      </w:r>
      <w:r w:rsidRPr="006C0F69">
        <w:rPr>
          <w:rFonts w:eastAsia="微软雅黑" w:hint="eastAsia"/>
          <w:spacing w:val="14"/>
        </w:rPr>
        <w:t>证明只要用固有频率等于实际系统的一阶固有频率的单自由度模型来表示凸轮</w:t>
      </w:r>
      <w:r w:rsidRPr="006C0F69">
        <w:rPr>
          <w:rFonts w:eastAsia="微软雅黑"/>
          <w:spacing w:val="14"/>
        </w:rPr>
        <w:t>——</w:t>
      </w:r>
      <w:r w:rsidRPr="006C0F69">
        <w:rPr>
          <w:rFonts w:eastAsia="微软雅黑" w:hint="eastAsia"/>
          <w:spacing w:val="14"/>
        </w:rPr>
        <w:t>从动件机构，其精度已足够了</w:t>
      </w:r>
      <w:r>
        <w:rPr>
          <w:rFonts w:eastAsia="微软雅黑" w:hint="eastAsia"/>
          <w:spacing w:val="14"/>
        </w:rPr>
        <w:t>。</w:t>
      </w:r>
    </w:p>
    <w:p w14:paraId="0710AF05" w14:textId="5F06699C" w:rsidR="006C0F69" w:rsidRPr="006C0F69" w:rsidRDefault="006C0F69" w:rsidP="006C0F69">
      <w:pPr>
        <w:spacing w:line="360" w:lineRule="auto"/>
        <w:ind w:firstLine="476"/>
        <w:rPr>
          <w:rFonts w:eastAsia="微软雅黑"/>
          <w:spacing w:val="14"/>
        </w:rPr>
      </w:pPr>
      <w:r w:rsidRPr="006C0F69">
        <w:rPr>
          <w:rFonts w:eastAsia="微软雅黑" w:hint="eastAsia"/>
          <w:spacing w:val="14"/>
        </w:rPr>
        <w:t>在本章中将以某</w:t>
      </w:r>
      <w:r w:rsidRPr="006C0F69">
        <w:rPr>
          <w:rFonts w:eastAsia="微软雅黑"/>
          <w:spacing w:val="14"/>
        </w:rPr>
        <w:t xml:space="preserve"> 165F </w:t>
      </w:r>
      <w:r w:rsidRPr="006C0F69">
        <w:rPr>
          <w:rFonts w:eastAsia="微软雅黑"/>
          <w:spacing w:val="14"/>
        </w:rPr>
        <w:t>柴油机的进气配气机构为研究对象，分别建立机构的单自由度模型和多自由度模型来对配气机构进行动力学分析。</w:t>
      </w:r>
    </w:p>
    <w:p w14:paraId="5368A97A" w14:textId="0A38CAD0" w:rsidR="006C0F69" w:rsidRDefault="006C0F69" w:rsidP="006C0F69">
      <w:pPr>
        <w:spacing w:line="360" w:lineRule="auto"/>
        <w:ind w:firstLine="476"/>
        <w:rPr>
          <w:rFonts w:eastAsia="微软雅黑"/>
          <w:spacing w:val="14"/>
        </w:rPr>
      </w:pPr>
      <w:r w:rsidRPr="006C0F69">
        <w:rPr>
          <w:rFonts w:eastAsia="微软雅黑"/>
          <w:spacing w:val="14"/>
        </w:rPr>
        <w:t>单自由度模型</w:t>
      </w:r>
    </w:p>
    <w:p w14:paraId="6C9A3551" w14:textId="77777777" w:rsidR="008F141D" w:rsidRDefault="006C0F69" w:rsidP="006C0F69">
      <w:pPr>
        <w:spacing w:line="360" w:lineRule="auto"/>
        <w:ind w:firstLine="476"/>
        <w:rPr>
          <w:rFonts w:eastAsia="微软雅黑"/>
          <w:spacing w:val="14"/>
        </w:rPr>
      </w:pPr>
      <w:r w:rsidRPr="006C0F69">
        <w:rPr>
          <w:rFonts w:eastAsia="微软雅黑" w:hint="eastAsia"/>
          <w:spacing w:val="14"/>
        </w:rPr>
        <w:t>按照此方法，配气机构被简化为了如图</w:t>
      </w:r>
      <w:r w:rsidRPr="006C0F69">
        <w:rPr>
          <w:rFonts w:eastAsia="微软雅黑"/>
          <w:spacing w:val="14"/>
        </w:rPr>
        <w:t xml:space="preserve"> 3-1 </w:t>
      </w:r>
      <w:r w:rsidRPr="006C0F69">
        <w:rPr>
          <w:rFonts w:eastAsia="微软雅黑"/>
          <w:spacing w:val="14"/>
        </w:rPr>
        <w:t>所示的单自由度系统振动模型，</w:t>
      </w:r>
      <w:r w:rsidRPr="008F141D">
        <w:rPr>
          <w:rFonts w:eastAsia="微软雅黑"/>
          <w:b/>
          <w:spacing w:val="14"/>
        </w:rPr>
        <w:t>气门及其他从动件</w:t>
      </w:r>
      <w:r w:rsidRPr="006C0F69">
        <w:rPr>
          <w:rFonts w:eastAsia="微软雅黑"/>
          <w:spacing w:val="14"/>
        </w:rPr>
        <w:t>被等效为一个拥有集中质量单自由度物块（可视为质点），而</w:t>
      </w:r>
      <w:r w:rsidRPr="008F141D">
        <w:rPr>
          <w:rFonts w:eastAsia="微软雅黑"/>
          <w:b/>
          <w:spacing w:val="14"/>
        </w:rPr>
        <w:t>所有从动件在运动中的变形</w:t>
      </w:r>
      <w:r w:rsidRPr="006C0F69">
        <w:rPr>
          <w:rFonts w:eastAsia="微软雅黑"/>
          <w:spacing w:val="14"/>
        </w:rPr>
        <w:t>被表示为具有一定刚度和阻尼的弹簧，</w:t>
      </w:r>
      <w:r w:rsidRPr="008F141D">
        <w:rPr>
          <w:rFonts w:eastAsia="微软雅黑"/>
          <w:b/>
          <w:spacing w:val="14"/>
        </w:rPr>
        <w:t>气门弹簧</w:t>
      </w:r>
      <w:r w:rsidRPr="006C0F69">
        <w:rPr>
          <w:rFonts w:eastAsia="微软雅黑"/>
          <w:spacing w:val="14"/>
        </w:rPr>
        <w:t>则单独被简化为一个无质量的弹簧，而它的质量则被归入集中质量，两个弹簧的另一</w:t>
      </w:r>
      <w:r w:rsidRPr="006C0F69">
        <w:rPr>
          <w:rFonts w:eastAsia="微软雅黑" w:hint="eastAsia"/>
          <w:spacing w:val="14"/>
        </w:rPr>
        <w:t>端分别被固定和受凸轮型线控制。</w:t>
      </w:r>
      <w:r w:rsidRPr="006C0F69">
        <w:rPr>
          <w:rFonts w:eastAsia="微软雅黑"/>
          <w:spacing w:val="14"/>
        </w:rPr>
        <w:t xml:space="preserve"> </w:t>
      </w:r>
      <w:r w:rsidRPr="006C0F69">
        <w:rPr>
          <w:rFonts w:eastAsia="微软雅黑"/>
          <w:spacing w:val="14"/>
        </w:rPr>
        <w:t>正如图</w:t>
      </w:r>
      <w:r w:rsidRPr="006C0F69">
        <w:rPr>
          <w:rFonts w:eastAsia="微软雅黑"/>
          <w:spacing w:val="14"/>
        </w:rPr>
        <w:t xml:space="preserve"> 3-1 </w:t>
      </w:r>
      <w:r w:rsidRPr="006C0F69">
        <w:rPr>
          <w:rFonts w:eastAsia="微软雅黑"/>
          <w:spacing w:val="14"/>
        </w:rPr>
        <w:t>所示，集中质量的运动受凸轮运动控制，但此图中所示凸轮并非真正凸轮，而是将配气机构当作完全刚性时的气门升程，可看作</w:t>
      </w:r>
      <w:r w:rsidRPr="008F141D">
        <w:rPr>
          <w:rFonts w:eastAsia="微软雅黑"/>
          <w:b/>
          <w:spacing w:val="14"/>
        </w:rPr>
        <w:t>等效凸轮升程</w:t>
      </w:r>
      <w:r w:rsidRPr="006C0F69">
        <w:rPr>
          <w:rFonts w:eastAsia="微软雅黑"/>
          <w:spacing w:val="14"/>
        </w:rPr>
        <w:t>。</w:t>
      </w:r>
    </w:p>
    <w:p w14:paraId="3FC93CFE" w14:textId="0EC2F6C7" w:rsidR="006C0F69" w:rsidRDefault="006C0F69" w:rsidP="006C0F69">
      <w:pPr>
        <w:spacing w:line="360" w:lineRule="auto"/>
        <w:ind w:firstLine="476"/>
        <w:rPr>
          <w:rFonts w:eastAsia="微软雅黑"/>
          <w:spacing w:val="14"/>
        </w:rPr>
      </w:pPr>
      <w:r w:rsidRPr="006C0F69">
        <w:rPr>
          <w:rFonts w:eastAsia="微软雅黑"/>
          <w:spacing w:val="14"/>
        </w:rPr>
        <w:t>所以要想得到</w:t>
      </w:r>
      <w:r w:rsidRPr="006C0F69">
        <w:rPr>
          <w:rFonts w:eastAsia="微软雅黑"/>
          <w:b/>
          <w:spacing w:val="14"/>
        </w:rPr>
        <w:t>集中质量运动规律</w:t>
      </w:r>
      <w:r w:rsidRPr="006C0F69">
        <w:rPr>
          <w:rFonts w:eastAsia="微软雅黑"/>
          <w:spacing w:val="14"/>
        </w:rPr>
        <w:t xml:space="preserve"> </w:t>
      </w:r>
      <m:oMath>
        <m:r>
          <m:rPr>
            <m:sty m:val="p"/>
          </m:rPr>
          <w:rPr>
            <w:rFonts w:ascii="Cambria Math" w:eastAsia="微软雅黑" w:hAnsi="Cambria Math"/>
            <w:spacing w:val="14"/>
          </w:rPr>
          <m:t>h</m:t>
        </m:r>
        <m:d>
          <m:dPr>
            <m:ctrlPr>
              <w:rPr>
                <w:rFonts w:ascii="Cambria Math" w:eastAsia="微软雅黑" w:hAnsi="Cambria Math"/>
                <w:spacing w:val="14"/>
              </w:rPr>
            </m:ctrlPr>
          </m:dPr>
          <m:e>
            <m:r>
              <m:rPr>
                <m:sty m:val="p"/>
              </m:rPr>
              <w:rPr>
                <w:rFonts w:ascii="Cambria Math" w:eastAsia="微软雅黑" w:hAnsi="Cambria Math"/>
                <w:spacing w:val="14"/>
              </w:rPr>
              <m:t>a</m:t>
            </m:r>
          </m:e>
        </m:d>
      </m:oMath>
      <w:r w:rsidRPr="006C0F69">
        <w:rPr>
          <w:rFonts w:eastAsia="微软雅黑"/>
          <w:spacing w:val="14"/>
        </w:rPr>
        <w:t xml:space="preserve"> </w:t>
      </w:r>
      <w:r w:rsidRPr="006C0F69">
        <w:rPr>
          <w:rFonts w:eastAsia="微软雅黑"/>
          <w:spacing w:val="14"/>
        </w:rPr>
        <w:t>，需要首先求出</w:t>
      </w:r>
      <w:r w:rsidRPr="006C0F69">
        <w:rPr>
          <w:rFonts w:eastAsia="微软雅黑"/>
          <w:b/>
          <w:spacing w:val="14"/>
        </w:rPr>
        <w:t>等效凸轮升程</w:t>
      </w:r>
      <m:oMath>
        <m:r>
          <m:rPr>
            <m:sty m:val="p"/>
          </m:rPr>
          <w:rPr>
            <w:rFonts w:ascii="Cambria Math" w:eastAsia="微软雅黑" w:hAnsi="Cambria Math"/>
            <w:spacing w:val="14"/>
          </w:rPr>
          <m:t>x</m:t>
        </m:r>
        <m:d>
          <m:dPr>
            <m:ctrlPr>
              <w:rPr>
                <w:rFonts w:ascii="Cambria Math" w:eastAsia="微软雅黑" w:hAnsi="Cambria Math"/>
                <w:spacing w:val="14"/>
              </w:rPr>
            </m:ctrlPr>
          </m:dPr>
          <m:e>
            <m:r>
              <m:rPr>
                <m:sty m:val="p"/>
              </m:rPr>
              <w:rPr>
                <w:rFonts w:ascii="Cambria Math" w:hAnsi="Cambria Math"/>
              </w:rPr>
              <m:t>α</m:t>
            </m:r>
          </m:e>
        </m:d>
      </m:oMath>
      <w:r w:rsidR="008F141D">
        <w:rPr>
          <w:rFonts w:eastAsia="微软雅黑" w:hint="eastAsia"/>
          <w:spacing w:val="14"/>
        </w:rPr>
        <w:t>：</w:t>
      </w:r>
      <w:r w:rsidRPr="006C0F69">
        <w:rPr>
          <w:rFonts w:eastAsia="微软雅黑"/>
          <w:spacing w:val="14"/>
        </w:rPr>
        <w:t xml:space="preserve"> x </w:t>
      </w:r>
      <w:r w:rsidRPr="006C0F69">
        <w:rPr>
          <w:rFonts w:eastAsia="微软雅黑"/>
          <w:spacing w:val="14"/>
        </w:rPr>
        <w:t>关于凸轮转角</w:t>
      </w:r>
      <w:r w:rsidRPr="006C0F69">
        <w:rPr>
          <w:rFonts w:eastAsia="微软雅黑"/>
          <w:spacing w:val="14"/>
        </w:rPr>
        <w:t xml:space="preserve">α </w:t>
      </w:r>
      <w:r w:rsidRPr="006C0F69">
        <w:rPr>
          <w:rFonts w:eastAsia="微软雅黑"/>
          <w:spacing w:val="14"/>
        </w:rPr>
        <w:t>的运动规律，</w:t>
      </w:r>
      <w:r w:rsidRPr="006C0F69">
        <w:rPr>
          <w:rFonts w:eastAsia="微软雅黑"/>
          <w:spacing w:val="14"/>
        </w:rPr>
        <w:t xml:space="preserve"> x </w:t>
      </w:r>
      <w:r w:rsidRPr="006C0F69">
        <w:rPr>
          <w:rFonts w:eastAsia="微软雅黑"/>
          <w:spacing w:val="14"/>
        </w:rPr>
        <w:t>的位移函数可用式</w:t>
      </w:r>
      <w:r w:rsidRPr="006C0F69">
        <w:rPr>
          <w:rFonts w:eastAsia="微软雅黑"/>
          <w:spacing w:val="14"/>
        </w:rPr>
        <w:t>(3-1)</w:t>
      </w:r>
      <w:r w:rsidRPr="006C0F69">
        <w:rPr>
          <w:rFonts w:eastAsia="微软雅黑"/>
          <w:spacing w:val="14"/>
        </w:rPr>
        <w:t>表示：</w:t>
      </w:r>
    </w:p>
    <w:p w14:paraId="67CC02B1" w14:textId="44D6BC5B" w:rsidR="006C0F69" w:rsidRPr="006C0F69" w:rsidRDefault="005218CF" w:rsidP="006C0F69">
      <w:pPr>
        <w:spacing w:line="360" w:lineRule="auto"/>
        <w:ind w:firstLine="420"/>
        <w:rPr>
          <w:rFonts w:eastAsia="微软雅黑"/>
          <w:spacing w:val="14"/>
        </w:rPr>
      </w:pPr>
      <m:oMathPara>
        <m:oMath>
          <m:eqArr>
            <m:eqArrPr>
              <m:maxDist m:val="1"/>
              <m:ctrlPr>
                <w:rPr>
                  <w:rFonts w:ascii="Cambria Math" w:eastAsia="微软雅黑" w:hAnsi="Cambria Math"/>
                  <w:spacing w:val="14"/>
                </w:rPr>
              </m:ctrlPr>
            </m:eqArrPr>
            <m:e>
              <m:r>
                <m:rPr>
                  <m:sty m:val="p"/>
                </m:rPr>
                <w:rPr>
                  <w:rFonts w:ascii="Cambria Math" w:eastAsia="微软雅黑" w:hAnsi="Cambria Math"/>
                  <w:spacing w:val="14"/>
                </w:rPr>
                <m:t>x</m:t>
              </m:r>
              <m:d>
                <m:dPr>
                  <m:ctrlPr>
                    <w:rPr>
                      <w:rFonts w:ascii="Cambria Math" w:eastAsia="微软雅黑" w:hAnsi="Cambria Math"/>
                      <w:spacing w:val="14"/>
                    </w:rPr>
                  </m:ctrlPr>
                </m:dPr>
                <m:e>
                  <m:r>
                    <m:rPr>
                      <m:sty m:val="p"/>
                    </m:rPr>
                    <w:rPr>
                      <w:rFonts w:ascii="Cambria Math" w:hAnsi="Cambria Math"/>
                    </w:rPr>
                    <m:t>α</m:t>
                  </m:r>
                </m:e>
              </m:d>
              <m:r>
                <m:rPr>
                  <m:sty m:val="p"/>
                </m:rPr>
                <w:rPr>
                  <w:rFonts w:ascii="Cambria Math" w:eastAsia="微软雅黑" w:hAnsi="Cambria Math"/>
                  <w:spacing w:val="14"/>
                </w:rPr>
                <m:t>=γh</m:t>
              </m:r>
              <m:d>
                <m:dPr>
                  <m:ctrlPr>
                    <w:rPr>
                      <w:rFonts w:ascii="Cambria Math" w:eastAsia="微软雅黑" w:hAnsi="Cambria Math"/>
                      <w:spacing w:val="14"/>
                    </w:rPr>
                  </m:ctrlPr>
                </m:dPr>
                <m:e>
                  <m:r>
                    <m:rPr>
                      <m:sty m:val="p"/>
                    </m:rPr>
                    <w:rPr>
                      <w:rFonts w:ascii="Cambria Math" w:hAnsi="Cambria Math"/>
                    </w:rPr>
                    <m:t>α</m:t>
                  </m:r>
                </m:e>
              </m:d>
              <m:r>
                <m:rPr>
                  <m:sty m:val="p"/>
                </m:rPr>
                <w:rPr>
                  <w:rFonts w:ascii="Cambria Math" w:eastAsia="微软雅黑" w:hAnsi="Cambria Math"/>
                  <w:spacing w:val="14"/>
                </w:rPr>
                <m:t>-e</m:t>
              </m:r>
              <m:r>
                <w:rPr>
                  <w:rFonts w:ascii="Cambria Math" w:eastAsia="微软雅黑" w:hAnsi="Cambria Math"/>
                  <w:spacing w:val="14"/>
                </w:rPr>
                <m:t>#</m:t>
              </m:r>
              <m:d>
                <m:dPr>
                  <m:ctrlPr>
                    <w:rPr>
                      <w:rFonts w:ascii="Cambria Math" w:eastAsia="微软雅黑" w:hAnsi="Cambria Math"/>
                      <w:spacing w:val="14"/>
                    </w:rPr>
                  </m:ctrlPr>
                </m:dPr>
                <m:e>
                  <m:r>
                    <m:rPr>
                      <m:sty m:val="p"/>
                    </m:rPr>
                    <w:rPr>
                      <w:rFonts w:ascii="Cambria Math" w:eastAsia="微软雅黑" w:hAnsi="Cambria Math" w:hint="eastAsia"/>
                      <w:spacing w:val="14"/>
                    </w:rPr>
                    <m:t>3</m:t>
                  </m:r>
                  <m:r>
                    <m:rPr>
                      <m:sty m:val="p"/>
                    </m:rPr>
                    <w:rPr>
                      <w:rFonts w:ascii="Cambria Math" w:eastAsia="微软雅黑" w:hAnsi="Cambria Math" w:hint="eastAsia"/>
                      <w:spacing w:val="14"/>
                    </w:rPr>
                    <m:t>-</m:t>
                  </m:r>
                  <m:r>
                    <m:rPr>
                      <m:sty m:val="p"/>
                    </m:rPr>
                    <w:rPr>
                      <w:rFonts w:ascii="Cambria Math" w:eastAsia="微软雅黑" w:hAnsi="Cambria Math" w:hint="eastAsia"/>
                      <w:spacing w:val="14"/>
                    </w:rPr>
                    <m:t>1</m:t>
                  </m:r>
                </m:e>
              </m:d>
              <m:ctrlPr>
                <w:rPr>
                  <w:rFonts w:ascii="Cambria Math" w:eastAsia="微软雅黑" w:hAnsi="Cambria Math"/>
                  <w:i/>
                  <w:spacing w:val="14"/>
                </w:rPr>
              </m:ctrlPr>
            </m:e>
          </m:eqArr>
        </m:oMath>
      </m:oMathPara>
    </w:p>
    <w:p w14:paraId="56A20DD3" w14:textId="6AD7DD99" w:rsidR="006C0F69" w:rsidRPr="006C0F69" w:rsidRDefault="008E5D93" w:rsidP="006C0F69">
      <w:pPr>
        <w:spacing w:line="360" w:lineRule="auto"/>
        <w:ind w:firstLine="476"/>
        <w:rPr>
          <w:rFonts w:eastAsia="微软雅黑"/>
          <w:spacing w:val="14"/>
        </w:rPr>
      </w:pPr>
      <m:oMath>
        <m:r>
          <m:rPr>
            <m:sty m:val="p"/>
          </m:rPr>
          <w:rPr>
            <w:rFonts w:ascii="Cambria Math" w:eastAsia="微软雅黑" w:hAnsi="Cambria Math"/>
            <w:spacing w:val="14"/>
          </w:rPr>
          <m:t>x</m:t>
        </m:r>
        <m:d>
          <m:dPr>
            <m:ctrlPr>
              <w:rPr>
                <w:rFonts w:ascii="Cambria Math" w:eastAsia="微软雅黑" w:hAnsi="Cambria Math"/>
                <w:spacing w:val="14"/>
              </w:rPr>
            </m:ctrlPr>
          </m:dPr>
          <m:e>
            <m:r>
              <m:rPr>
                <m:sty m:val="p"/>
              </m:rPr>
              <w:rPr>
                <w:rFonts w:ascii="Cambria Math" w:hAnsi="Cambria Math"/>
              </w:rPr>
              <m:t>α</m:t>
            </m:r>
          </m:e>
        </m:d>
      </m:oMath>
      <w:r w:rsidR="00DC08A6">
        <w:rPr>
          <w:rFonts w:eastAsia="微软雅黑" w:hint="eastAsia"/>
          <w:spacing w:val="14"/>
        </w:rPr>
        <w:t>：</w:t>
      </w:r>
      <w:r w:rsidR="00DC08A6" w:rsidRPr="00DC08A6">
        <w:rPr>
          <w:rFonts w:eastAsia="微软雅黑"/>
          <w:spacing w:val="14"/>
        </w:rPr>
        <w:t>等效凸轮升程</w:t>
      </w:r>
      <w:r w:rsidR="00DC08A6">
        <w:rPr>
          <w:rFonts w:eastAsia="微软雅黑" w:hint="eastAsia"/>
          <w:b/>
          <w:spacing w:val="14"/>
        </w:rPr>
        <w:t>;</w:t>
      </w:r>
      <m:oMath>
        <m:r>
          <m:rPr>
            <m:sty m:val="p"/>
          </m:rPr>
          <w:rPr>
            <w:rFonts w:ascii="Cambria Math" w:eastAsia="微软雅黑" w:hAnsi="Cambria Math"/>
            <w:spacing w:val="14"/>
          </w:rPr>
          <m:t>γ</m:t>
        </m:r>
      </m:oMath>
      <w:r w:rsidR="006C0F69" w:rsidRPr="006C0F69">
        <w:rPr>
          <w:rFonts w:eastAsia="微软雅黑" w:hint="eastAsia"/>
          <w:spacing w:val="14"/>
        </w:rPr>
        <w:t>：摇臂比；</w:t>
      </w:r>
      <m:oMath>
        <m:r>
          <m:rPr>
            <m:sty m:val="p"/>
          </m:rPr>
          <w:rPr>
            <w:rFonts w:ascii="Cambria Math" w:eastAsia="微软雅黑" w:hAnsi="Cambria Math"/>
            <w:spacing w:val="14"/>
          </w:rPr>
          <m:t>e</m:t>
        </m:r>
      </m:oMath>
      <w:r w:rsidR="006C0F69" w:rsidRPr="006C0F69">
        <w:rPr>
          <w:rFonts w:eastAsia="微软雅黑" w:hint="eastAsia"/>
          <w:spacing w:val="14"/>
        </w:rPr>
        <w:t>：气门间隙；</w:t>
      </w:r>
      <m:oMath>
        <m:r>
          <m:rPr>
            <m:sty m:val="p"/>
          </m:rPr>
          <w:rPr>
            <w:rFonts w:ascii="Cambria Math" w:eastAsia="微软雅黑" w:hAnsi="Cambria Math"/>
            <w:spacing w:val="14"/>
          </w:rPr>
          <m:t>h</m:t>
        </m:r>
        <m:d>
          <m:dPr>
            <m:ctrlPr>
              <w:rPr>
                <w:rFonts w:ascii="Cambria Math" w:eastAsia="微软雅黑" w:hAnsi="Cambria Math"/>
                <w:spacing w:val="14"/>
              </w:rPr>
            </m:ctrlPr>
          </m:dPr>
          <m:e>
            <m:r>
              <m:rPr>
                <m:sty m:val="p"/>
              </m:rPr>
              <w:rPr>
                <w:rFonts w:ascii="Cambria Math" w:eastAsia="微软雅黑" w:hAnsi="Cambria Math"/>
                <w:spacing w:val="14"/>
              </w:rPr>
              <m:t>a</m:t>
            </m:r>
          </m:e>
        </m:d>
      </m:oMath>
      <w:r w:rsidR="006C0F69" w:rsidRPr="006C0F69">
        <w:rPr>
          <w:rFonts w:eastAsia="微软雅黑" w:hint="eastAsia"/>
          <w:spacing w:val="14"/>
        </w:rPr>
        <w:t>：</w:t>
      </w:r>
      <w:proofErr w:type="gramStart"/>
      <w:r w:rsidR="00592E53">
        <w:rPr>
          <w:rFonts w:eastAsia="微软雅黑" w:hint="eastAsia"/>
          <w:spacing w:val="14"/>
        </w:rPr>
        <w:t>挺柱</w:t>
      </w:r>
      <w:r w:rsidR="006C0F69" w:rsidRPr="006C0F69">
        <w:rPr>
          <w:rFonts w:eastAsia="微软雅黑" w:hint="eastAsia"/>
          <w:spacing w:val="14"/>
        </w:rPr>
        <w:t>升</w:t>
      </w:r>
      <w:proofErr w:type="gramEnd"/>
      <w:r w:rsidR="006C0F69" w:rsidRPr="006C0F69">
        <w:rPr>
          <w:rFonts w:eastAsia="微软雅黑" w:hint="eastAsia"/>
          <w:spacing w:val="14"/>
        </w:rPr>
        <w:t>程</w:t>
      </w:r>
      <w:r w:rsidR="00592E53">
        <w:rPr>
          <w:rFonts w:eastAsia="微软雅黑" w:hint="eastAsia"/>
          <w:spacing w:val="14"/>
        </w:rPr>
        <w:t>函数</w:t>
      </w:r>
    </w:p>
    <w:p w14:paraId="26D6D103" w14:textId="47CD2613" w:rsidR="006C0F69" w:rsidRPr="006C0F69" w:rsidRDefault="006C0F69" w:rsidP="006C0F69">
      <w:pPr>
        <w:spacing w:line="360" w:lineRule="auto"/>
        <w:ind w:firstLine="420"/>
        <w:rPr>
          <w:rFonts w:eastAsia="微软雅黑"/>
          <w:spacing w:val="14"/>
        </w:rPr>
      </w:pPr>
      <w:r>
        <w:rPr>
          <w:noProof/>
        </w:rPr>
        <w:drawing>
          <wp:anchor distT="0" distB="0" distL="114300" distR="114300" simplePos="0" relativeHeight="251659264" behindDoc="0" locked="0" layoutInCell="1" allowOverlap="1" wp14:anchorId="243A791A" wp14:editId="36DA2B54">
            <wp:simplePos x="0" y="0"/>
            <wp:positionH relativeFrom="column">
              <wp:posOffset>285750</wp:posOffset>
            </wp:positionH>
            <wp:positionV relativeFrom="paragraph">
              <wp:posOffset>62230</wp:posOffset>
            </wp:positionV>
            <wp:extent cx="2640965" cy="2957830"/>
            <wp:effectExtent l="0" t="0" r="6985" b="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40965" cy="2957830"/>
                    </a:xfrm>
                    <a:prstGeom prst="rect">
                      <a:avLst/>
                    </a:prstGeom>
                  </pic:spPr>
                </pic:pic>
              </a:graphicData>
            </a:graphic>
            <wp14:sizeRelH relativeFrom="margin">
              <wp14:pctWidth>0</wp14:pctWidth>
            </wp14:sizeRelH>
            <wp14:sizeRelV relativeFrom="margin">
              <wp14:pctHeight>0</wp14:pctHeight>
            </wp14:sizeRelV>
          </wp:anchor>
        </w:drawing>
      </w:r>
    </w:p>
    <w:p w14:paraId="33CA6BE3" w14:textId="196D68E6" w:rsidR="00B033F1" w:rsidRDefault="00B033F1">
      <w:pPr>
        <w:ind w:firstLine="420"/>
      </w:pPr>
    </w:p>
    <w:p w14:paraId="155DFD39" w14:textId="51C839FD" w:rsidR="006C0F69" w:rsidRDefault="006C0F69">
      <w:pPr>
        <w:ind w:firstLine="420"/>
      </w:pPr>
    </w:p>
    <w:p w14:paraId="0965874A" w14:textId="1703D656" w:rsidR="006C0F69" w:rsidRDefault="006C0F69">
      <w:pPr>
        <w:ind w:firstLine="420"/>
      </w:pPr>
    </w:p>
    <w:p w14:paraId="09425A6B" w14:textId="51935EB0" w:rsidR="006C0F69" w:rsidRDefault="006C0F69">
      <w:pPr>
        <w:ind w:firstLine="420"/>
      </w:pPr>
    </w:p>
    <w:p w14:paraId="1DA45909" w14:textId="44F8729B" w:rsidR="006C0F69" w:rsidRDefault="006C0F69">
      <w:pPr>
        <w:ind w:firstLine="420"/>
      </w:pPr>
    </w:p>
    <w:p w14:paraId="0A5170F7" w14:textId="7167603C" w:rsidR="006C0F69" w:rsidRDefault="006C0F69">
      <w:pPr>
        <w:ind w:firstLine="420"/>
      </w:pPr>
    </w:p>
    <w:p w14:paraId="25E3D9F4" w14:textId="312D3EBB" w:rsidR="006C0F69" w:rsidRDefault="006C0F69">
      <w:pPr>
        <w:ind w:firstLine="420"/>
      </w:pPr>
    </w:p>
    <w:p w14:paraId="2FCC64A6" w14:textId="4F3E108A" w:rsidR="006C0F69" w:rsidRDefault="006C0F69">
      <w:pPr>
        <w:ind w:firstLine="420"/>
      </w:pPr>
    </w:p>
    <w:p w14:paraId="1B0D6EFA" w14:textId="6D67356C" w:rsidR="006C0F69" w:rsidRDefault="006C0F69">
      <w:pPr>
        <w:ind w:firstLine="420"/>
      </w:pPr>
    </w:p>
    <w:p w14:paraId="2B7970D0" w14:textId="6CE9A9B6" w:rsidR="006C0F69" w:rsidRDefault="006C0F69">
      <w:pPr>
        <w:ind w:firstLine="420"/>
      </w:pPr>
    </w:p>
    <w:p w14:paraId="5B209643" w14:textId="0C317EF4" w:rsidR="006C0F69" w:rsidRDefault="006C0F69">
      <w:pPr>
        <w:ind w:firstLine="420"/>
      </w:pPr>
    </w:p>
    <w:p w14:paraId="61E01EB8" w14:textId="6E076F01" w:rsidR="006C0F69" w:rsidRDefault="006C0F69">
      <w:pPr>
        <w:ind w:firstLine="420"/>
      </w:pPr>
    </w:p>
    <w:p w14:paraId="2E3A645D" w14:textId="112905F3" w:rsidR="006C0F69" w:rsidRDefault="006C0F69">
      <w:pPr>
        <w:ind w:firstLine="420"/>
      </w:pPr>
    </w:p>
    <w:p w14:paraId="6DD5FDA9" w14:textId="45713A0D" w:rsidR="006C0F69" w:rsidRDefault="006C0F69">
      <w:pPr>
        <w:ind w:firstLine="420"/>
      </w:pPr>
    </w:p>
    <w:p w14:paraId="23CCCFBA" w14:textId="0349E598" w:rsidR="006C0F69" w:rsidRDefault="006C0F69">
      <w:pPr>
        <w:ind w:firstLine="420"/>
      </w:pPr>
    </w:p>
    <w:p w14:paraId="44F9B596" w14:textId="59C130C2" w:rsidR="006C0F69" w:rsidRPr="00EA6E15" w:rsidRDefault="006C0F69">
      <w:pPr>
        <w:ind w:firstLine="420"/>
        <w:rPr>
          <w:b/>
        </w:rPr>
      </w:pPr>
      <w:r w:rsidRPr="00EA6E15">
        <w:rPr>
          <w:rFonts w:hint="eastAsia"/>
          <w:b/>
        </w:rPr>
        <w:t>单质量模型运动学微分方程的建立：</w:t>
      </w:r>
    </w:p>
    <w:p w14:paraId="637874E4" w14:textId="6AA8A161" w:rsidR="006C0F69" w:rsidRDefault="006C0F69" w:rsidP="00DA3977">
      <w:pPr>
        <w:pStyle w:val="-"/>
      </w:pPr>
      <w:r w:rsidRPr="006C0F69">
        <w:rPr>
          <w:rFonts w:hint="eastAsia"/>
        </w:rPr>
        <w:t>根据牛顿第二定律，集中质量的受力和运动关系表达为</w:t>
      </w:r>
      <w:r>
        <w:rPr>
          <w:rFonts w:hint="eastAsia"/>
        </w:rPr>
        <w:t>：</w:t>
      </w:r>
    </w:p>
    <w:p w14:paraId="6243EEB0" w14:textId="739DB525" w:rsidR="006C0F69" w:rsidRPr="006C0F69" w:rsidRDefault="005218CF" w:rsidP="00DA3977">
      <w:pPr>
        <w:pStyle w:val="-"/>
        <w:ind w:firstLine="420"/>
      </w:pPr>
      <m:oMathPara>
        <m:oMath>
          <m:eqArr>
            <m:eqArrPr>
              <m:maxDist m:val="1"/>
              <m:ctrlPr>
                <w:rPr>
                  <w:rFonts w:ascii="Cambria Math" w:hAnsi="Cambria Math"/>
                  <w:i/>
                </w:rPr>
              </m:ctrlPr>
            </m:eqArrPr>
            <m:e>
              <m:r>
                <m:rPr>
                  <m:sty m:val="p"/>
                </m:rPr>
                <w:rPr>
                  <w:rFonts w:ascii="Cambria Math" w:hAnsi="Cambria Math"/>
                </w:rPr>
                <m:t>F=Ma=M*</m:t>
              </m:r>
              <m:f>
                <m:fPr>
                  <m:ctrlPr>
                    <w:rPr>
                      <w:rFonts w:ascii="Cambria Math" w:hAnsi="Cambria Math"/>
                    </w:rPr>
                  </m:ctrlPr>
                </m:fPr>
                <m:num>
                  <m:sSup>
                    <m:sSupPr>
                      <m:ctrlPr>
                        <w:rPr>
                          <w:rFonts w:ascii="Cambria Math" w:hAnsi="Cambria Math"/>
                        </w:rPr>
                      </m:ctrlPr>
                    </m:sSupPr>
                    <m:e>
                      <m:r>
                        <m:rPr>
                          <m:sty m:val="p"/>
                        </m:rPr>
                        <w:rPr>
                          <w:rFonts w:ascii="Cambria Math" w:hAnsi="Cambria Math"/>
                        </w:rPr>
                        <m:t>d</m:t>
                      </m:r>
                    </m:e>
                    <m:sup>
                      <m:r>
                        <m:rPr>
                          <m:sty m:val="p"/>
                        </m:rPr>
                        <w:rPr>
                          <w:rFonts w:ascii="Cambria Math" w:hAnsi="Cambria Math"/>
                        </w:rPr>
                        <m:t>2</m:t>
                      </m:r>
                    </m:sup>
                  </m:sSup>
                  <m:r>
                    <m:rPr>
                      <m:sty m:val="p"/>
                    </m:rPr>
                    <w:rPr>
                      <w:rFonts w:ascii="Cambria Math" w:hAnsi="Cambria Math"/>
                    </w:rPr>
                    <m:t>y</m:t>
                  </m:r>
                </m:num>
                <m:den>
                  <m:r>
                    <m:rPr>
                      <m:sty m:val="p"/>
                    </m:rPr>
                    <w:rPr>
                      <w:rFonts w:ascii="Cambria Math" w:hAnsi="Cambria Math"/>
                    </w:rPr>
                    <m:t>d</m:t>
                  </m:r>
                  <m:sSup>
                    <m:sSupPr>
                      <m:ctrlPr>
                        <w:rPr>
                          <w:rFonts w:ascii="Cambria Math" w:hAnsi="Cambria Math"/>
                        </w:rPr>
                      </m:ctrlPr>
                    </m:sSupPr>
                    <m:e>
                      <m:r>
                        <m:rPr>
                          <m:sty m:val="p"/>
                        </m:rPr>
                        <w:rPr>
                          <w:rFonts w:ascii="Cambria Math" w:hAnsi="Cambria Math"/>
                        </w:rPr>
                        <m:t>t</m:t>
                      </m:r>
                    </m:e>
                    <m:sup>
                      <m:r>
                        <m:rPr>
                          <m:sty m:val="p"/>
                        </m:rPr>
                        <w:rPr>
                          <w:rFonts w:ascii="Cambria Math" w:hAnsi="Cambria Math"/>
                        </w:rPr>
                        <m:t>2</m:t>
                      </m:r>
                    </m:sup>
                  </m:sSup>
                </m:den>
              </m:f>
              <m:r>
                <m:rPr>
                  <m:sty m:val="p"/>
                </m:rPr>
                <w:rPr>
                  <w:rFonts w:ascii="Cambria Math" w:hAnsi="Cambria Math"/>
                </w:rPr>
                <m:t>=M*</m:t>
              </m:r>
              <m:sSup>
                <m:sSupPr>
                  <m:ctrlPr>
                    <w:rPr>
                      <w:rFonts w:ascii="Cambria Math" w:hAnsi="Cambria Math"/>
                    </w:rPr>
                  </m:ctrlPr>
                </m:sSupPr>
                <m:e>
                  <m:r>
                    <m:rPr>
                      <m:sty m:val="p"/>
                    </m:rPr>
                    <w:rPr>
                      <w:rFonts w:ascii="Cambria Math" w:hAnsi="Cambria Math"/>
                    </w:rPr>
                    <m:t>ω</m:t>
                  </m:r>
                </m:e>
                <m:sup>
                  <m:r>
                    <m:rPr>
                      <m:sty m:val="p"/>
                    </m:rPr>
                    <w:rPr>
                      <w:rFonts w:ascii="Cambria Math" w:hAnsi="Cambria Math"/>
                    </w:rPr>
                    <m:t>2</m:t>
                  </m:r>
                </m:sup>
              </m:sSup>
              <m:r>
                <m:rPr>
                  <m:sty m:val="p"/>
                </m:rPr>
                <w:rPr>
                  <w:rFonts w:ascii="Cambria Math" w:hAnsi="Cambria Math"/>
                </w:rPr>
                <m:t>*</m:t>
              </m:r>
              <m:f>
                <m:fPr>
                  <m:ctrlPr>
                    <w:rPr>
                      <w:rFonts w:ascii="Cambria Math" w:hAnsi="Cambria Math"/>
                    </w:rPr>
                  </m:ctrlPr>
                </m:fPr>
                <m:num>
                  <m:sSup>
                    <m:sSupPr>
                      <m:ctrlPr>
                        <w:rPr>
                          <w:rFonts w:ascii="Cambria Math" w:hAnsi="Cambria Math"/>
                        </w:rPr>
                      </m:ctrlPr>
                    </m:sSupPr>
                    <m:e>
                      <m:r>
                        <m:rPr>
                          <m:sty m:val="p"/>
                        </m:rPr>
                        <w:rPr>
                          <w:rFonts w:ascii="Cambria Math" w:hAnsi="Cambria Math"/>
                        </w:rPr>
                        <m:t>d</m:t>
                      </m:r>
                    </m:e>
                    <m:sup>
                      <m:r>
                        <m:rPr>
                          <m:sty m:val="p"/>
                        </m:rPr>
                        <w:rPr>
                          <w:rFonts w:ascii="Cambria Math" w:hAnsi="Cambria Math"/>
                        </w:rPr>
                        <m:t>2</m:t>
                      </m:r>
                    </m:sup>
                  </m:sSup>
                  <m:r>
                    <m:rPr>
                      <m:sty m:val="p"/>
                    </m:rPr>
                    <w:rPr>
                      <w:rFonts w:ascii="Cambria Math" w:hAnsi="Cambria Math"/>
                    </w:rPr>
                    <m:t>y</m:t>
                  </m:r>
                </m:num>
                <m:den>
                  <m:r>
                    <m:rPr>
                      <m:sty m:val="p"/>
                    </m:rPr>
                    <w:rPr>
                      <w:rFonts w:ascii="Cambria Math" w:hAnsi="Cambria Math"/>
                    </w:rPr>
                    <m:t>d</m:t>
                  </m:r>
                  <m:sSup>
                    <m:sSupPr>
                      <m:ctrlPr>
                        <w:rPr>
                          <w:rFonts w:ascii="Cambria Math" w:hAnsi="Cambria Math"/>
                        </w:rPr>
                      </m:ctrlPr>
                    </m:sSupPr>
                    <m:e>
                      <m:r>
                        <m:rPr>
                          <m:sty m:val="p"/>
                        </m:rPr>
                        <w:rPr>
                          <w:rFonts w:ascii="Cambria Math" w:hAnsi="Cambria Math"/>
                        </w:rPr>
                        <m:t>α</m:t>
                      </m:r>
                    </m:e>
                    <m:sup>
                      <m:r>
                        <m:rPr>
                          <m:sty m:val="p"/>
                        </m:rPr>
                        <w:rPr>
                          <w:rFonts w:ascii="Cambria Math" w:hAnsi="Cambria Math"/>
                        </w:rPr>
                        <m:t>2</m:t>
                      </m:r>
                    </m:sup>
                  </m:sSup>
                </m:den>
              </m:f>
              <m:r>
                <w:rPr>
                  <w:rFonts w:ascii="Cambria Math" w:hAnsi="Cambria Math"/>
                </w:rPr>
                <m:t>#3-2</m:t>
              </m:r>
            </m:e>
          </m:eqArr>
        </m:oMath>
      </m:oMathPara>
    </w:p>
    <w:p w14:paraId="4E08F189" w14:textId="77777777" w:rsidR="006C0F69" w:rsidRDefault="006C0F69" w:rsidP="00DA3977">
      <w:pPr>
        <w:pStyle w:val="-"/>
      </w:pPr>
      <m:oMath>
        <m:r>
          <w:rPr>
            <w:rFonts w:ascii="Cambria Math" w:hAnsi="Cambria Math"/>
          </w:rPr>
          <m:t>F</m:t>
        </m:r>
      </m:oMath>
      <w:r>
        <w:rPr>
          <w:rFonts w:hint="eastAsia"/>
        </w:rPr>
        <w:t>：质点所受合力；</w:t>
      </w:r>
      <w:r w:rsidRPr="006C0F69">
        <w:t>M</w:t>
      </w:r>
      <w:r>
        <w:rPr>
          <w:rFonts w:hint="eastAsia"/>
        </w:rPr>
        <w:t>：</w:t>
      </w:r>
      <w:r w:rsidRPr="006C0F69">
        <w:t>质点的集中质量</w:t>
      </w:r>
      <w:r>
        <w:rPr>
          <w:rFonts w:hint="eastAsia"/>
        </w:rPr>
        <w:t>；</w:t>
      </w:r>
    </w:p>
    <w:p w14:paraId="58A9B72E" w14:textId="77777777" w:rsidR="006C0F69" w:rsidRDefault="006C0F69" w:rsidP="00DA3977">
      <w:pPr>
        <w:pStyle w:val="-"/>
      </w:pPr>
      <m:oMath>
        <m:r>
          <w:rPr>
            <w:rFonts w:ascii="Cambria Math" w:hAnsi="Cambria Math"/>
          </w:rPr>
          <m:t>a</m:t>
        </m:r>
      </m:oMath>
      <w:r>
        <w:rPr>
          <w:rFonts w:hint="eastAsia"/>
        </w:rPr>
        <w:t>：</w:t>
      </w:r>
      <w:r w:rsidRPr="006C0F69">
        <w:t>质点加速度</w:t>
      </w:r>
      <w:r>
        <w:rPr>
          <w:rFonts w:hint="eastAsia"/>
        </w:rPr>
        <w:t>；</w:t>
      </w:r>
      <w:r w:rsidRPr="006C0F69">
        <w:t xml:space="preserve">y </w:t>
      </w:r>
      <w:r w:rsidRPr="006C0F69">
        <w:t>为质点位移</w:t>
      </w:r>
    </w:p>
    <w:p w14:paraId="1996E413" w14:textId="77777777" w:rsidR="006C0F69" w:rsidRDefault="006C0F69" w:rsidP="00DA3977">
      <w:pPr>
        <w:pStyle w:val="-"/>
      </w:pPr>
      <m:oMath>
        <m:r>
          <w:rPr>
            <w:rFonts w:ascii="Cambria Math" w:hAnsi="Cambria Math"/>
          </w:rPr>
          <m:t>ω</m:t>
        </m:r>
      </m:oMath>
      <w:r w:rsidRPr="006C0F69">
        <w:t>为凸轮旋转角速度</w:t>
      </w:r>
      <w:r>
        <w:rPr>
          <w:rFonts w:hint="eastAsia"/>
        </w:rPr>
        <w:t>；</w:t>
      </w:r>
    </w:p>
    <w:p w14:paraId="38720735" w14:textId="4CB869AB" w:rsidR="006C0F69" w:rsidRDefault="006C0F69" w:rsidP="00DA3977">
      <w:pPr>
        <w:pStyle w:val="-"/>
      </w:pPr>
      <m:oMath>
        <m:r>
          <w:rPr>
            <w:rFonts w:ascii="Cambria Math" w:hAnsi="Cambria Math"/>
          </w:rPr>
          <m:t>α</m:t>
        </m:r>
      </m:oMath>
      <w:r w:rsidRPr="006C0F69">
        <w:t>为凸轮转角</w:t>
      </w:r>
    </w:p>
    <w:p w14:paraId="0E2F10AB" w14:textId="77777777" w:rsidR="006C0F69" w:rsidRDefault="006C0F69" w:rsidP="00DA3977">
      <w:pPr>
        <w:pStyle w:val="-"/>
      </w:pPr>
      <w:r w:rsidRPr="006C0F69">
        <w:rPr>
          <w:rFonts w:hint="eastAsia"/>
        </w:rPr>
        <w:t>质点所受的合力包括如下几种力：</w:t>
      </w:r>
      <w:r w:rsidRPr="006C0F69">
        <w:t xml:space="preserve"> </w:t>
      </w:r>
    </w:p>
    <w:p w14:paraId="22045665" w14:textId="77777777" w:rsidR="006C0F69" w:rsidRDefault="006C0F69" w:rsidP="00DA3977">
      <w:pPr>
        <w:pStyle w:val="-"/>
        <w:numPr>
          <w:ilvl w:val="0"/>
          <w:numId w:val="2"/>
        </w:numPr>
        <w:ind w:firstLineChars="0"/>
      </w:pPr>
      <w:r w:rsidRPr="004F3EB8">
        <w:rPr>
          <w:b/>
        </w:rPr>
        <w:t>配气机构的弹性恢复力</w:t>
      </w:r>
      <w:r w:rsidRPr="006C0F69">
        <w:t>（从动件等效弹簧的弹性力），可表示为</w:t>
      </w:r>
    </w:p>
    <w:p w14:paraId="0084FC4C" w14:textId="3C298056" w:rsidR="006C0F69" w:rsidRDefault="005218CF" w:rsidP="00DA3977">
      <w:pPr>
        <w:pStyle w:val="-"/>
        <w:ind w:firstLine="420"/>
        <w:jc w:val="center"/>
      </w:pPr>
      <m:oMathPara>
        <m:oMath>
          <m:sSub>
            <m:sSubPr>
              <m:ctrlPr>
                <w:rPr>
                  <w:rFonts w:ascii="Cambria Math" w:hAnsi="Cambria Math"/>
                </w:rPr>
              </m:ctrlPr>
            </m:sSubPr>
            <m:e>
              <m:r>
                <m:rPr>
                  <m:sty m:val="p"/>
                </m:rPr>
                <w:rPr>
                  <w:rFonts w:ascii="Cambria Math" w:hAnsi="Cambria Math"/>
                </w:rPr>
                <m:t>F</m:t>
              </m:r>
            </m:e>
            <m:sub>
              <m:r>
                <m:rPr>
                  <m:sty m:val="p"/>
                </m:rPr>
                <w:rPr>
                  <w:rFonts w:ascii="Cambria Math" w:hAnsi="Cambria Math" w:hint="eastAsia"/>
                </w:rPr>
                <m:t>配气机构弹性恢复力</m:t>
              </m:r>
            </m:sub>
          </m:sSub>
          <m:r>
            <w:rPr>
              <w:rFonts w:ascii="Cambria Math" w:hAnsi="Cambria Math"/>
            </w:rPr>
            <m:t>=k</m:t>
          </m:r>
          <m:r>
            <m:rPr>
              <m:sty m:val="p"/>
            </m:rPr>
            <w:rPr>
              <w:rFonts w:ascii="Cambria Math" w:eastAsia="MS Gothic" w:hAnsi="Cambria Math" w:cs="MS Gothic" w:hint="eastAsia"/>
            </w:rPr>
            <m:t>*</m:t>
          </m:r>
          <m:r>
            <w:rPr>
              <w:rFonts w:ascii="Cambria Math" w:hAnsi="Cambria Math"/>
            </w:rPr>
            <m:t>J</m:t>
          </m:r>
        </m:oMath>
      </m:oMathPara>
    </w:p>
    <w:p w14:paraId="592F4C03" w14:textId="77777777" w:rsidR="006C0F69" w:rsidRDefault="006C0F69" w:rsidP="00DA3977">
      <w:pPr>
        <w:pStyle w:val="-"/>
      </w:pPr>
    </w:p>
    <w:p w14:paraId="59BAAADF" w14:textId="00C935DA" w:rsidR="006C0F69" w:rsidRDefault="006C0F69" w:rsidP="00DA3977">
      <w:pPr>
        <w:pStyle w:val="-"/>
        <w:ind w:left="364"/>
      </w:pPr>
      <w:r>
        <w:t>K</w:t>
      </w:r>
      <w:r>
        <w:rPr>
          <w:rFonts w:hint="eastAsia"/>
        </w:rPr>
        <w:t>：</w:t>
      </w:r>
      <w:r w:rsidRPr="006C0F69">
        <w:t>从动件等效弹簧的弹簧刚度</w:t>
      </w:r>
    </w:p>
    <w:p w14:paraId="4223AC09" w14:textId="4E5C9C2E" w:rsidR="003F4429" w:rsidRDefault="003F4429" w:rsidP="00DA3977">
      <w:pPr>
        <w:pStyle w:val="-"/>
        <w:ind w:left="364"/>
      </w:pPr>
      <m:oMath>
        <m:r>
          <w:rPr>
            <w:rFonts w:ascii="Cambria Math" w:hAnsi="Cambria Math"/>
          </w:rPr>
          <m:t>J</m:t>
        </m:r>
      </m:oMath>
      <w:r>
        <w:rPr>
          <w:rFonts w:hint="eastAsia"/>
          <w:iCs/>
        </w:rPr>
        <w:t>：</w:t>
      </w:r>
      <w:r w:rsidRPr="003F4429">
        <w:t>代表弹簧变形量，因为从动件受拉时会脱开，没有弹性恢复力，所以</w:t>
      </w:r>
      <m:oMath>
        <m:r>
          <w:rPr>
            <w:rFonts w:ascii="Cambria Math" w:hAnsi="Cambria Math"/>
          </w:rPr>
          <m:t>J</m:t>
        </m:r>
      </m:oMath>
      <w:r w:rsidRPr="003F4429">
        <w:t>可以用分段函数表示</w:t>
      </w:r>
    </w:p>
    <w:p w14:paraId="51E07BC8" w14:textId="22A32C36" w:rsidR="003F4429" w:rsidRPr="004F3EB8" w:rsidRDefault="005218CF" w:rsidP="00DA3977">
      <w:pPr>
        <w:pStyle w:val="-"/>
        <w:ind w:firstLine="420"/>
        <w:rPr>
          <w:iCs/>
        </w:rPr>
      </w:pPr>
      <m:oMathPara>
        <m:oMath>
          <m:eqArr>
            <m:eqArrPr>
              <m:maxDist m:val="1"/>
              <m:ctrlPr>
                <w:rPr>
                  <w:rFonts w:ascii="Cambria Math" w:hAnsi="Cambria Math"/>
                  <w:iCs/>
                </w:rPr>
              </m:ctrlPr>
            </m:eqArrPr>
            <m:e>
              <m:r>
                <m:rPr>
                  <m:sty m:val="p"/>
                </m:rPr>
                <w:rPr>
                  <w:rFonts w:ascii="Cambria Math" w:hAnsi="Cambria Math"/>
                </w:rPr>
                <m:t>J</m:t>
              </m:r>
              <m:r>
                <w:rPr>
                  <w:rFonts w:ascii="Cambria Math" w:hAnsi="Cambria Math"/>
                </w:rPr>
                <m:t>=</m:t>
              </m:r>
              <m:d>
                <m:dPr>
                  <m:begChr m:val="{"/>
                  <m:endChr m:val=""/>
                  <m:ctrlPr>
                    <w:rPr>
                      <w:rFonts w:ascii="Cambria Math" w:hAnsi="Cambria Math"/>
                      <w:i/>
                      <w:iCs/>
                    </w:rPr>
                  </m:ctrlPr>
                </m:dPr>
                <m:e>
                  <m:eqArr>
                    <m:eqArrPr>
                      <m:ctrlPr>
                        <w:rPr>
                          <w:rFonts w:ascii="Cambria Math" w:hAnsi="Cambria Math"/>
                          <w:i/>
                          <w:iCs/>
                        </w:rPr>
                      </m:ctrlPr>
                    </m:eqArrPr>
                    <m:e>
                      <m:r>
                        <w:rPr>
                          <w:rFonts w:ascii="Cambria Math" w:hAnsi="Cambria Math" w:hint="eastAsia"/>
                        </w:rPr>
                        <m:t>x</m:t>
                      </m:r>
                      <m:d>
                        <m:dPr>
                          <m:ctrlPr>
                            <w:rPr>
                              <w:rFonts w:ascii="Cambria Math" w:hAnsi="Cambria Math"/>
                              <w:i/>
                              <w:iCs/>
                            </w:rPr>
                          </m:ctrlPr>
                        </m:dPr>
                        <m:e>
                          <m:r>
                            <w:rPr>
                              <w:rFonts w:ascii="Cambria Math" w:hAnsi="Cambria Math"/>
                            </w:rPr>
                            <m:t>α</m:t>
                          </m:r>
                        </m:e>
                      </m:d>
                      <m:r>
                        <w:rPr>
                          <w:rFonts w:ascii="Cambria Math" w:hAnsi="Cambria Math"/>
                        </w:rPr>
                        <m:t>-y</m:t>
                      </m:r>
                      <m:d>
                        <m:dPr>
                          <m:ctrlPr>
                            <w:rPr>
                              <w:rFonts w:ascii="Cambria Math" w:hAnsi="Cambria Math"/>
                              <w:i/>
                              <w:iCs/>
                            </w:rPr>
                          </m:ctrlPr>
                        </m:dPr>
                        <m:e>
                          <m:r>
                            <w:rPr>
                              <w:rFonts w:ascii="Cambria Math" w:hAnsi="Cambria Math"/>
                            </w:rPr>
                            <m:t>α</m:t>
                          </m:r>
                        </m:e>
                      </m:d>
                      <m:r>
                        <w:rPr>
                          <w:rFonts w:ascii="Cambria Math" w:hAnsi="Cambria Math"/>
                        </w:rPr>
                        <m:t>,  x</m:t>
                      </m:r>
                      <m:d>
                        <m:dPr>
                          <m:ctrlPr>
                            <w:rPr>
                              <w:rFonts w:ascii="Cambria Math" w:hAnsi="Cambria Math"/>
                              <w:i/>
                              <w:iCs/>
                            </w:rPr>
                          </m:ctrlPr>
                        </m:dPr>
                        <m:e>
                          <m:r>
                            <w:rPr>
                              <w:rFonts w:ascii="Cambria Math" w:hAnsi="Cambria Math"/>
                            </w:rPr>
                            <m:t>α</m:t>
                          </m:r>
                        </m:e>
                      </m:d>
                      <m:r>
                        <w:rPr>
                          <w:rFonts w:ascii="Cambria Math" w:hAnsi="Cambria Math"/>
                        </w:rPr>
                        <m:t>-y</m:t>
                      </m:r>
                      <m:d>
                        <m:dPr>
                          <m:ctrlPr>
                            <w:rPr>
                              <w:rFonts w:ascii="Cambria Math" w:hAnsi="Cambria Math"/>
                              <w:i/>
                              <w:iCs/>
                            </w:rPr>
                          </m:ctrlPr>
                        </m:dPr>
                        <m:e>
                          <m:r>
                            <w:rPr>
                              <w:rFonts w:ascii="Cambria Math" w:hAnsi="Cambria Math"/>
                            </w:rPr>
                            <m:t>α</m:t>
                          </m:r>
                        </m:e>
                      </m:d>
                      <m:r>
                        <w:rPr>
                          <w:rFonts w:ascii="Cambria Math" w:hAnsi="Cambria Math"/>
                        </w:rPr>
                        <m:t>&gt;0</m:t>
                      </m:r>
                    </m:e>
                    <m:e>
                      <m:r>
                        <w:rPr>
                          <w:rFonts w:ascii="Cambria Math" w:hAnsi="Cambria Math"/>
                        </w:rPr>
                        <m:t>0,                               x</m:t>
                      </m:r>
                      <m:d>
                        <m:dPr>
                          <m:ctrlPr>
                            <w:rPr>
                              <w:rFonts w:ascii="Cambria Math" w:hAnsi="Cambria Math"/>
                              <w:i/>
                              <w:iCs/>
                            </w:rPr>
                          </m:ctrlPr>
                        </m:dPr>
                        <m:e>
                          <m:r>
                            <w:rPr>
                              <w:rFonts w:ascii="Cambria Math" w:hAnsi="Cambria Math"/>
                            </w:rPr>
                            <m:t>α</m:t>
                          </m:r>
                        </m:e>
                      </m:d>
                      <m:r>
                        <w:rPr>
                          <w:rFonts w:ascii="Cambria Math" w:hAnsi="Cambria Math"/>
                        </w:rPr>
                        <m:t>-y</m:t>
                      </m:r>
                      <m:d>
                        <m:dPr>
                          <m:ctrlPr>
                            <w:rPr>
                              <w:rFonts w:ascii="Cambria Math" w:hAnsi="Cambria Math"/>
                              <w:i/>
                              <w:iCs/>
                            </w:rPr>
                          </m:ctrlPr>
                        </m:dPr>
                        <m:e>
                          <m:r>
                            <w:rPr>
                              <w:rFonts w:ascii="Cambria Math" w:hAnsi="Cambria Math"/>
                            </w:rPr>
                            <m:t>α</m:t>
                          </m:r>
                        </m:e>
                      </m:d>
                      <m:r>
                        <m:rPr>
                          <m:sty m:val="p"/>
                        </m:rPr>
                        <w:rPr>
                          <w:rFonts w:ascii="Cambria Math" w:hAnsi="Cambria Math" w:hint="eastAsia"/>
                        </w:rPr>
                        <m:t>≤</m:t>
                      </m:r>
                      <m:r>
                        <w:rPr>
                          <w:rFonts w:ascii="Cambria Math" w:hAnsi="Cambria Math"/>
                        </w:rPr>
                        <m:t>0</m:t>
                      </m:r>
                    </m:e>
                  </m:eqArr>
                </m:e>
              </m:d>
              <m:r>
                <w:rPr>
                  <w:rFonts w:ascii="Cambria Math" w:hAnsi="Cambria Math"/>
                </w:rPr>
                <m:t>#</m:t>
              </m:r>
              <m:r>
                <m:rPr>
                  <m:sty m:val="p"/>
                </m:rPr>
                <w:rPr>
                  <w:rFonts w:ascii="Cambria Math" w:hAnsi="Cambria Math"/>
                </w:rPr>
                <m:t>3-3</m:t>
              </m:r>
            </m:e>
          </m:eqArr>
        </m:oMath>
      </m:oMathPara>
    </w:p>
    <w:p w14:paraId="565504D4" w14:textId="77777777" w:rsidR="004F3EB8" w:rsidRPr="004F3EB8" w:rsidRDefault="004F3EB8" w:rsidP="00DA3977">
      <w:pPr>
        <w:pStyle w:val="-"/>
      </w:pPr>
    </w:p>
    <w:p w14:paraId="1EE907AF" w14:textId="2E3FF544" w:rsidR="006C0F69" w:rsidRPr="00DA3977" w:rsidRDefault="003F4429" w:rsidP="00DA3977">
      <w:pPr>
        <w:pStyle w:val="-"/>
        <w:numPr>
          <w:ilvl w:val="0"/>
          <w:numId w:val="2"/>
        </w:numPr>
        <w:ind w:firstLineChars="0"/>
        <w:rPr>
          <w:b/>
        </w:rPr>
      </w:pPr>
      <w:r w:rsidRPr="004F3EB8">
        <w:rPr>
          <w:rFonts w:hint="eastAsia"/>
          <w:b/>
        </w:rPr>
        <w:t>气门弹簧的弹力</w:t>
      </w:r>
      <m:oMath>
        <m:sSub>
          <m:sSubPr>
            <m:ctrlPr>
              <w:rPr>
                <w:rFonts w:ascii="Cambria Math" w:hAnsi="Cambria Math"/>
              </w:rPr>
            </m:ctrlPr>
          </m:sSubPr>
          <m:e>
            <m:r>
              <m:rPr>
                <m:sty m:val="p"/>
              </m:rPr>
              <w:rPr>
                <w:rFonts w:ascii="Cambria Math" w:hAnsi="Cambria Math"/>
              </w:rPr>
              <m:t>F</m:t>
            </m:r>
          </m:e>
          <m:sub>
            <m:r>
              <m:rPr>
                <m:sty m:val="p"/>
              </m:rPr>
              <w:rPr>
                <w:rFonts w:ascii="Cambria Math" w:hAnsi="Cambria Math" w:hint="eastAsia"/>
              </w:rPr>
              <m:t>弹簧弹力</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k</m:t>
            </m:r>
          </m:e>
          <m:sup>
            <m:r>
              <m:rPr>
                <m:sty m:val="p"/>
              </m:rPr>
              <w:rPr>
                <w:rFonts w:ascii="Cambria Math" w:hAnsi="Cambria Math" w:hint="eastAsia"/>
              </w:rPr>
              <m:t>'</m:t>
            </m:r>
          </m:sup>
        </m:sSup>
        <m:r>
          <m:rPr>
            <m:sty m:val="p"/>
          </m:rPr>
          <w:rPr>
            <w:rFonts w:ascii="Cambria Math" w:hAnsi="Cambria Math"/>
          </w:rPr>
          <m:t>*y</m:t>
        </m:r>
        <m:d>
          <m:dPr>
            <m:ctrlPr>
              <w:rPr>
                <w:rFonts w:ascii="Cambria Math" w:hAnsi="Cambria Math"/>
              </w:rPr>
            </m:ctrlPr>
          </m:dPr>
          <m:e>
            <m:r>
              <m:rPr>
                <m:sty m:val="p"/>
              </m:rPr>
              <w:rPr>
                <w:rFonts w:ascii="Cambria Math" w:hAnsi="Cambria Math"/>
              </w:rPr>
              <m:t>α</m:t>
            </m:r>
          </m:e>
        </m:d>
      </m:oMath>
      <w:r w:rsidRPr="00DA3977">
        <w:rPr>
          <w:rFonts w:hint="eastAsia"/>
        </w:rPr>
        <w:t>，</w:t>
      </w:r>
      <m:oMath>
        <m:sSup>
          <m:sSupPr>
            <m:ctrlPr>
              <w:rPr>
                <w:rFonts w:ascii="Cambria Math" w:hAnsi="Cambria Math"/>
              </w:rPr>
            </m:ctrlPr>
          </m:sSupPr>
          <m:e>
            <m:r>
              <w:rPr>
                <w:rFonts w:ascii="Cambria Math" w:hAnsi="Cambria Math"/>
              </w:rPr>
              <m:t>k</m:t>
            </m:r>
          </m:e>
          <m:sup>
            <m:r>
              <m:rPr>
                <m:sty m:val="p"/>
              </m:rPr>
              <w:rPr>
                <w:rFonts w:ascii="Cambria Math" w:hAnsi="Cambria Math" w:hint="eastAsia"/>
              </w:rPr>
              <m:t>'</m:t>
            </m:r>
          </m:sup>
        </m:sSup>
      </m:oMath>
      <w:r w:rsidRPr="00DA3977">
        <w:rPr>
          <w:rFonts w:hint="eastAsia"/>
        </w:rPr>
        <w:t>：气门弹簧刚度</w:t>
      </w:r>
    </w:p>
    <w:p w14:paraId="290B016D" w14:textId="045FCBEF" w:rsidR="006C0F69" w:rsidRPr="00DA3977" w:rsidRDefault="003F4429" w:rsidP="00DA3977">
      <w:pPr>
        <w:pStyle w:val="-"/>
        <w:numPr>
          <w:ilvl w:val="0"/>
          <w:numId w:val="2"/>
        </w:numPr>
        <w:ind w:firstLineChars="0"/>
        <w:rPr>
          <w:b/>
        </w:rPr>
      </w:pPr>
      <w:r w:rsidRPr="004F3EB8">
        <w:rPr>
          <w:rFonts w:hint="eastAsia"/>
          <w:b/>
        </w:rPr>
        <w:t>气门弹簧预紧力</w:t>
      </w:r>
      <m:oMath>
        <m:sSub>
          <m:sSubPr>
            <m:ctrlPr>
              <w:rPr>
                <w:rFonts w:ascii="Cambria Math" w:hAnsi="Cambria Math"/>
                <w:b/>
              </w:rPr>
            </m:ctrlPr>
          </m:sSubPr>
          <m:e>
            <m:r>
              <m:rPr>
                <m:sty m:val="b"/>
              </m:rPr>
              <w:rPr>
                <w:rFonts w:ascii="Cambria Math" w:hAnsi="Cambria Math"/>
              </w:rPr>
              <m:t>F</m:t>
            </m:r>
          </m:e>
          <m:sub>
            <m:r>
              <m:rPr>
                <m:sty m:val="b"/>
              </m:rPr>
              <w:rPr>
                <w:rFonts w:ascii="Cambria Math" w:hAnsi="Cambria Math"/>
              </w:rPr>
              <m:t>0</m:t>
            </m:r>
          </m:sub>
        </m:sSub>
      </m:oMath>
    </w:p>
    <w:p w14:paraId="6ACE2BD1" w14:textId="183DA6F3" w:rsidR="003F4429" w:rsidRPr="00DA3977" w:rsidRDefault="003F4429" w:rsidP="00DA3977">
      <w:pPr>
        <w:pStyle w:val="-"/>
        <w:numPr>
          <w:ilvl w:val="0"/>
          <w:numId w:val="2"/>
        </w:numPr>
        <w:ind w:firstLineChars="0"/>
        <w:rPr>
          <w:b/>
        </w:rPr>
      </w:pPr>
      <w:r w:rsidRPr="00DA3977">
        <w:rPr>
          <w:rFonts w:hint="eastAsia"/>
        </w:rPr>
        <w:t>气缸内起到之间压差造成的</w:t>
      </w:r>
      <w:r w:rsidRPr="004F3EB8">
        <w:rPr>
          <w:rFonts w:hint="eastAsia"/>
          <w:b/>
        </w:rPr>
        <w:t>气体对气门作用力</w:t>
      </w:r>
      <w:r w:rsidRPr="00DA3977">
        <w:rPr>
          <w:rFonts w:hint="eastAsia"/>
          <w:b/>
        </w:rPr>
        <w:t>（进气门可以不考虑）</w:t>
      </w:r>
      <m:oMath>
        <m:sSub>
          <m:sSubPr>
            <m:ctrlPr>
              <w:rPr>
                <w:rFonts w:ascii="Cambria Math" w:hAnsi="Cambria Math"/>
                <w:b/>
              </w:rPr>
            </m:ctrlPr>
          </m:sSubPr>
          <m:e>
            <m:r>
              <m:rPr>
                <m:sty m:val="b"/>
              </m:rPr>
              <w:rPr>
                <w:rFonts w:ascii="Cambria Math" w:hAnsi="Cambria Math"/>
              </w:rPr>
              <m:t>F</m:t>
            </m:r>
          </m:e>
          <m:sub>
            <m:r>
              <m:rPr>
                <m:sty m:val="b"/>
              </m:rPr>
              <w:rPr>
                <w:rFonts w:ascii="Cambria Math" w:hAnsi="Cambria Math"/>
              </w:rPr>
              <m:t>g</m:t>
            </m:r>
          </m:sub>
        </m:sSub>
        <m:d>
          <m:dPr>
            <m:ctrlPr>
              <w:rPr>
                <w:rFonts w:ascii="Cambria Math" w:hAnsi="Cambria Math"/>
                <w:b/>
              </w:rPr>
            </m:ctrlPr>
          </m:dPr>
          <m:e>
            <m:r>
              <m:rPr>
                <m:sty m:val="b"/>
              </m:rPr>
              <w:rPr>
                <w:rFonts w:ascii="Cambria Math" w:hAnsi="Cambria Math"/>
              </w:rPr>
              <m:t>α</m:t>
            </m:r>
          </m:e>
        </m:d>
      </m:oMath>
    </w:p>
    <w:p w14:paraId="39EE9DA8" w14:textId="5FF63BC8" w:rsidR="003F4429" w:rsidRPr="00DA3977" w:rsidRDefault="003F4429" w:rsidP="00DA3977">
      <w:pPr>
        <w:pStyle w:val="-"/>
        <w:numPr>
          <w:ilvl w:val="0"/>
          <w:numId w:val="2"/>
        </w:numPr>
        <w:ind w:firstLineChars="0"/>
        <w:rPr>
          <w:b/>
        </w:rPr>
      </w:pPr>
      <w:r w:rsidRPr="004F3EB8">
        <w:rPr>
          <w:rFonts w:hint="eastAsia"/>
          <w:b/>
        </w:rPr>
        <w:t>内阻尼力</w:t>
      </w:r>
      <m:oMath>
        <m:sSub>
          <m:sSubPr>
            <m:ctrlPr>
              <w:rPr>
                <w:rFonts w:ascii="Cambria Math" w:hAnsi="Cambria Math"/>
              </w:rPr>
            </m:ctrlPr>
          </m:sSubPr>
          <m:e>
            <m:r>
              <w:rPr>
                <w:rFonts w:ascii="Cambria Math" w:hAnsi="Cambria Math"/>
              </w:rPr>
              <m:t>F</m:t>
            </m:r>
          </m:e>
          <m:sub>
            <m:r>
              <m:rPr>
                <m:sty m:val="p"/>
              </m:rPr>
              <w:rPr>
                <w:rFonts w:ascii="Cambria Math" w:hAnsi="Cambria Math" w:hint="eastAsia"/>
              </w:rPr>
              <m:t>内阻尼力</m:t>
            </m:r>
          </m:sub>
        </m:sSub>
        <m:r>
          <m:rPr>
            <m:sty m:val="p"/>
          </m:rPr>
          <w:rPr>
            <w:rFonts w:ascii="Cambria Math" w:hAnsi="Cambria Math"/>
          </w:rPr>
          <m:t>=</m:t>
        </m:r>
        <m:r>
          <w:rPr>
            <w:rFonts w:ascii="Cambria Math" w:hAnsi="Cambria Math"/>
          </w:rPr>
          <m:t>c</m:t>
        </m:r>
        <m:r>
          <m:rPr>
            <m:sty m:val="p"/>
          </m:rPr>
          <w:rPr>
            <w:rFonts w:ascii="Cambria Math" w:hAnsi="Cambria Math"/>
          </w:rPr>
          <m:t>*ω*</m:t>
        </m:r>
        <m:sSub>
          <m:sSubPr>
            <m:ctrlPr>
              <w:rPr>
                <w:rFonts w:ascii="Cambria Math" w:hAnsi="Cambria Math"/>
              </w:rPr>
            </m:ctrlPr>
          </m:sSubPr>
          <m:e>
            <m:r>
              <w:rPr>
                <w:rFonts w:ascii="Cambria Math" w:hAnsi="Cambria Math"/>
              </w:rPr>
              <m:t>J</m:t>
            </m:r>
          </m:e>
          <m:sub>
            <m:r>
              <w:rPr>
                <w:rFonts w:ascii="Cambria Math" w:hAnsi="Cambria Math"/>
              </w:rPr>
              <m:t>v</m:t>
            </m:r>
          </m:sub>
        </m:sSub>
      </m:oMath>
      <w:r w:rsidR="004F3EB8" w:rsidRPr="00DA3977">
        <w:rPr>
          <w:rFonts w:hint="eastAsia"/>
        </w:rPr>
        <w:t>，</w:t>
      </w:r>
      <m:oMath>
        <m:r>
          <m:rPr>
            <m:sty m:val="p"/>
          </m:rPr>
          <w:rPr>
            <w:rFonts w:ascii="Cambria Math" w:hAnsi="Cambria Math"/>
          </w:rPr>
          <m:t>c</m:t>
        </m:r>
      </m:oMath>
      <w:r w:rsidR="004F3EB8" w:rsidRPr="00DA3977">
        <w:rPr>
          <w:rFonts w:hint="eastAsia"/>
        </w:rPr>
        <w:t>：阻尼系数</w:t>
      </w:r>
    </w:p>
    <w:p w14:paraId="7AC56E49" w14:textId="2182911A" w:rsidR="004F3EB8" w:rsidRPr="004F3EB8" w:rsidRDefault="005218CF" w:rsidP="00DA3977">
      <w:pPr>
        <w:pStyle w:val="-"/>
        <w:ind w:firstLine="420"/>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J</m:t>
                  </m:r>
                </m:e>
                <m:sub>
                  <m:r>
                    <w:rPr>
                      <w:rFonts w:ascii="Cambria Math" w:hAnsi="Cambria Math"/>
                    </w:rPr>
                    <m:t>v</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f>
                        <m:fPr>
                          <m:ctrlPr>
                            <w:rPr>
                              <w:rFonts w:ascii="Cambria Math" w:hAnsi="Cambria Math"/>
                            </w:rPr>
                          </m:ctrlPr>
                        </m:fPr>
                        <m:num>
                          <m:r>
                            <w:rPr>
                              <w:rFonts w:ascii="Cambria Math" w:hAnsi="Cambria Math"/>
                            </w:rPr>
                            <m:t>dx</m:t>
                          </m:r>
                          <m:ctrlPr>
                            <w:rPr>
                              <w:rFonts w:ascii="Cambria Math" w:hAnsi="Cambria Math"/>
                              <w:i/>
                            </w:rPr>
                          </m:ctrlPr>
                        </m:num>
                        <m:den>
                          <m:r>
                            <w:rPr>
                              <w:rFonts w:ascii="Cambria Math" w:hAnsi="Cambria Math"/>
                            </w:rPr>
                            <m:t>d</m:t>
                          </m:r>
                          <m:r>
                            <m:rPr>
                              <m:sty m:val="p"/>
                            </m:rPr>
                            <w:rPr>
                              <w:rFonts w:ascii="Cambria Math" w:hAnsi="Cambria Math"/>
                            </w:rPr>
                            <m:t>α</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dy</m:t>
                          </m:r>
                          <m:ctrlPr>
                            <w:rPr>
                              <w:rFonts w:ascii="Cambria Math" w:hAnsi="Cambria Math"/>
                              <w:i/>
                            </w:rPr>
                          </m:ctrlPr>
                        </m:num>
                        <m:den>
                          <m:r>
                            <w:rPr>
                              <w:rFonts w:ascii="Cambria Math" w:hAnsi="Cambria Math"/>
                            </w:rPr>
                            <m:t>d</m:t>
                          </m:r>
                          <m:r>
                            <m:rPr>
                              <m:sty m:val="p"/>
                            </m:rPr>
                            <w:rPr>
                              <w:rFonts w:ascii="Cambria Math" w:hAnsi="Cambria Math"/>
                            </w:rPr>
                            <m:t>α</m:t>
                          </m:r>
                          <m:ctrlPr>
                            <w:rPr>
                              <w:rFonts w:ascii="Cambria Math" w:hAnsi="Cambria Math"/>
                              <w:i/>
                            </w:rPr>
                          </m:ctrlPr>
                        </m:den>
                      </m:f>
                      <m:r>
                        <w:rPr>
                          <w:rFonts w:ascii="Cambria Math" w:hAnsi="Cambria Math"/>
                        </w:rPr>
                        <m:t>,  x-y&gt;0</m:t>
                      </m:r>
                    </m:e>
                    <m:e>
                      <m:r>
                        <w:rPr>
                          <w:rFonts w:ascii="Cambria Math" w:hAnsi="Cambria Math"/>
                        </w:rPr>
                        <m:t>0,                    x-y</m:t>
                      </m:r>
                      <m:r>
                        <m:rPr>
                          <m:sty m:val="p"/>
                        </m:rPr>
                        <w:rPr>
                          <w:rFonts w:ascii="Cambria Math" w:hAnsi="Cambria Math" w:hint="eastAsia"/>
                        </w:rPr>
                        <m:t>≤</m:t>
                      </m:r>
                      <m:r>
                        <w:rPr>
                          <w:rFonts w:ascii="Cambria Math" w:hAnsi="Cambria Math"/>
                        </w:rPr>
                        <m:t>0</m:t>
                      </m:r>
                    </m:e>
                  </m:eqArr>
                  <m:r>
                    <w:rPr>
                      <w:rFonts w:ascii="Cambria Math" w:hAnsi="Cambria Math"/>
                    </w:rPr>
                    <m:t xml:space="preserve"> </m:t>
                  </m:r>
                </m:e>
              </m:d>
              <m:r>
                <w:rPr>
                  <w:rFonts w:ascii="Cambria Math" w:hAnsi="Cambria Math"/>
                </w:rPr>
                <m:t>#3-4</m:t>
              </m:r>
            </m:e>
          </m:eqArr>
        </m:oMath>
      </m:oMathPara>
    </w:p>
    <w:p w14:paraId="290549BE" w14:textId="77777777" w:rsidR="004F3EB8" w:rsidRPr="004F3EB8" w:rsidRDefault="004F3EB8" w:rsidP="00DA3977">
      <w:pPr>
        <w:pStyle w:val="-"/>
      </w:pPr>
    </w:p>
    <w:p w14:paraId="3E6512EA" w14:textId="77777777" w:rsidR="004F3EB8" w:rsidRPr="004F3EB8" w:rsidRDefault="004F3EB8" w:rsidP="00DA3977">
      <w:pPr>
        <w:pStyle w:val="-"/>
      </w:pPr>
    </w:p>
    <w:p w14:paraId="757AE252" w14:textId="06EF0329" w:rsidR="003F4429" w:rsidRPr="00DA3977" w:rsidRDefault="003F4429" w:rsidP="00DA3977">
      <w:pPr>
        <w:pStyle w:val="-"/>
        <w:numPr>
          <w:ilvl w:val="0"/>
          <w:numId w:val="2"/>
        </w:numPr>
        <w:ind w:firstLineChars="0"/>
        <w:rPr>
          <w:b/>
        </w:rPr>
      </w:pPr>
      <w:r w:rsidRPr="004F3EB8">
        <w:rPr>
          <w:rFonts w:hint="eastAsia"/>
          <w:b/>
        </w:rPr>
        <w:t>外阻尼力</w:t>
      </w:r>
      <m:oMath>
        <m:sSub>
          <m:sSubPr>
            <m:ctrlPr>
              <w:rPr>
                <w:rFonts w:ascii="Cambria Math" w:hAnsi="Cambria Math"/>
                <w:b/>
              </w:rPr>
            </m:ctrlPr>
          </m:sSubPr>
          <m:e>
            <m:r>
              <m:rPr>
                <m:sty m:val="bi"/>
              </m:rPr>
              <w:rPr>
                <w:rFonts w:ascii="Cambria Math" w:hAnsi="Cambria Math"/>
              </w:rPr>
              <m:t>F</m:t>
            </m:r>
          </m:e>
          <m:sub>
            <m:r>
              <m:rPr>
                <m:sty m:val="b"/>
              </m:rPr>
              <w:rPr>
                <w:rFonts w:ascii="Cambria Math" w:hAnsi="Cambria Math" w:hint="eastAsia"/>
              </w:rPr>
              <m:t>外阻尼力</m:t>
            </m:r>
          </m:sub>
        </m:sSub>
        <m:r>
          <m:rPr>
            <m:sty m:val="b"/>
          </m:rPr>
          <w:rPr>
            <w:rFonts w:ascii="Cambria Math" w:hAnsi="Cambria Math"/>
          </w:rPr>
          <m:t>=</m:t>
        </m:r>
        <m:sSup>
          <m:sSupPr>
            <m:ctrlPr>
              <w:rPr>
                <w:rFonts w:ascii="Cambria Math" w:hAnsi="Cambria Math"/>
                <w:b/>
              </w:rPr>
            </m:ctrlPr>
          </m:sSupPr>
          <m:e>
            <m:r>
              <m:rPr>
                <m:sty m:val="bi"/>
              </m:rPr>
              <w:rPr>
                <w:rFonts w:ascii="Cambria Math" w:hAnsi="Cambria Math"/>
              </w:rPr>
              <m:t>c</m:t>
            </m:r>
          </m:e>
          <m:sup>
            <m:r>
              <m:rPr>
                <m:sty m:val="b"/>
              </m:rPr>
              <w:rPr>
                <w:rFonts w:ascii="Cambria Math" w:hAnsi="Cambria Math" w:hint="eastAsia"/>
              </w:rPr>
              <m:t>'</m:t>
            </m:r>
          </m:sup>
        </m:sSup>
        <m:r>
          <m:rPr>
            <m:sty m:val="b"/>
          </m:rPr>
          <w:rPr>
            <w:rFonts w:ascii="Cambria Math" w:hAnsi="Cambria Math"/>
          </w:rPr>
          <m:t>*</m:t>
        </m:r>
        <m:r>
          <m:rPr>
            <m:sty m:val="bi"/>
          </m:rPr>
          <w:rPr>
            <w:rFonts w:ascii="Cambria Math" w:hAnsi="Cambria Math"/>
          </w:rPr>
          <m:t>ω</m:t>
        </m:r>
        <m:r>
          <m:rPr>
            <m:sty m:val="b"/>
          </m:rPr>
          <w:rPr>
            <w:rFonts w:ascii="Cambria Math" w:hAnsi="Cambria Math"/>
          </w:rPr>
          <m:t>*</m:t>
        </m:r>
        <m:f>
          <m:fPr>
            <m:ctrlPr>
              <w:rPr>
                <w:rFonts w:ascii="Cambria Math" w:hAnsi="Cambria Math"/>
                <w:b/>
              </w:rPr>
            </m:ctrlPr>
          </m:fPr>
          <m:num>
            <m:r>
              <m:rPr>
                <m:sty m:val="bi"/>
              </m:rPr>
              <w:rPr>
                <w:rFonts w:ascii="Cambria Math" w:hAnsi="Cambria Math"/>
              </w:rPr>
              <m:t>dy</m:t>
            </m:r>
          </m:num>
          <m:den>
            <m:r>
              <m:rPr>
                <m:sty m:val="bi"/>
              </m:rPr>
              <w:rPr>
                <w:rFonts w:ascii="Cambria Math" w:hAnsi="Cambria Math"/>
              </w:rPr>
              <m:t>dα</m:t>
            </m:r>
          </m:den>
        </m:f>
      </m:oMath>
    </w:p>
    <w:p w14:paraId="1A58E94E" w14:textId="5929D5DD" w:rsidR="00EA6E15" w:rsidRDefault="00EA6E15" w:rsidP="00DA3977">
      <w:pPr>
        <w:pStyle w:val="-"/>
      </w:pPr>
      <w:r>
        <w:rPr>
          <w:rFonts w:hint="eastAsia"/>
        </w:rPr>
        <w:t>带入上式（</w:t>
      </w:r>
      <w:r>
        <w:rPr>
          <w:rFonts w:hint="eastAsia"/>
        </w:rPr>
        <w:t>3</w:t>
      </w:r>
      <w:r>
        <w:t>-2</w:t>
      </w:r>
      <w:r>
        <w:rPr>
          <w:rFonts w:hint="eastAsia"/>
        </w:rPr>
        <w:t>），可得以下方程：</w:t>
      </w:r>
    </w:p>
    <w:p w14:paraId="5FB73798" w14:textId="18451E87" w:rsidR="00EA6E15" w:rsidRPr="00DA3977" w:rsidRDefault="005218CF" w:rsidP="00DA3977">
      <w:pPr>
        <w:pStyle w:val="-"/>
        <w:ind w:firstLine="420"/>
        <w:rPr>
          <w:rFonts w:eastAsiaTheme="minorEastAsia"/>
        </w:rPr>
      </w:pPr>
      <m:oMathPara>
        <m:oMath>
          <m:eqArr>
            <m:eqArrPr>
              <m:maxDist m:val="1"/>
              <m:ctrlPr>
                <w:rPr>
                  <w:rFonts w:ascii="Cambria Math" w:hAnsi="Cambria Math"/>
                  <w:i/>
                </w:rPr>
              </m:ctrlPr>
            </m:eqArrPr>
            <m:e>
              <m:f>
                <m:fPr>
                  <m:ctrlPr>
                    <w:rPr>
                      <w:rFonts w:ascii="Cambria Math" w:hAnsi="Cambria Math"/>
                    </w:rPr>
                  </m:ctrlPr>
                </m:fPr>
                <m:num>
                  <m:sSup>
                    <m:sSupPr>
                      <m:ctrlPr>
                        <w:rPr>
                          <w:rFonts w:ascii="Cambria Math" w:hAnsi="Cambria Math"/>
                        </w:rPr>
                      </m:ctrlPr>
                    </m:sSupPr>
                    <m:e>
                      <m:r>
                        <m:rPr>
                          <m:sty m:val="p"/>
                        </m:rPr>
                        <w:rPr>
                          <w:rFonts w:ascii="Cambria Math" w:hAnsi="Cambria Math"/>
                        </w:rPr>
                        <m:t>d</m:t>
                      </m:r>
                    </m:e>
                    <m:sup>
                      <m:r>
                        <m:rPr>
                          <m:sty m:val="p"/>
                        </m:rPr>
                        <w:rPr>
                          <w:rFonts w:ascii="Cambria Math" w:hAnsi="Cambria Math"/>
                        </w:rPr>
                        <m:t>2</m:t>
                      </m:r>
                    </m:sup>
                  </m:sSup>
                  <m:r>
                    <m:rPr>
                      <m:sty m:val="p"/>
                    </m:rPr>
                    <w:rPr>
                      <w:rFonts w:ascii="Cambria Math" w:hAnsi="Cambria Math"/>
                    </w:rPr>
                    <m:t>y</m:t>
                  </m:r>
                </m:num>
                <m:den>
                  <m:r>
                    <m:rPr>
                      <m:sty m:val="p"/>
                    </m:rPr>
                    <w:rPr>
                      <w:rFonts w:ascii="Cambria Math" w:hAnsi="Cambria Math"/>
                    </w:rPr>
                    <m:t>d</m:t>
                  </m:r>
                  <m:sSup>
                    <m:sSupPr>
                      <m:ctrlPr>
                        <w:rPr>
                          <w:rFonts w:ascii="Cambria Math" w:hAnsi="Cambria Math"/>
                        </w:rPr>
                      </m:ctrlPr>
                    </m:sSupPr>
                    <m:e>
                      <m:r>
                        <m:rPr>
                          <m:sty m:val="p"/>
                        </m:rPr>
                        <w:rPr>
                          <w:rFonts w:ascii="Cambria Math" w:hAnsi="Cambria Math"/>
                        </w:rPr>
                        <m:t>α</m:t>
                      </m:r>
                    </m:e>
                    <m:sup>
                      <m:r>
                        <m:rPr>
                          <m:sty m:val="p"/>
                        </m:rPr>
                        <w:rPr>
                          <w:rFonts w:ascii="Cambria Math" w:hAnsi="Cambria Math"/>
                        </w:rPr>
                        <m:t>2</m:t>
                      </m:r>
                    </m:sup>
                  </m:sSup>
                </m:den>
              </m:f>
              <m:r>
                <m:rPr>
                  <m:sty m:val="p"/>
                </m:rPr>
                <w:rPr>
                  <w:rFonts w:ascii="Cambria Math" w:hAnsi="Cambria Math"/>
                </w:rPr>
                <m:t>=</m:t>
              </m:r>
              <m:f>
                <m:fPr>
                  <m:ctrlPr>
                    <w:rPr>
                      <w:rFonts w:ascii="Cambria Math" w:hAnsi="Cambria Math"/>
                    </w:rPr>
                  </m:ctrlPr>
                </m:fPr>
                <m:num>
                  <m:r>
                    <w:rPr>
                      <w:rFonts w:ascii="Cambria Math" w:hAnsi="Cambria Math"/>
                    </w:rPr>
                    <m:t>k</m:t>
                  </m:r>
                  <m:r>
                    <m:rPr>
                      <m:sty m:val="p"/>
                    </m:rPr>
                    <w:rPr>
                      <w:rFonts w:ascii="Cambria Math" w:hAnsi="Cambria Math"/>
                    </w:rPr>
                    <m:t>*</m:t>
                  </m:r>
                  <m:r>
                    <w:rPr>
                      <w:rFonts w:ascii="Cambria Math" w:hAnsi="Cambria Math"/>
                    </w:rPr>
                    <m:t>J</m:t>
                  </m:r>
                </m:num>
                <m:den>
                  <m:r>
                    <w:rPr>
                      <w:rFonts w:ascii="Cambria Math" w:hAnsi="Cambria Math"/>
                    </w:rPr>
                    <m:t>M</m:t>
                  </m:r>
                  <m:sSup>
                    <m:sSupPr>
                      <m:ctrlPr>
                        <w:rPr>
                          <w:rFonts w:ascii="Cambria Math" w:hAnsi="Cambria Math"/>
                        </w:rPr>
                      </m:ctrlPr>
                    </m:sSupPr>
                    <m:e>
                      <m:r>
                        <w:rPr>
                          <w:rFonts w:ascii="Cambria Math" w:hAnsi="Cambria Math"/>
                        </w:rPr>
                        <m:t>ω</m:t>
                      </m:r>
                    </m:e>
                    <m:sup>
                      <m:r>
                        <m:rPr>
                          <m:sty m:val="p"/>
                        </m:rPr>
                        <w:rPr>
                          <w:rFonts w:ascii="Cambria Math" w:hAnsi="Cambria Math"/>
                        </w:rPr>
                        <m:t>2</m:t>
                      </m:r>
                    </m:sup>
                  </m:sSup>
                </m:den>
              </m:f>
              <m:r>
                <m:rPr>
                  <m:sty m:val="p"/>
                </m:rPr>
                <w:rPr>
                  <w:rFonts w:ascii="Cambria Math" w:hAnsi="Cambria Math"/>
                </w:rPr>
                <m:t>+</m:t>
              </m:r>
              <m:f>
                <m:fPr>
                  <m:ctrlPr>
                    <w:rPr>
                      <w:rFonts w:ascii="Cambria Math" w:hAnsi="Cambria Math"/>
                    </w:rPr>
                  </m:ctrlPr>
                </m:fPr>
                <m:num>
                  <m:r>
                    <w:rPr>
                      <w:rFonts w:ascii="Cambria Math" w:hAnsi="Cambria Math"/>
                    </w:rPr>
                    <m:t>c</m:t>
                  </m:r>
                  <m:r>
                    <m:rPr>
                      <m:sty m:val="p"/>
                    </m:rPr>
                    <w:rPr>
                      <w:rFonts w:ascii="Cambria Math" w:hAnsi="Cambria Math"/>
                    </w:rPr>
                    <m:t>*</m:t>
                  </m:r>
                  <m:sSub>
                    <m:sSubPr>
                      <m:ctrlPr>
                        <w:rPr>
                          <w:rFonts w:ascii="Cambria Math" w:hAnsi="Cambria Math"/>
                        </w:rPr>
                      </m:ctrlPr>
                    </m:sSubPr>
                    <m:e>
                      <m:r>
                        <w:rPr>
                          <w:rFonts w:ascii="Cambria Math" w:hAnsi="Cambria Math"/>
                        </w:rPr>
                        <m:t>J</m:t>
                      </m:r>
                    </m:e>
                    <m:sub>
                      <m:r>
                        <w:rPr>
                          <w:rFonts w:ascii="Cambria Math" w:hAnsi="Cambria Math"/>
                        </w:rPr>
                        <m:t>v</m:t>
                      </m:r>
                    </m:sub>
                  </m:sSub>
                </m:num>
                <m:den>
                  <m:r>
                    <w:rPr>
                      <w:rFonts w:ascii="Cambria Math" w:hAnsi="Cambria Math"/>
                    </w:rPr>
                    <m:t>Mω</m:t>
                  </m:r>
                </m:den>
              </m:f>
              <m:r>
                <m:rPr>
                  <m:sty m:val="p"/>
                </m:rP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c</m:t>
                      </m:r>
                    </m:e>
                    <m:sup>
                      <m:r>
                        <m:rPr>
                          <m:sty m:val="p"/>
                        </m:rPr>
                        <w:rPr>
                          <w:rFonts w:ascii="Cambria Math" w:hAnsi="Cambria Math" w:hint="eastAsia"/>
                        </w:rPr>
                        <m:t>'</m:t>
                      </m:r>
                    </m:sup>
                  </m:sSup>
                </m:num>
                <m:den>
                  <m:r>
                    <w:rPr>
                      <w:rFonts w:ascii="Cambria Math" w:hAnsi="Cambria Math"/>
                    </w:rPr>
                    <m:t>Mω</m:t>
                  </m:r>
                </m:den>
              </m:f>
              <m:f>
                <m:fPr>
                  <m:ctrlPr>
                    <w:rPr>
                      <w:rFonts w:ascii="Cambria Math" w:hAnsi="Cambria Math"/>
                    </w:rPr>
                  </m:ctrlPr>
                </m:fPr>
                <m:num>
                  <m:r>
                    <w:rPr>
                      <w:rFonts w:ascii="Cambria Math" w:hAnsi="Cambria Math"/>
                    </w:rPr>
                    <m:t>dy</m:t>
                  </m:r>
                </m:num>
                <m:den>
                  <m:r>
                    <w:rPr>
                      <w:rFonts w:ascii="Cambria Math" w:hAnsi="Cambria Math"/>
                    </w:rPr>
                    <m:t>dα</m:t>
                  </m:r>
                </m:den>
              </m:f>
              <m:r>
                <m:rPr>
                  <m:sty m:val="p"/>
                </m:rP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k</m:t>
                      </m:r>
                    </m:e>
                    <m:sup>
                      <m:r>
                        <m:rPr>
                          <m:sty m:val="p"/>
                        </m:rPr>
                        <w:rPr>
                          <w:rFonts w:ascii="Cambria Math" w:hAnsi="Cambria Math" w:hint="eastAsia"/>
                        </w:rPr>
                        <m:t>'</m:t>
                      </m:r>
                    </m:sup>
                  </m:sSup>
                  <m:r>
                    <m:rPr>
                      <m:sty m:val="p"/>
                    </m:rPr>
                    <w:rPr>
                      <w:rFonts w:ascii="Cambria Math" w:hAnsi="Cambria Math"/>
                    </w:rPr>
                    <m:t>*</m:t>
                  </m:r>
                  <m:r>
                    <w:rPr>
                      <w:rFonts w:ascii="Cambria Math" w:hAnsi="Cambria Math"/>
                    </w:rPr>
                    <m:t>y</m:t>
                  </m:r>
                </m:num>
                <m:den>
                  <m:r>
                    <w:rPr>
                      <w:rFonts w:ascii="Cambria Math" w:hAnsi="Cambria Math"/>
                    </w:rPr>
                    <m:t>M</m:t>
                  </m:r>
                  <m:sSup>
                    <m:sSupPr>
                      <m:ctrlPr>
                        <w:rPr>
                          <w:rFonts w:ascii="Cambria Math" w:hAnsi="Cambria Math"/>
                        </w:rPr>
                      </m:ctrlPr>
                    </m:sSupPr>
                    <m:e>
                      <m:r>
                        <w:rPr>
                          <w:rFonts w:ascii="Cambria Math" w:hAnsi="Cambria Math"/>
                        </w:rPr>
                        <m:t>ω</m:t>
                      </m:r>
                    </m:e>
                    <m:sup>
                      <m:r>
                        <m:rPr>
                          <m:sty m:val="p"/>
                        </m:rPr>
                        <w:rPr>
                          <w:rFonts w:ascii="Cambria Math" w:hAnsi="Cambria Math"/>
                        </w:rPr>
                        <m:t>2</m:t>
                      </m:r>
                    </m:sup>
                  </m:sSup>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F</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g</m:t>
                      </m:r>
                    </m:sub>
                  </m:sSub>
                  <m:d>
                    <m:dPr>
                      <m:ctrlPr>
                        <w:rPr>
                          <w:rFonts w:ascii="Cambria Math" w:hAnsi="Cambria Math"/>
                        </w:rPr>
                      </m:ctrlPr>
                    </m:dPr>
                    <m:e>
                      <m:r>
                        <w:rPr>
                          <w:rFonts w:ascii="Cambria Math" w:hAnsi="Cambria Math"/>
                        </w:rPr>
                        <m:t>α</m:t>
                      </m:r>
                    </m:e>
                  </m:d>
                </m:num>
                <m:den>
                  <m:r>
                    <w:rPr>
                      <w:rFonts w:ascii="Cambria Math" w:hAnsi="Cambria Math"/>
                    </w:rPr>
                    <m:t>M</m:t>
                  </m:r>
                  <m:sSup>
                    <m:sSupPr>
                      <m:ctrlPr>
                        <w:rPr>
                          <w:rFonts w:ascii="Cambria Math" w:hAnsi="Cambria Math"/>
                        </w:rPr>
                      </m:ctrlPr>
                    </m:sSupPr>
                    <m:e>
                      <m:r>
                        <w:rPr>
                          <w:rFonts w:ascii="Cambria Math" w:hAnsi="Cambria Math"/>
                        </w:rPr>
                        <m:t>ω</m:t>
                      </m:r>
                    </m:e>
                    <m:sup>
                      <m:r>
                        <m:rPr>
                          <m:sty m:val="p"/>
                        </m:rPr>
                        <w:rPr>
                          <w:rFonts w:ascii="Cambria Math" w:hAnsi="Cambria Math"/>
                        </w:rPr>
                        <m:t>2</m:t>
                      </m:r>
                    </m:sup>
                  </m:sSup>
                </m:den>
              </m:f>
              <m:r>
                <w:rPr>
                  <w:rFonts w:ascii="Cambria Math" w:hAnsi="Cambria Math"/>
                </w:rPr>
                <m:t>#3-5</m:t>
              </m:r>
            </m:e>
          </m:eqArr>
        </m:oMath>
      </m:oMathPara>
    </w:p>
    <w:p w14:paraId="30522E47" w14:textId="558D01EE" w:rsidR="00DA3977" w:rsidRDefault="00DA3977" w:rsidP="00DA3977">
      <w:pPr>
        <w:pStyle w:val="-"/>
      </w:pPr>
      <w:r>
        <w:rPr>
          <w:rFonts w:hint="eastAsia"/>
        </w:rPr>
        <w:t>(</w:t>
      </w:r>
      <w:r>
        <w:t>3-5)</w:t>
      </w:r>
      <w:r>
        <w:rPr>
          <w:rFonts w:hint="eastAsia"/>
        </w:rPr>
        <w:t>是关于未知函数</w:t>
      </w:r>
      <m:oMath>
        <m:r>
          <w:rPr>
            <w:rFonts w:ascii="Cambria Math" w:hAnsi="Cambria Math"/>
          </w:rPr>
          <m:t>y</m:t>
        </m:r>
        <m:d>
          <m:dPr>
            <m:ctrlPr>
              <w:rPr>
                <w:rFonts w:ascii="Cambria Math" w:hAnsi="Cambria Math"/>
                <w:i/>
              </w:rPr>
            </m:ctrlPr>
          </m:dPr>
          <m:e>
            <m:r>
              <w:rPr>
                <w:rFonts w:ascii="Cambria Math" w:hAnsi="Cambria Math"/>
              </w:rPr>
              <m:t>α</m:t>
            </m:r>
          </m:e>
        </m:d>
      </m:oMath>
      <w:r>
        <w:rPr>
          <w:rFonts w:hint="eastAsia"/>
        </w:rPr>
        <w:t>的二阶常微分方程，通过解此方程，可以得到气门升程函数</w:t>
      </w:r>
      <m:oMath>
        <m:r>
          <w:rPr>
            <w:rFonts w:ascii="Cambria Math" w:hAnsi="Cambria Math"/>
          </w:rPr>
          <m:t>y</m:t>
        </m:r>
        <m:d>
          <m:dPr>
            <m:ctrlPr>
              <w:rPr>
                <w:rFonts w:ascii="Cambria Math" w:hAnsi="Cambria Math"/>
                <w:i/>
              </w:rPr>
            </m:ctrlPr>
          </m:dPr>
          <m:e>
            <m:r>
              <w:rPr>
                <w:rFonts w:ascii="Cambria Math" w:hAnsi="Cambria Math"/>
              </w:rPr>
              <m:t>α</m:t>
            </m:r>
          </m:e>
        </m:d>
      </m:oMath>
      <w:r>
        <w:rPr>
          <w:rFonts w:hint="eastAsia"/>
        </w:rPr>
        <w:t>，其中，</w:t>
      </w:r>
      <w:r w:rsidRPr="00DA3977">
        <w:rPr>
          <w:rFonts w:hint="eastAsia"/>
        </w:rPr>
        <w:t>微分方程的初始条件为在气门打开瞬间，气门位移和气门速度均为零</w:t>
      </w:r>
      <w:r>
        <w:rPr>
          <w:rFonts w:hint="eastAsia"/>
        </w:rPr>
        <w:t>，如下式子：</w:t>
      </w:r>
    </w:p>
    <w:p w14:paraId="60112788" w14:textId="0E69C61C" w:rsidR="00DA3977" w:rsidRDefault="005218CF" w:rsidP="00DA3977">
      <w:pPr>
        <w:pStyle w:val="-"/>
        <w:ind w:firstLine="420"/>
      </w:pPr>
      <m:oMathPara>
        <m:oMath>
          <m:eqArr>
            <m:eqArrPr>
              <m:maxDist m:val="1"/>
              <m:ctrlPr>
                <w:rPr>
                  <w:rFonts w:ascii="Cambria Math" w:hAnsi="Cambria Math"/>
                  <w:i/>
                </w:rPr>
              </m:ctrlPr>
            </m:eqArrPr>
            <m:e>
              <m:r>
                <m:rPr>
                  <m:sty m:val="p"/>
                </m:rPr>
                <w:rPr>
                  <w:rFonts w:ascii="Cambria Math" w:hAnsi="Cambria Math"/>
                </w:rPr>
                <m:t xml:space="preserve">y=0,  </m:t>
              </m:r>
              <m:f>
                <m:fPr>
                  <m:ctrlPr>
                    <w:rPr>
                      <w:rFonts w:ascii="Cambria Math" w:hAnsi="Cambria Math"/>
                    </w:rPr>
                  </m:ctrlPr>
                </m:fPr>
                <m:num>
                  <m:r>
                    <m:rPr>
                      <m:sty m:val="p"/>
                    </m:rPr>
                    <w:rPr>
                      <w:rFonts w:ascii="Cambria Math" w:hAnsi="Cambria Math"/>
                    </w:rPr>
                    <m:t>dy</m:t>
                  </m:r>
                </m:num>
                <m:den>
                  <m:r>
                    <m:rPr>
                      <m:sty m:val="p"/>
                    </m:rPr>
                    <w:rPr>
                      <w:rFonts w:ascii="Cambria Math" w:hAnsi="Cambria Math"/>
                    </w:rPr>
                    <m:t>dα</m:t>
                  </m:r>
                </m:den>
              </m:f>
              <m:r>
                <w:rPr>
                  <w:rFonts w:ascii="Cambria Math" w:hAnsi="Cambria Math"/>
                </w:rPr>
                <m:t>=0#3-6</m:t>
              </m:r>
            </m:e>
          </m:eqArr>
        </m:oMath>
      </m:oMathPara>
    </w:p>
    <w:p w14:paraId="1713483E" w14:textId="77777777" w:rsidR="00DA3977" w:rsidRPr="00DA3977" w:rsidRDefault="00DA3977" w:rsidP="00DA3977">
      <w:pPr>
        <w:pStyle w:val="-"/>
        <w:rPr>
          <w:rFonts w:eastAsiaTheme="minorEastAsia"/>
        </w:rPr>
      </w:pPr>
    </w:p>
    <w:p w14:paraId="3D7ED5EA" w14:textId="343ABBF6" w:rsidR="006C0F69" w:rsidRDefault="00DA3977" w:rsidP="00DA3977">
      <w:pPr>
        <w:pStyle w:val="-"/>
      </w:pPr>
      <w:r>
        <w:rPr>
          <w:rFonts w:hint="eastAsia"/>
        </w:rPr>
        <w:t>参数的确定：</w:t>
      </w:r>
    </w:p>
    <w:p w14:paraId="4C49A89A" w14:textId="0D681D15" w:rsidR="00DA3977" w:rsidRDefault="00DA3977" w:rsidP="00DA3977">
      <w:pPr>
        <w:pStyle w:val="-"/>
      </w:pPr>
      <w:r w:rsidRPr="00DA3977">
        <w:rPr>
          <w:rFonts w:hint="eastAsia"/>
        </w:rPr>
        <w:t>在上一小节中已经建立了系统的动力微分方程，但方程中的外力的大小、集中质量、系统中两个弹簧阻尼单元的刚度和阻尼值、开始计算时刻的凸轮转角及凸轮升程曲线关于凸轮转角的函数表达式等一系列的参数需要确定，下面分别讨论各参数的求取过程</w:t>
      </w:r>
      <w:r w:rsidRPr="00DA3977">
        <w:rPr>
          <w:vertAlign w:val="superscript"/>
        </w:rPr>
        <w:t>[11]</w:t>
      </w:r>
      <w:r w:rsidRPr="00DA3977">
        <w:t>。</w:t>
      </w:r>
    </w:p>
    <w:p w14:paraId="6E30585D" w14:textId="0759BBBB" w:rsidR="00DA3977" w:rsidRDefault="00DA3977" w:rsidP="00DA3977">
      <w:pPr>
        <w:pStyle w:val="-"/>
        <w:numPr>
          <w:ilvl w:val="0"/>
          <w:numId w:val="3"/>
        </w:numPr>
        <w:ind w:firstLineChars="0"/>
      </w:pPr>
      <w:r w:rsidRPr="00DA3977">
        <w:rPr>
          <w:rFonts w:hint="eastAsia"/>
        </w:rPr>
        <w:t>气门开启瞬间凸轮转角</w:t>
      </w:r>
      <m:oMath>
        <m:sSub>
          <m:sSubPr>
            <m:ctrlPr>
              <w:rPr>
                <w:rFonts w:ascii="Cambria Math" w:hAnsi="Cambria Math"/>
              </w:rPr>
            </m:ctrlPr>
          </m:sSubPr>
          <m:e>
            <m:r>
              <m:rPr>
                <m:sty m:val="p"/>
              </m:rPr>
              <w:rPr>
                <w:rFonts w:ascii="Cambria Math" w:hAnsi="Cambria Math"/>
              </w:rPr>
              <m:t>α</m:t>
            </m:r>
          </m:e>
          <m:sub>
            <m:r>
              <m:rPr>
                <m:sty m:val="p"/>
              </m:rPr>
              <w:rPr>
                <w:rFonts w:ascii="Cambria Math" w:hAnsi="Cambria Math"/>
              </w:rPr>
              <m:t>0</m:t>
            </m:r>
          </m:sub>
        </m:sSub>
      </m:oMath>
      <w:r w:rsidRPr="00DA3977">
        <w:t>，以确定动力微分方程</w:t>
      </w:r>
      <w:r w:rsidRPr="00DA3977">
        <w:t>(3-2)</w:t>
      </w:r>
      <w:r w:rsidRPr="00DA3977">
        <w:t>的计算起始点的凸轮转角。在气门开启瞬间，气门所受的</w:t>
      </w:r>
      <w:r w:rsidRPr="00DA3977">
        <w:rPr>
          <w:b/>
        </w:rPr>
        <w:t>向上作用力</w:t>
      </w:r>
      <w:r w:rsidRPr="00DA3977">
        <w:t>和</w:t>
      </w:r>
      <w:r w:rsidRPr="00DA3977">
        <w:rPr>
          <w:b/>
        </w:rPr>
        <w:t>向下作用力</w:t>
      </w:r>
      <w:r w:rsidRPr="00DA3977">
        <w:t>正好处于平衡状态，所以可通过解方程式</w:t>
      </w:r>
      <w:r w:rsidRPr="00DA3977">
        <w:t>(3-7)</w:t>
      </w:r>
      <w:r w:rsidRPr="00DA3977">
        <w:t>得到</w:t>
      </w:r>
      <m:oMath>
        <m:sSub>
          <m:sSubPr>
            <m:ctrlPr>
              <w:rPr>
                <w:rFonts w:ascii="Cambria Math" w:hAnsi="Cambria Math"/>
              </w:rPr>
            </m:ctrlPr>
          </m:sSubPr>
          <m:e>
            <m:r>
              <w:rPr>
                <w:rFonts w:ascii="Cambria Math" w:hAnsi="Cambria Math"/>
              </w:rPr>
              <m:t>α</m:t>
            </m:r>
          </m:e>
          <m:sub>
            <m:r>
              <m:rPr>
                <m:sty m:val="p"/>
              </m:rPr>
              <w:rPr>
                <w:rFonts w:ascii="Cambria Math" w:hAnsi="Cambria Math"/>
              </w:rPr>
              <m:t>0</m:t>
            </m:r>
          </m:sub>
        </m:sSub>
      </m:oMath>
    </w:p>
    <w:p w14:paraId="1883AF61" w14:textId="17DAA9F6" w:rsidR="00DC08A6" w:rsidRPr="00DC08A6" w:rsidRDefault="005218CF" w:rsidP="00DC08A6">
      <w:pPr>
        <w:pStyle w:val="-"/>
        <w:ind w:left="896" w:firstLineChars="0" w:firstLine="0"/>
      </w:pPr>
      <m:oMathPara>
        <m:oMath>
          <m:eqArr>
            <m:eqArrPr>
              <m:maxDist m:val="1"/>
              <m:ctrlPr>
                <w:rPr>
                  <w:rFonts w:ascii="Cambria Math" w:hAnsi="Cambria Math"/>
                  <w:i/>
                </w:rPr>
              </m:ctrlPr>
            </m:eqArrPr>
            <m:e>
              <m:r>
                <m:rPr>
                  <m:sty m:val="p"/>
                </m:rPr>
                <w:rPr>
                  <w:rFonts w:ascii="Cambria Math" w:hAnsi="Cambria Math"/>
                </w:rPr>
                <m:t>k*x</m:t>
              </m:r>
              <m:d>
                <m:dPr>
                  <m:ctrlPr>
                    <w:rPr>
                      <w:rFonts w:ascii="Cambria Math" w:hAnsi="Cambria Math"/>
                    </w:rPr>
                  </m:ctrlPr>
                </m:dPr>
                <m:e>
                  <m:r>
                    <m:rPr>
                      <m:sty m:val="p"/>
                    </m:rPr>
                    <w:rPr>
                      <w:rFonts w:ascii="Cambria Math" w:hAnsi="Cambria Math"/>
                    </w:rPr>
                    <m:t>α</m:t>
                  </m:r>
                </m:e>
              </m:d>
              <m:r>
                <m:rPr>
                  <m:sty m:val="p"/>
                </m:rPr>
                <w:rPr>
                  <w:rFonts w:ascii="Cambria Math" w:hAnsi="Cambria Math"/>
                </w:rPr>
                <m:t>+cω*</m:t>
              </m:r>
              <m:f>
                <m:fPr>
                  <m:ctrlPr>
                    <w:rPr>
                      <w:rFonts w:ascii="Cambria Math" w:hAnsi="Cambria Math"/>
                    </w:rPr>
                  </m:ctrlPr>
                </m:fPr>
                <m:num>
                  <m:r>
                    <w:rPr>
                      <w:rFonts w:ascii="Cambria Math" w:hAnsi="Cambria Math"/>
                    </w:rPr>
                    <m:t>dx</m:t>
                  </m:r>
                  <m:ctrlPr>
                    <w:rPr>
                      <w:rFonts w:ascii="Cambria Math" w:hAnsi="Cambria Math"/>
                      <w:i/>
                    </w:rPr>
                  </m:ctrlPr>
                </m:num>
                <m:den>
                  <m:r>
                    <w:rPr>
                      <w:rFonts w:ascii="Cambria Math" w:hAnsi="Cambria Math"/>
                    </w:rPr>
                    <m:t>d</m:t>
                  </m:r>
                  <m:r>
                    <m:rPr>
                      <m:sty m:val="p"/>
                    </m:rPr>
                    <w:rPr>
                      <w:rFonts w:ascii="Cambria Math" w:hAnsi="Cambria Math"/>
                    </w:rPr>
                    <m:t>α</m:t>
                  </m:r>
                  <m:ctrlPr>
                    <w:rPr>
                      <w:rFonts w:ascii="Cambria Math" w:hAnsi="Cambria Math"/>
                      <w:i/>
                    </w:rPr>
                  </m:ctrlPr>
                </m:den>
              </m:f>
              <m:r>
                <m:rPr>
                  <m:sty m:val="p"/>
                </m:rPr>
                <w:rPr>
                  <w:rFonts w:ascii="Cambria Math" w:hAnsi="Cambria Math"/>
                </w:rPr>
                <m:t>=</m:t>
              </m:r>
              <m:sSub>
                <m:sSubPr>
                  <m:ctrlPr>
                    <w:rPr>
                      <w:rFonts w:ascii="Cambria Math" w:hAnsi="Cambria Math"/>
                    </w:rPr>
                  </m:ctrlPr>
                </m:sSubPr>
                <m:e>
                  <m:r>
                    <w:rPr>
                      <w:rFonts w:ascii="Cambria Math" w:hAnsi="Cambria Math"/>
                    </w:rPr>
                    <m:t>F</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g</m:t>
                  </m:r>
                </m:sub>
              </m:sSub>
              <m:d>
                <m:dPr>
                  <m:ctrlPr>
                    <w:rPr>
                      <w:rFonts w:ascii="Cambria Math" w:hAnsi="Cambria Math"/>
                    </w:rPr>
                  </m:ctrlPr>
                </m:dPr>
                <m:e>
                  <m:r>
                    <w:rPr>
                      <w:rFonts w:ascii="Cambria Math" w:hAnsi="Cambria Math"/>
                    </w:rPr>
                    <m:t>α</m:t>
                  </m:r>
                </m:e>
              </m:d>
              <m:r>
                <w:rPr>
                  <w:rFonts w:ascii="Cambria Math" w:hAnsi="Cambria Math"/>
                </w:rPr>
                <m:t>#3-7</m:t>
              </m:r>
            </m:e>
          </m:eqArr>
        </m:oMath>
      </m:oMathPara>
    </w:p>
    <w:p w14:paraId="3AB71144" w14:textId="2104901C" w:rsidR="00DC08A6" w:rsidRDefault="00DC08A6" w:rsidP="00DC08A6">
      <w:pPr>
        <w:pStyle w:val="-"/>
        <w:ind w:left="896" w:firstLineChars="0" w:firstLine="0"/>
      </w:pPr>
      <w:r>
        <w:rPr>
          <w:noProof/>
        </w:rPr>
        <w:drawing>
          <wp:anchor distT="0" distB="0" distL="114300" distR="114300" simplePos="0" relativeHeight="251661312" behindDoc="0" locked="0" layoutInCell="1" allowOverlap="1" wp14:anchorId="471958DD" wp14:editId="45DA09E8">
            <wp:simplePos x="0" y="0"/>
            <wp:positionH relativeFrom="column">
              <wp:posOffset>1092200</wp:posOffset>
            </wp:positionH>
            <wp:positionV relativeFrom="paragraph">
              <wp:posOffset>27940</wp:posOffset>
            </wp:positionV>
            <wp:extent cx="3106420" cy="692150"/>
            <wp:effectExtent l="0" t="0" r="0" b="0"/>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b="31403"/>
                    <a:stretch/>
                  </pic:blipFill>
                  <pic:spPr bwMode="auto">
                    <a:xfrm>
                      <a:off x="0" y="0"/>
                      <a:ext cx="3106420" cy="6921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FCF6F73" w14:textId="63F37308" w:rsidR="00DC08A6" w:rsidRDefault="00DC08A6" w:rsidP="00DC08A6">
      <w:pPr>
        <w:pStyle w:val="-"/>
        <w:ind w:left="896" w:firstLineChars="0" w:firstLine="0"/>
      </w:pPr>
    </w:p>
    <w:p w14:paraId="0D90D519" w14:textId="77777777" w:rsidR="00DC08A6" w:rsidRPr="00DC08A6" w:rsidRDefault="00DC08A6" w:rsidP="00DC08A6">
      <w:pPr>
        <w:pStyle w:val="-"/>
        <w:ind w:left="896" w:firstLineChars="0" w:firstLine="0"/>
      </w:pPr>
    </w:p>
    <w:p w14:paraId="232B4BDA" w14:textId="12748749" w:rsidR="00DA3977" w:rsidRDefault="00DA3977" w:rsidP="00DA3977">
      <w:pPr>
        <w:pStyle w:val="-"/>
        <w:numPr>
          <w:ilvl w:val="0"/>
          <w:numId w:val="3"/>
        </w:numPr>
        <w:ind w:firstLineChars="0"/>
      </w:pPr>
      <w:r>
        <w:rPr>
          <w:rFonts w:hint="eastAsia"/>
        </w:rPr>
        <w:t>集中质量</w:t>
      </w:r>
      <w:r w:rsidR="00F73BED">
        <w:rPr>
          <w:rFonts w:hint="eastAsia"/>
        </w:rPr>
        <w:t>M</w:t>
      </w:r>
    </w:p>
    <w:p w14:paraId="1B76B0A5" w14:textId="3C58EE9D" w:rsidR="00F73BED" w:rsidRPr="00F73BED" w:rsidRDefault="00F73BED" w:rsidP="00F73BED">
      <w:pPr>
        <w:pStyle w:val="-"/>
        <w:ind w:left="896" w:firstLineChars="0" w:firstLine="0"/>
      </w:pPr>
      <w:r>
        <w:rPr>
          <w:rFonts w:hint="eastAsia"/>
        </w:rPr>
        <w:t>气门</w:t>
      </w:r>
      <w:proofErr w:type="gramStart"/>
      <w:r>
        <w:rPr>
          <w:rFonts w:hint="eastAsia"/>
        </w:rPr>
        <w:t>端有效</w:t>
      </w:r>
      <w:proofErr w:type="gramEnd"/>
      <w:r>
        <w:rPr>
          <w:rFonts w:hint="eastAsia"/>
        </w:rPr>
        <w:t>质量</w:t>
      </w:r>
      <m:oMath>
        <m:sSub>
          <m:sSubPr>
            <m:ctrlPr>
              <w:rPr>
                <w:rFonts w:ascii="Cambria Math" w:hAnsi="Cambria Math"/>
              </w:rPr>
            </m:ctrlPr>
          </m:sSubPr>
          <m:e>
            <m:r>
              <m:rPr>
                <m:sty m:val="p"/>
              </m:rPr>
              <w:rPr>
                <w:rFonts w:ascii="Cambria Math" w:hAnsi="Cambria Math"/>
              </w:rPr>
              <m:t>M</m:t>
            </m:r>
          </m:e>
          <m:sub>
            <m:r>
              <m:rPr>
                <m:sty m:val="p"/>
              </m:rPr>
              <w:rPr>
                <w:rFonts w:ascii="Cambria Math" w:hAnsi="Cambria Math"/>
              </w:rPr>
              <m:t>e</m:t>
            </m:r>
          </m:sub>
        </m:sSub>
      </m:oMath>
    </w:p>
    <w:p w14:paraId="3AC6CE55" w14:textId="6FCA2857" w:rsidR="00F73BED" w:rsidRPr="00F73BED" w:rsidRDefault="005218CF" w:rsidP="00F73BED">
      <w:pPr>
        <w:pStyle w:val="-"/>
        <w:ind w:left="896" w:firstLineChars="0" w:firstLine="0"/>
      </w:pPr>
      <m:oMathPara>
        <m:oMath>
          <m:sSub>
            <m:sSubPr>
              <m:ctrlPr>
                <w:rPr>
                  <w:rFonts w:ascii="Cambria Math" w:hAnsi="Cambria Math"/>
                </w:rPr>
              </m:ctrlPr>
            </m:sSubPr>
            <m:e>
              <m:r>
                <m:rPr>
                  <m:sty m:val="p"/>
                </m:rPr>
                <w:rPr>
                  <w:rFonts w:ascii="Cambria Math" w:hAnsi="Cambria Math"/>
                </w:rPr>
                <m:t>M</m:t>
              </m:r>
            </m:e>
            <m:sub>
              <m:r>
                <m:rPr>
                  <m:sty m:val="p"/>
                </m:rPr>
                <w:rPr>
                  <w:rFonts w:ascii="Cambria Math" w:hAnsi="Cambria Math"/>
                </w:rPr>
                <m:t>e</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M</m:t>
              </m:r>
            </m:e>
            <m:sub>
              <m:r>
                <m:rPr>
                  <m:sty m:val="p"/>
                </m:rPr>
                <w:rPr>
                  <w:rFonts w:ascii="Cambria Math" w:hAnsi="Cambria Math"/>
                </w:rPr>
                <m:t>v</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M</m:t>
              </m:r>
            </m:e>
            <m:sub>
              <m:r>
                <m:rPr>
                  <m:sty m:val="p"/>
                </m:rPr>
                <w:rPr>
                  <w:rFonts w:ascii="Cambria Math" w:hAnsi="Cambria Math"/>
                </w:rPr>
                <m:t>SR</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M</m:t>
              </m:r>
            </m:e>
            <m:sub>
              <m:r>
                <m:rPr>
                  <m:sty m:val="p"/>
                </m:rPr>
                <w:rPr>
                  <w:rFonts w:ascii="Cambria Math" w:hAnsi="Cambria Math"/>
                </w:rPr>
                <m:t>S</m:t>
              </m:r>
            </m:sub>
          </m:sSub>
          <m:r>
            <m:rPr>
              <m:lit/>
              <m:sty m:val="p"/>
            </m:rPr>
            <w:rPr>
              <w:rFonts w:ascii="Cambria Math" w:hAnsi="Cambria Math"/>
            </w:rPr>
            <m:t>/</m:t>
          </m:r>
          <m:r>
            <m:rPr>
              <m:sty m:val="p"/>
            </m:rPr>
            <w:rPr>
              <w:rFonts w:ascii="Cambria Math" w:hAnsi="Cambria Math"/>
            </w:rPr>
            <m:t>3+</m:t>
          </m:r>
          <m:sSub>
            <m:sSubPr>
              <m:ctrlPr>
                <w:rPr>
                  <w:rFonts w:ascii="Cambria Math" w:hAnsi="Cambria Math"/>
                </w:rPr>
              </m:ctrlPr>
            </m:sSubPr>
            <m:e>
              <m:r>
                <m:rPr>
                  <m:sty m:val="p"/>
                </m:rPr>
                <w:rPr>
                  <w:rFonts w:ascii="Cambria Math" w:hAnsi="Cambria Math"/>
                </w:rPr>
                <m:t>M</m:t>
              </m:r>
            </m:e>
            <m:sub>
              <m:r>
                <m:rPr>
                  <m:sty m:val="p"/>
                </m:rPr>
                <w:rPr>
                  <w:rFonts w:ascii="Cambria Math" w:hAnsi="Cambria Math"/>
                </w:rPr>
                <m:t>RE</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M</m:t>
              </m:r>
            </m:e>
            <m:sub>
              <m:r>
                <m:rPr>
                  <m:sty m:val="p"/>
                </m:rPr>
                <w:rPr>
                  <w:rFonts w:ascii="Cambria Math" w:hAnsi="Cambria Math"/>
                </w:rPr>
                <m:t>P</m:t>
              </m:r>
            </m:sub>
          </m:sSub>
          <m:r>
            <m:rPr>
              <m:lit/>
              <m:sty m:val="p"/>
            </m:rPr>
            <w:rPr>
              <w:rFonts w:ascii="Cambria Math" w:hAnsi="Cambria Math"/>
            </w:rPr>
            <m:t>/</m:t>
          </m:r>
          <m:r>
            <m:rPr>
              <m:sty m:val="p"/>
            </m:rPr>
            <w:rPr>
              <w:rFonts w:ascii="Cambria Math" w:hAnsi="Cambria Math"/>
            </w:rPr>
            <m:t>2</m:t>
          </m:r>
          <m:sSup>
            <m:sSupPr>
              <m:ctrlPr>
                <w:rPr>
                  <w:rFonts w:ascii="Cambria Math" w:hAnsi="Cambria Math"/>
                </w:rPr>
              </m:ctrlPr>
            </m:sSupPr>
            <m:e>
              <m:r>
                <m:rPr>
                  <m:sty m:val="p"/>
                </m:rPr>
                <w:rPr>
                  <w:rFonts w:ascii="Cambria Math" w:hAnsi="Cambria Math"/>
                </w:rPr>
                <m:t>r</m:t>
              </m:r>
            </m:e>
            <m:sup>
              <m:r>
                <m:rPr>
                  <m:sty m:val="p"/>
                </m:rPr>
                <w:rPr>
                  <w:rFonts w:ascii="Cambria Math" w:hAnsi="Cambria Math"/>
                </w:rPr>
                <m:t>2</m:t>
              </m:r>
            </m:sup>
          </m:sSup>
        </m:oMath>
      </m:oMathPara>
    </w:p>
    <w:p w14:paraId="397A7928" w14:textId="07DA260C" w:rsidR="00F73BED" w:rsidRDefault="00F73BED" w:rsidP="00F73BED">
      <w:pPr>
        <w:pStyle w:val="-"/>
        <w:ind w:left="896" w:firstLineChars="0" w:firstLine="0"/>
      </w:pPr>
      <w:r>
        <w:rPr>
          <w:noProof/>
        </w:rPr>
        <w:drawing>
          <wp:anchor distT="0" distB="0" distL="114300" distR="114300" simplePos="0" relativeHeight="251663360" behindDoc="0" locked="0" layoutInCell="1" allowOverlap="1" wp14:anchorId="56F251E1" wp14:editId="1ADA171D">
            <wp:simplePos x="0" y="0"/>
            <wp:positionH relativeFrom="column">
              <wp:posOffset>577850</wp:posOffset>
            </wp:positionH>
            <wp:positionV relativeFrom="paragraph">
              <wp:posOffset>33020</wp:posOffset>
            </wp:positionV>
            <wp:extent cx="3505200" cy="809625"/>
            <wp:effectExtent l="0" t="0" r="0" b="9525"/>
            <wp:wrapNone/>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05200" cy="809625"/>
                    </a:xfrm>
                    <a:prstGeom prst="rect">
                      <a:avLst/>
                    </a:prstGeom>
                  </pic:spPr>
                </pic:pic>
              </a:graphicData>
            </a:graphic>
            <wp14:sizeRelH relativeFrom="margin">
              <wp14:pctWidth>0</wp14:pctWidth>
            </wp14:sizeRelH>
            <wp14:sizeRelV relativeFrom="margin">
              <wp14:pctHeight>0</wp14:pctHeight>
            </wp14:sizeRelV>
          </wp:anchor>
        </w:drawing>
      </w:r>
    </w:p>
    <w:p w14:paraId="10AF851E" w14:textId="3BB57420" w:rsidR="00F73BED" w:rsidRDefault="00F73BED" w:rsidP="00F73BED">
      <w:pPr>
        <w:pStyle w:val="-"/>
        <w:ind w:left="896" w:firstLineChars="0" w:firstLine="0"/>
      </w:pPr>
    </w:p>
    <w:p w14:paraId="3B34B921" w14:textId="70AF0818" w:rsidR="00F73BED" w:rsidRDefault="00F73BED" w:rsidP="00F73BED">
      <w:pPr>
        <w:pStyle w:val="-"/>
        <w:ind w:left="896" w:firstLineChars="0" w:firstLine="0"/>
      </w:pPr>
    </w:p>
    <w:p w14:paraId="05D66A26" w14:textId="37DCB85A" w:rsidR="00F73BED" w:rsidRDefault="008B49B9" w:rsidP="00F73BED">
      <w:pPr>
        <w:pStyle w:val="-"/>
        <w:ind w:left="896" w:firstLineChars="0" w:firstLine="0"/>
      </w:pPr>
      <w:r>
        <w:rPr>
          <w:noProof/>
        </w:rPr>
        <w:drawing>
          <wp:anchor distT="0" distB="0" distL="114300" distR="114300" simplePos="0" relativeHeight="251665408" behindDoc="0" locked="0" layoutInCell="1" allowOverlap="1" wp14:anchorId="350E04A8" wp14:editId="1F3034CD">
            <wp:simplePos x="0" y="0"/>
            <wp:positionH relativeFrom="column">
              <wp:posOffset>1422400</wp:posOffset>
            </wp:positionH>
            <wp:positionV relativeFrom="paragraph">
              <wp:posOffset>775335</wp:posOffset>
            </wp:positionV>
            <wp:extent cx="2647950" cy="639445"/>
            <wp:effectExtent l="0" t="0" r="0" b="8255"/>
            <wp:wrapNone/>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47950" cy="639445"/>
                    </a:xfrm>
                    <a:prstGeom prst="rect">
                      <a:avLst/>
                    </a:prstGeom>
                  </pic:spPr>
                </pic:pic>
              </a:graphicData>
            </a:graphic>
            <wp14:sizeRelH relativeFrom="margin">
              <wp14:pctWidth>0</wp14:pctWidth>
            </wp14:sizeRelH>
            <wp14:sizeRelV relativeFrom="margin">
              <wp14:pctHeight>0</wp14:pctHeight>
            </wp14:sizeRelV>
          </wp:anchor>
        </w:drawing>
      </w:r>
      <w:r w:rsidR="00F73BED">
        <w:rPr>
          <w:rFonts w:hint="eastAsia"/>
        </w:rPr>
        <w:t>摇臂当量质量</w:t>
      </w:r>
      <m:oMath>
        <m:sSub>
          <m:sSubPr>
            <m:ctrlPr>
              <w:rPr>
                <w:rFonts w:ascii="Cambria Math" w:hAnsi="Cambria Math"/>
              </w:rPr>
            </m:ctrlPr>
          </m:sSubPr>
          <m:e>
            <m:r>
              <m:rPr>
                <m:sty m:val="p"/>
              </m:rPr>
              <w:rPr>
                <w:rFonts w:ascii="Cambria Math" w:hAnsi="Cambria Math"/>
              </w:rPr>
              <m:t>M</m:t>
            </m:r>
          </m:e>
          <m:sub>
            <m:r>
              <m:rPr>
                <m:sty m:val="p"/>
              </m:rPr>
              <w:rPr>
                <w:rFonts w:ascii="Cambria Math" w:hAnsi="Cambria Math"/>
              </w:rPr>
              <m:t>RE</m:t>
            </m:r>
          </m:sub>
        </m:sSub>
      </m:oMath>
      <w:r w:rsidR="00F73BED">
        <w:rPr>
          <w:rFonts w:hint="eastAsia"/>
        </w:rPr>
        <w:t>：可由其转动惯量计算</w:t>
      </w:r>
      <w:r>
        <w:rPr>
          <w:rFonts w:hint="eastAsia"/>
        </w:rPr>
        <w:t>：</w:t>
      </w:r>
    </w:p>
    <w:p w14:paraId="4A2A1C69" w14:textId="68D6CD29" w:rsidR="008B49B9" w:rsidRPr="008B49B9" w:rsidRDefault="005218CF" w:rsidP="00F73BED">
      <w:pPr>
        <w:pStyle w:val="-"/>
        <w:ind w:left="896" w:firstLineChars="0" w:firstLine="0"/>
      </w:pPr>
      <m:oMathPara>
        <m:oMath>
          <m:eqArr>
            <m:eqArrPr>
              <m:maxDist m:val="1"/>
              <m:ctrlPr>
                <w:rPr>
                  <w:rFonts w:ascii="Cambria Math" w:hAnsi="Cambria Math"/>
                  <w:i/>
                </w:rPr>
              </m:ctrlPr>
            </m:eqArrPr>
            <m:e>
              <m:sSub>
                <m:sSubPr>
                  <m:ctrlPr>
                    <w:rPr>
                      <w:rFonts w:ascii="Cambria Math" w:hAnsi="Cambria Math"/>
                    </w:rPr>
                  </m:ctrlPr>
                </m:sSubPr>
                <m:e>
                  <m:r>
                    <m:rPr>
                      <m:sty m:val="p"/>
                    </m:rPr>
                    <w:rPr>
                      <w:rFonts w:ascii="Cambria Math" w:hAnsi="Cambria Math"/>
                    </w:rPr>
                    <m:t>M</m:t>
                  </m:r>
                </m:e>
                <m:sub>
                  <m:r>
                    <m:rPr>
                      <m:sty m:val="p"/>
                    </m:rPr>
                    <w:rPr>
                      <w:rFonts w:ascii="Cambria Math" w:hAnsi="Cambria Math"/>
                    </w:rPr>
                    <m:t>RE</m:t>
                  </m:r>
                </m:sub>
              </m:sSub>
              <m:r>
                <w:rPr>
                  <w:rFonts w:ascii="Cambria Math" w:hAnsi="Cambria Math" w:hint="eastAsia"/>
                </w:rPr>
                <m:t>=</m:t>
              </m:r>
              <m:f>
                <m:fPr>
                  <m:ctrlPr>
                    <w:rPr>
                      <w:rFonts w:ascii="Cambria Math" w:hAnsi="Cambria Math"/>
                    </w:rPr>
                  </m:ctrlPr>
                </m:fPr>
                <m:num>
                  <m:sSub>
                    <m:sSubPr>
                      <m:ctrlPr>
                        <w:rPr>
                          <w:rFonts w:ascii="Cambria Math" w:hAnsi="Cambria Math"/>
                          <w:i/>
                        </w:rPr>
                      </m:ctrlPr>
                    </m:sSubPr>
                    <m:e>
                      <m:r>
                        <w:rPr>
                          <w:rFonts w:ascii="Cambria Math" w:hAnsi="Cambria Math"/>
                        </w:rPr>
                        <m:t>J</m:t>
                      </m:r>
                    </m:e>
                    <m:sub>
                      <m:r>
                        <w:rPr>
                          <w:rFonts w:ascii="Cambria Math" w:hAnsi="Cambria Math"/>
                        </w:rPr>
                        <m:t>R</m:t>
                      </m:r>
                    </m:sub>
                  </m:sSub>
                  <m:ctrlPr>
                    <w:rPr>
                      <w:rFonts w:ascii="Cambria Math" w:hAnsi="Cambria Math"/>
                      <w:i/>
                    </w:rPr>
                  </m:ctrlPr>
                </m:num>
                <m:den>
                  <m:sSup>
                    <m:sSupPr>
                      <m:ctrlPr>
                        <w:rPr>
                          <w:rFonts w:ascii="Cambria Math" w:hAnsi="Cambria Math"/>
                          <w:i/>
                        </w:rPr>
                      </m:ctrlPr>
                    </m:sSupPr>
                    <m:e>
                      <m:r>
                        <w:rPr>
                          <w:rFonts w:ascii="Cambria Math" w:hAnsi="Cambria Math"/>
                        </w:rPr>
                        <m:t>l</m:t>
                      </m:r>
                    </m:e>
                    <m:sup>
                      <m:r>
                        <w:rPr>
                          <w:rFonts w:ascii="Cambria Math" w:hAnsi="Cambria Math"/>
                        </w:rPr>
                        <m:t>2</m:t>
                      </m:r>
                    </m:sup>
                  </m:sSup>
                  <m:ctrlPr>
                    <w:rPr>
                      <w:rFonts w:ascii="Cambria Math" w:hAnsi="Cambria Math"/>
                      <w:i/>
                    </w:rPr>
                  </m:ctrlPr>
                </m:den>
              </m:f>
              <m:r>
                <w:rPr>
                  <w:rFonts w:ascii="Cambria Math" w:hAnsi="Cambria Math"/>
                </w:rPr>
                <m:t>#3-9</m:t>
              </m:r>
            </m:e>
          </m:eqArr>
        </m:oMath>
      </m:oMathPara>
    </w:p>
    <w:p w14:paraId="5FF506AB" w14:textId="348044D0" w:rsidR="008B49B9" w:rsidRDefault="008B49B9" w:rsidP="00F73BED">
      <w:pPr>
        <w:pStyle w:val="-"/>
        <w:ind w:left="896" w:firstLineChars="0" w:firstLine="0"/>
      </w:pPr>
    </w:p>
    <w:p w14:paraId="1FDC69C4" w14:textId="65D25593" w:rsidR="008B49B9" w:rsidRDefault="008B49B9" w:rsidP="00F73BED">
      <w:pPr>
        <w:pStyle w:val="-"/>
        <w:ind w:left="896" w:firstLineChars="0" w:firstLine="0"/>
      </w:pPr>
    </w:p>
    <w:p w14:paraId="5129CC48" w14:textId="77777777" w:rsidR="008B49B9" w:rsidRPr="008B49B9" w:rsidRDefault="008B49B9" w:rsidP="00F73BED">
      <w:pPr>
        <w:pStyle w:val="-"/>
        <w:ind w:left="896" w:firstLineChars="0" w:firstLine="0"/>
      </w:pPr>
    </w:p>
    <w:p w14:paraId="5AAC5561" w14:textId="1766562C" w:rsidR="00DC08A6" w:rsidRDefault="00DC08A6" w:rsidP="00DA3977">
      <w:pPr>
        <w:pStyle w:val="-"/>
        <w:numPr>
          <w:ilvl w:val="0"/>
          <w:numId w:val="3"/>
        </w:numPr>
        <w:ind w:firstLineChars="0"/>
      </w:pPr>
      <w:r>
        <w:rPr>
          <w:rFonts w:hint="eastAsia"/>
        </w:rPr>
        <w:t>气门系统刚度</w:t>
      </w:r>
    </w:p>
    <w:p w14:paraId="4C048437" w14:textId="190057CF" w:rsidR="008B49B9" w:rsidRDefault="008B49B9" w:rsidP="008B49B9">
      <w:pPr>
        <w:pStyle w:val="-"/>
        <w:ind w:left="896" w:firstLineChars="0" w:firstLine="0"/>
      </w:pPr>
      <w:r w:rsidRPr="008B49B9">
        <w:rPr>
          <w:rFonts w:hint="eastAsia"/>
        </w:rPr>
        <w:t>当一定负荷作用于摇臂的气门端时，此端上就要产生气门系统的变形。以总变形去除负荷所得之商，即为气门系统的刚度，气门系统刚度可用计算和实测两种方法求得。</w:t>
      </w:r>
    </w:p>
    <w:p w14:paraId="3D355746" w14:textId="494B63F5" w:rsidR="008B49B9" w:rsidRDefault="008B49B9" w:rsidP="008B49B9">
      <w:pPr>
        <w:pStyle w:val="-"/>
        <w:ind w:left="896" w:firstLineChars="0" w:firstLine="0"/>
      </w:pPr>
      <w:r w:rsidRPr="008B49B9">
        <w:rPr>
          <w:rFonts w:hint="eastAsia"/>
          <w:b/>
        </w:rPr>
        <w:t>实测方法</w:t>
      </w:r>
      <w:r w:rsidRPr="008B49B9">
        <w:rPr>
          <w:rFonts w:hint="eastAsia"/>
        </w:rPr>
        <w:t>过程如下：按实际装配位置固定好凸轮、</w:t>
      </w:r>
      <w:proofErr w:type="gramStart"/>
      <w:r w:rsidRPr="008B49B9">
        <w:rPr>
          <w:rFonts w:hint="eastAsia"/>
        </w:rPr>
        <w:t>挺</w:t>
      </w:r>
      <w:proofErr w:type="gramEnd"/>
      <w:r w:rsidRPr="008B49B9">
        <w:rPr>
          <w:rFonts w:hint="eastAsia"/>
        </w:rPr>
        <w:t>柱、推杆和摇臂，然后在摇臂的气门端施加一向上的力，使系统产生一定的压缩变形，改变</w:t>
      </w:r>
      <w:proofErr w:type="gramStart"/>
      <w:r w:rsidRPr="008B49B9">
        <w:rPr>
          <w:rFonts w:hint="eastAsia"/>
        </w:rPr>
        <w:t>加载力</w:t>
      </w:r>
      <w:proofErr w:type="gramEnd"/>
      <w:r w:rsidRPr="008B49B9">
        <w:rPr>
          <w:rFonts w:hint="eastAsia"/>
        </w:rPr>
        <w:t>的大小并用千分表测量出对应的摇臂气门侧顶头位移，该位移可代表系统的变化总量，</w:t>
      </w:r>
      <w:proofErr w:type="gramStart"/>
      <w:r w:rsidRPr="008B49B9">
        <w:rPr>
          <w:rFonts w:hint="eastAsia"/>
        </w:rPr>
        <w:t>加载力</w:t>
      </w:r>
      <w:proofErr w:type="gramEnd"/>
      <w:r w:rsidRPr="008B49B9">
        <w:rPr>
          <w:rFonts w:hint="eastAsia"/>
        </w:rPr>
        <w:t>值和变形量的比值平均值即为气门系统刚度。</w:t>
      </w:r>
    </w:p>
    <w:p w14:paraId="6C469B79" w14:textId="1A293B5B" w:rsidR="008B49B9" w:rsidRDefault="008B49B9" w:rsidP="008B49B9">
      <w:pPr>
        <w:pStyle w:val="-"/>
        <w:ind w:left="896" w:firstLineChars="0" w:firstLine="0"/>
      </w:pPr>
      <w:r w:rsidRPr="008B49B9">
        <w:rPr>
          <w:rFonts w:hint="eastAsia"/>
        </w:rPr>
        <w:t>另外，气门系统中各个部分的变形可按文献</w:t>
      </w:r>
      <w:r w:rsidRPr="008B49B9">
        <w:t>[12]</w:t>
      </w:r>
      <w:r w:rsidRPr="008B49B9">
        <w:t>中给定的公式计算</w:t>
      </w:r>
    </w:p>
    <w:p w14:paraId="2F65D7B3" w14:textId="2C7719D2" w:rsidR="008B49B9" w:rsidRDefault="008B49B9" w:rsidP="008B49B9">
      <w:pPr>
        <w:pStyle w:val="-"/>
        <w:ind w:left="896" w:firstLineChars="0" w:firstLine="0"/>
      </w:pPr>
      <w:r>
        <w:rPr>
          <w:rFonts w:hint="eastAsia"/>
        </w:rPr>
        <w:t>摇臂的变形：</w:t>
      </w:r>
    </w:p>
    <w:p w14:paraId="717E35B8" w14:textId="21BF3A05" w:rsidR="008B49B9" w:rsidRPr="008B49B9" w:rsidRDefault="005218CF" w:rsidP="008B49B9">
      <w:pPr>
        <w:pStyle w:val="-"/>
        <w:ind w:left="896" w:firstLineChars="0" w:firstLine="0"/>
      </w:pPr>
      <m:oMathPara>
        <m:oMath>
          <m:sSub>
            <m:sSubPr>
              <m:ctrlPr>
                <w:rPr>
                  <w:rFonts w:ascii="Cambria Math" w:hAnsi="Cambria Math"/>
                </w:rPr>
              </m:ctrlPr>
            </m:sSubPr>
            <m:e>
              <m:r>
                <m:rPr>
                  <m:sty m:val="p"/>
                </m:rPr>
                <w:rPr>
                  <w:rFonts w:ascii="Cambria Math" w:hAnsi="Cambria Math"/>
                </w:rPr>
                <m:t>f</m:t>
              </m:r>
            </m:e>
            <m:sub>
              <m:r>
                <m:rPr>
                  <m:sty m:val="p"/>
                </m:rPr>
                <w:rPr>
                  <w:rFonts w:ascii="Cambria Math" w:hAnsi="Cambria Math"/>
                </w:rPr>
                <m:t>R</m:t>
              </m:r>
            </m:sub>
          </m:sSub>
          <m:r>
            <m:rPr>
              <m:sty m:val="p"/>
            </m:rPr>
            <w:rPr>
              <w:rFonts w:ascii="Cambria Math" w:hAnsi="Cambria Math"/>
            </w:rPr>
            <m:t>=</m:t>
          </m:r>
          <m:f>
            <m:fPr>
              <m:ctrlPr>
                <w:rPr>
                  <w:rFonts w:ascii="Cambria Math" w:hAnsi="Cambria Math"/>
                </w:rPr>
              </m:ctrlPr>
            </m:fPr>
            <m:num>
              <m:r>
                <m:rPr>
                  <m:sty m:val="p"/>
                </m:rPr>
                <w:rPr>
                  <w:rFonts w:ascii="Cambria Math" w:hAnsi="Cambria Math"/>
                </w:rPr>
                <m:t>L</m:t>
              </m:r>
              <m:sSup>
                <m:sSupPr>
                  <m:ctrlPr>
                    <w:rPr>
                      <w:rFonts w:ascii="Cambria Math" w:hAnsi="Cambria Math"/>
                    </w:rPr>
                  </m:ctrlPr>
                </m:sSupPr>
                <m:e>
                  <m:r>
                    <m:rPr>
                      <m:sty m:val="p"/>
                    </m:rPr>
                    <w:rPr>
                      <w:rFonts w:ascii="Cambria Math" w:hAnsi="Cambria Math"/>
                    </w:rPr>
                    <m:t>l</m:t>
                  </m:r>
                </m:e>
                <m:sup>
                  <m:r>
                    <m:rPr>
                      <m:sty m:val="p"/>
                    </m:rPr>
                    <w:rPr>
                      <w:rFonts w:ascii="Cambria Math" w:hAnsi="Cambria Math"/>
                    </w:rPr>
                    <m:t>3</m:t>
                  </m:r>
                </m:sup>
              </m:sSup>
            </m:num>
            <m:den>
              <m:r>
                <m:rPr>
                  <m:sty m:val="p"/>
                </m:rPr>
                <w:rPr>
                  <w:rFonts w:ascii="Cambria Math" w:hAnsi="Cambria Math"/>
                </w:rPr>
                <m:t>3E</m:t>
              </m:r>
              <m:sSub>
                <m:sSubPr>
                  <m:ctrlPr>
                    <w:rPr>
                      <w:rFonts w:ascii="Cambria Math" w:hAnsi="Cambria Math"/>
                    </w:rPr>
                  </m:ctrlPr>
                </m:sSubPr>
                <m:e>
                  <m:r>
                    <m:rPr>
                      <m:sty m:val="p"/>
                    </m:rPr>
                    <w:rPr>
                      <w:rFonts w:ascii="Cambria Math" w:hAnsi="Cambria Math"/>
                    </w:rPr>
                    <m:t>J</m:t>
                  </m:r>
                </m:e>
                <m:sub>
                  <m:r>
                    <m:rPr>
                      <m:sty m:val="p"/>
                    </m:rPr>
                    <w:rPr>
                      <w:rFonts w:ascii="Cambria Math" w:hAnsi="Cambria Math"/>
                    </w:rPr>
                    <m:t>m</m:t>
                  </m:r>
                </m:sub>
              </m:sSub>
            </m:den>
          </m:f>
          <m:r>
            <m:rPr>
              <m:sty m:val="p"/>
            </m:rPr>
            <w:rPr>
              <w:rFonts w:ascii="Cambria Math" w:hAnsi="Cambria Math"/>
            </w:rPr>
            <m:t>*</m:t>
          </m:r>
          <m:f>
            <m:fPr>
              <m:ctrlPr>
                <w:rPr>
                  <w:rFonts w:ascii="Cambria Math" w:hAnsi="Cambria Math"/>
                </w:rPr>
              </m:ctrlPr>
            </m:fPr>
            <m:num>
              <m:sSup>
                <m:sSupPr>
                  <m:ctrlPr>
                    <w:rPr>
                      <w:rFonts w:ascii="Cambria Math" w:hAnsi="Cambria Math"/>
                    </w:rPr>
                  </m:ctrlPr>
                </m:sSupPr>
                <m:e>
                  <m:r>
                    <m:rPr>
                      <m:sty m:val="p"/>
                    </m:rPr>
                    <w:rPr>
                      <w:rFonts w:ascii="Cambria Math" w:hAnsi="Cambria Math"/>
                    </w:rPr>
                    <m:t>r</m:t>
                  </m:r>
                </m:e>
                <m:sup>
                  <m:r>
                    <m:rPr>
                      <m:sty m:val="p"/>
                    </m:rPr>
                    <w:rPr>
                      <w:rFonts w:ascii="Cambria Math" w:hAnsi="Cambria Math"/>
                    </w:rPr>
                    <m:t>2</m:t>
                  </m:r>
                </m:sup>
              </m:sSup>
            </m:num>
            <m:den>
              <m:sSup>
                <m:sSupPr>
                  <m:ctrlPr>
                    <w:rPr>
                      <w:rFonts w:ascii="Cambria Math" w:hAnsi="Cambria Math"/>
                    </w:rPr>
                  </m:ctrlPr>
                </m:sSupPr>
                <m:e>
                  <m:d>
                    <m:dPr>
                      <m:ctrlPr>
                        <w:rPr>
                          <w:rFonts w:ascii="Cambria Math" w:hAnsi="Cambria Math"/>
                        </w:rPr>
                      </m:ctrlPr>
                    </m:dPr>
                    <m:e>
                      <m:r>
                        <m:rPr>
                          <m:sty m:val="p"/>
                        </m:rPr>
                        <w:rPr>
                          <w:rFonts w:ascii="Cambria Math" w:hAnsi="Cambria Math"/>
                        </w:rPr>
                        <m:t>r+1</m:t>
                      </m:r>
                    </m:e>
                  </m:d>
                </m:e>
                <m:sup>
                  <m:r>
                    <m:rPr>
                      <m:sty m:val="p"/>
                    </m:rPr>
                    <w:rPr>
                      <w:rFonts w:ascii="Cambria Math" w:hAnsi="Cambria Math"/>
                    </w:rPr>
                    <m:t>2</m:t>
                  </m:r>
                </m:sup>
              </m:sSup>
            </m:den>
          </m:f>
        </m:oMath>
      </m:oMathPara>
    </w:p>
    <w:p w14:paraId="4021873E" w14:textId="616CBEC2" w:rsidR="008B49B9" w:rsidRDefault="008B49B9" w:rsidP="008B49B9">
      <w:pPr>
        <w:pStyle w:val="-"/>
        <w:ind w:left="896" w:firstLineChars="0" w:firstLine="0"/>
      </w:pPr>
      <w:r>
        <w:rPr>
          <w:noProof/>
        </w:rPr>
        <w:drawing>
          <wp:anchor distT="0" distB="0" distL="114300" distR="114300" simplePos="0" relativeHeight="251667456" behindDoc="0" locked="0" layoutInCell="1" allowOverlap="1" wp14:anchorId="1F20DC1D" wp14:editId="3D7B42A5">
            <wp:simplePos x="0" y="0"/>
            <wp:positionH relativeFrom="column">
              <wp:posOffset>565150</wp:posOffset>
            </wp:positionH>
            <wp:positionV relativeFrom="paragraph">
              <wp:posOffset>116205</wp:posOffset>
            </wp:positionV>
            <wp:extent cx="3632835" cy="1026160"/>
            <wp:effectExtent l="0" t="0" r="5715" b="2540"/>
            <wp:wrapNone/>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32835" cy="1026160"/>
                    </a:xfrm>
                    <a:prstGeom prst="rect">
                      <a:avLst/>
                    </a:prstGeom>
                  </pic:spPr>
                </pic:pic>
              </a:graphicData>
            </a:graphic>
            <wp14:sizeRelH relativeFrom="margin">
              <wp14:pctWidth>0</wp14:pctWidth>
            </wp14:sizeRelH>
            <wp14:sizeRelV relativeFrom="margin">
              <wp14:pctHeight>0</wp14:pctHeight>
            </wp14:sizeRelV>
          </wp:anchor>
        </w:drawing>
      </w:r>
    </w:p>
    <w:p w14:paraId="0CAA54EC" w14:textId="7082B528" w:rsidR="008B49B9" w:rsidRDefault="008B49B9" w:rsidP="008B49B9">
      <w:pPr>
        <w:pStyle w:val="-"/>
        <w:ind w:left="896" w:firstLineChars="0" w:firstLine="0"/>
      </w:pPr>
    </w:p>
    <w:p w14:paraId="7B892D85" w14:textId="58A43B14" w:rsidR="008B49B9" w:rsidRDefault="008B49B9" w:rsidP="008B49B9">
      <w:pPr>
        <w:pStyle w:val="-"/>
        <w:ind w:left="896" w:firstLineChars="0" w:firstLine="0"/>
      </w:pPr>
    </w:p>
    <w:p w14:paraId="2F7B6088" w14:textId="2B331B52" w:rsidR="008B49B9" w:rsidRDefault="008B49B9" w:rsidP="008B49B9">
      <w:pPr>
        <w:pStyle w:val="-"/>
        <w:ind w:left="896" w:firstLineChars="0" w:firstLine="0"/>
      </w:pPr>
    </w:p>
    <w:p w14:paraId="62ABF16D" w14:textId="1B945CF9" w:rsidR="008B49B9" w:rsidRDefault="008B49B9" w:rsidP="008B49B9">
      <w:pPr>
        <w:pStyle w:val="-"/>
        <w:ind w:left="896" w:firstLineChars="0" w:firstLine="0"/>
      </w:pPr>
      <w:r>
        <w:rPr>
          <w:rFonts w:hint="eastAsia"/>
        </w:rPr>
        <w:t>对于已经设计好的摇臂形状，以</w:t>
      </w:r>
      <m:oMath>
        <m:sSub>
          <m:sSubPr>
            <m:ctrlPr>
              <w:rPr>
                <w:rFonts w:ascii="Cambria Math" w:hAnsi="Cambria Math"/>
              </w:rPr>
            </m:ctrlPr>
          </m:sSubPr>
          <m:e>
            <m:r>
              <m:rPr>
                <m:sty m:val="p"/>
              </m:rPr>
              <w:rPr>
                <w:rFonts w:ascii="Cambria Math" w:hAnsi="Cambria Math"/>
              </w:rPr>
              <m:t>J</m:t>
            </m:r>
          </m:e>
          <m:sub>
            <m:r>
              <m:rPr>
                <m:sty m:val="p"/>
              </m:rPr>
              <w:rPr>
                <w:rFonts w:ascii="Cambria Math" w:hAnsi="Cambria Math"/>
              </w:rPr>
              <m:t>m</m:t>
            </m:r>
          </m:sub>
        </m:sSub>
        <m:r>
          <w:rPr>
            <w:rFonts w:ascii="Cambria Math" w:hAnsi="Cambria Math" w:hint="eastAsia"/>
          </w:rPr>
          <m:t>=</m:t>
        </m:r>
        <m:r>
          <w:rPr>
            <w:rFonts w:ascii="Cambria Math" w:hAnsi="Cambria Math"/>
          </w:rPr>
          <m:t>0.7</m:t>
        </m:r>
        <m:sSub>
          <m:sSubPr>
            <m:ctrlPr>
              <w:rPr>
                <w:rFonts w:ascii="Cambria Math" w:hAnsi="Cambria Math"/>
                <w:i/>
              </w:rPr>
            </m:ctrlPr>
          </m:sSubPr>
          <m:e>
            <m:r>
              <w:rPr>
                <w:rFonts w:ascii="Cambria Math" w:hAnsi="Cambria Math"/>
              </w:rPr>
              <m:t>J</m:t>
            </m:r>
          </m:e>
          <m:sub>
            <m:r>
              <w:rPr>
                <w:rFonts w:ascii="Cambria Math" w:hAnsi="Cambria Math"/>
              </w:rPr>
              <m:t>H</m:t>
            </m:r>
          </m:sub>
        </m:sSub>
      </m:oMath>
      <w:r>
        <w:rPr>
          <w:rFonts w:hint="eastAsia"/>
        </w:rPr>
        <w:t>代入上式</w:t>
      </w:r>
      <w:r>
        <w:rPr>
          <w:rFonts w:hint="eastAsia"/>
        </w:rPr>
        <w:t>,</w:t>
      </w:r>
      <m:oMath>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J</m:t>
            </m:r>
          </m:e>
          <m:sub>
            <m:r>
              <m:rPr>
                <m:sty m:val="p"/>
              </m:rPr>
              <w:rPr>
                <w:rFonts w:ascii="Cambria Math" w:hAnsi="Cambria Math"/>
              </w:rPr>
              <m:t>H</m:t>
            </m:r>
          </m:sub>
        </m:sSub>
      </m:oMath>
      <w:r>
        <w:rPr>
          <w:rFonts w:hint="eastAsia"/>
        </w:rPr>
        <w:t>为摇臂气门侧</w:t>
      </w:r>
      <w:r>
        <w:rPr>
          <w:rFonts w:hint="eastAsia"/>
        </w:rPr>
        <w:t xml:space="preserve"> </w:t>
      </w:r>
      <w:r>
        <w:rPr>
          <w:rFonts w:hint="eastAsia"/>
        </w:rPr>
        <w:t>与</w:t>
      </w:r>
      <w:r>
        <w:rPr>
          <w:rFonts w:hint="eastAsia"/>
        </w:rPr>
        <w:t xml:space="preserve"> </w:t>
      </w:r>
      <w:r>
        <w:rPr>
          <w:rFonts w:hint="eastAsia"/>
        </w:rPr>
        <w:t>臂</w:t>
      </w:r>
      <w:proofErr w:type="gramStart"/>
      <w:r w:rsidR="00D44B86">
        <w:rPr>
          <w:rFonts w:hint="eastAsia"/>
        </w:rPr>
        <w:t>辐</w:t>
      </w:r>
      <w:proofErr w:type="gramEnd"/>
      <w:r w:rsidR="00D44B86">
        <w:rPr>
          <w:rFonts w:hint="eastAsia"/>
        </w:rPr>
        <w:t>相切的断面的惯性矩。所得的变形很接近实测数值。</w:t>
      </w:r>
    </w:p>
    <w:p w14:paraId="25BF9014" w14:textId="2918E952" w:rsidR="00D44B86" w:rsidRDefault="00D44B86" w:rsidP="008B49B9">
      <w:pPr>
        <w:pStyle w:val="-"/>
        <w:ind w:left="896" w:firstLineChars="0" w:firstLine="0"/>
      </w:pPr>
      <w:r>
        <w:rPr>
          <w:rFonts w:hint="eastAsia"/>
        </w:rPr>
        <w:t>推杆的变形</w:t>
      </w:r>
    </w:p>
    <w:p w14:paraId="3BBBA9AF" w14:textId="56F83B3E" w:rsidR="00D44B86" w:rsidRPr="00D44B86" w:rsidRDefault="005218CF" w:rsidP="008B49B9">
      <w:pPr>
        <w:pStyle w:val="-"/>
        <w:ind w:left="896" w:firstLineChars="0" w:firstLine="0"/>
      </w:pPr>
      <m:oMathPara>
        <m:oMath>
          <m:eqArr>
            <m:eqArrPr>
              <m:maxDist m:val="1"/>
              <m:ctrlPr>
                <w:rPr>
                  <w:rFonts w:ascii="Cambria Math" w:hAnsi="Cambria Math"/>
                </w:rPr>
              </m:ctrlPr>
            </m:eqArrPr>
            <m:e>
              <m:sSub>
                <m:sSubPr>
                  <m:ctrlPr>
                    <w:rPr>
                      <w:rFonts w:ascii="Cambria Math" w:hAnsi="Cambria Math"/>
                    </w:rPr>
                  </m:ctrlPr>
                </m:sSubPr>
                <m:e>
                  <m:r>
                    <m:rPr>
                      <m:sty m:val="p"/>
                    </m:rPr>
                    <w:rPr>
                      <w:rFonts w:ascii="Cambria Math" w:hAnsi="Cambria Math"/>
                    </w:rPr>
                    <m:t>f</m:t>
                  </m:r>
                </m:e>
                <m:sub>
                  <m:r>
                    <m:rPr>
                      <m:sty m:val="p"/>
                    </m:rPr>
                    <w:rPr>
                      <w:rFonts w:ascii="Cambria Math" w:hAnsi="Cambria Math"/>
                    </w:rPr>
                    <m:t>P</m:t>
                  </m:r>
                </m:sub>
              </m:sSub>
              <m:r>
                <m:rPr>
                  <m:sty m:val="p"/>
                </m:rPr>
                <w:rPr>
                  <w:rFonts w:ascii="Cambria Math" w:hAnsi="Cambria Math"/>
                </w:rPr>
                <m:t>=</m:t>
              </m:r>
              <m:f>
                <m:fPr>
                  <m:ctrlPr>
                    <w:rPr>
                      <w:rFonts w:ascii="Cambria Math" w:hAnsi="Cambria Math"/>
                    </w:rPr>
                  </m:ctrlPr>
                </m:fPr>
                <m:num>
                  <m:r>
                    <m:rPr>
                      <m:sty m:val="p"/>
                    </m:rPr>
                    <w:rPr>
                      <w:rFonts w:ascii="Cambria Math" w:hAnsi="Cambria Math"/>
                    </w:rPr>
                    <m:t>Ll</m:t>
                  </m:r>
                </m:num>
                <m:den>
                  <m:r>
                    <m:rPr>
                      <m:sty m:val="p"/>
                    </m:rPr>
                    <w:rPr>
                      <w:rFonts w:ascii="Cambria Math" w:hAnsi="Cambria Math"/>
                    </w:rPr>
                    <m:t>EA</m:t>
                  </m:r>
                </m:den>
              </m:f>
              <m:r>
                <m:rPr>
                  <m:sty m:val="p"/>
                </m:rPr>
                <w:rPr>
                  <w:rFonts w:ascii="Cambria Math" w:hAnsi="Cambria Math"/>
                </w:rPr>
                <m:t>*</m:t>
              </m:r>
              <m:sSup>
                <m:sSupPr>
                  <m:ctrlPr>
                    <w:rPr>
                      <w:rFonts w:ascii="Cambria Math" w:hAnsi="Cambria Math"/>
                    </w:rPr>
                  </m:ctrlPr>
                </m:sSupPr>
                <m:e>
                  <m:r>
                    <m:rPr>
                      <m:sty m:val="p"/>
                    </m:rPr>
                    <w:rPr>
                      <w:rFonts w:ascii="Cambria Math" w:hAnsi="Cambria Math"/>
                    </w:rPr>
                    <m:t>r</m:t>
                  </m:r>
                </m:e>
                <m:sup>
                  <m:r>
                    <m:rPr>
                      <m:sty m:val="p"/>
                    </m:rPr>
                    <w:rPr>
                      <w:rFonts w:ascii="Cambria Math" w:hAnsi="Cambria Math"/>
                    </w:rPr>
                    <m:t>2</m:t>
                  </m:r>
                </m:sup>
              </m:sSup>
              <m:r>
                <w:rPr>
                  <w:rFonts w:ascii="Cambria Math" w:hAnsi="Cambria Math"/>
                </w:rPr>
                <m:t>#</m:t>
              </m:r>
              <m:r>
                <m:rPr>
                  <m:sty m:val="p"/>
                </m:rPr>
                <w:rPr>
                  <w:rFonts w:ascii="Cambria Math" w:hAnsi="Cambria Math"/>
                </w:rPr>
                <m:t>3-11</m:t>
              </m:r>
            </m:e>
          </m:eqArr>
        </m:oMath>
      </m:oMathPara>
    </w:p>
    <w:p w14:paraId="0C058AF9" w14:textId="2397CA74" w:rsidR="00D44B86" w:rsidRPr="00D44B86" w:rsidRDefault="008E5D93" w:rsidP="008B49B9">
      <w:pPr>
        <w:pStyle w:val="-"/>
        <w:ind w:left="896" w:firstLineChars="0" w:firstLine="0"/>
      </w:pPr>
      <m:oMath>
        <m:r>
          <m:rPr>
            <m:sty m:val="p"/>
          </m:rPr>
          <w:rPr>
            <w:rFonts w:ascii="Cambria Math" w:hAnsi="Cambria Math"/>
          </w:rPr>
          <m:t>l</m:t>
        </m:r>
      </m:oMath>
      <w:r w:rsidR="00D44B86">
        <w:rPr>
          <w:rFonts w:hint="eastAsia"/>
        </w:rPr>
        <w:t>：推杆长度；</w:t>
      </w:r>
      <m:oMath>
        <m:r>
          <m:rPr>
            <m:sty m:val="p"/>
          </m:rPr>
          <w:rPr>
            <w:rFonts w:ascii="Cambria Math" w:hAnsi="Cambria Math"/>
          </w:rPr>
          <m:t>A</m:t>
        </m:r>
      </m:oMath>
      <w:r w:rsidR="00D44B86">
        <w:rPr>
          <w:rFonts w:hint="eastAsia"/>
        </w:rPr>
        <w:t>：推杆横断面积</w:t>
      </w:r>
    </w:p>
    <w:p w14:paraId="07AF4C0A" w14:textId="51F2454D" w:rsidR="008B49B9" w:rsidRDefault="00D44B86" w:rsidP="008B49B9">
      <w:pPr>
        <w:pStyle w:val="-"/>
        <w:ind w:left="896" w:firstLineChars="0" w:firstLine="0"/>
      </w:pPr>
      <w:r w:rsidRPr="00D44B86">
        <w:rPr>
          <w:rFonts w:hint="eastAsia"/>
        </w:rPr>
        <w:t>上面只给出了摇臂和推杆的变形，但在实际工作过程中，摇臂轴、摇臂座和凸轮轴都会产生一定的变形量。并且对于较复杂的摇臂零件，利用上面公式不能计算出准确的变形值，因此上面公式只是一种气门系统刚度的估算方法。在允许条件下需通过发动机上的测量加以校核。</w:t>
      </w:r>
    </w:p>
    <w:p w14:paraId="33D3C2ED" w14:textId="0E41FD3E" w:rsidR="00DC08A6" w:rsidRDefault="00DC08A6" w:rsidP="00DA3977">
      <w:pPr>
        <w:pStyle w:val="-"/>
        <w:numPr>
          <w:ilvl w:val="0"/>
          <w:numId w:val="3"/>
        </w:numPr>
        <w:ind w:firstLineChars="0"/>
      </w:pPr>
      <w:r>
        <w:rPr>
          <w:rFonts w:hint="eastAsia"/>
        </w:rPr>
        <w:t>气门弹簧刚度</w:t>
      </w:r>
    </w:p>
    <w:p w14:paraId="149CDC37" w14:textId="77777777" w:rsidR="00D44B86" w:rsidRDefault="00D44B86" w:rsidP="00DA3977">
      <w:pPr>
        <w:pStyle w:val="-"/>
        <w:numPr>
          <w:ilvl w:val="0"/>
          <w:numId w:val="3"/>
        </w:numPr>
        <w:ind w:firstLineChars="0"/>
      </w:pPr>
    </w:p>
    <w:p w14:paraId="40C0A2C9" w14:textId="5008EC09" w:rsidR="00D44B86" w:rsidRPr="00D44B86" w:rsidRDefault="005218CF" w:rsidP="00D44B86">
      <w:pPr>
        <w:pStyle w:val="-"/>
        <w:ind w:left="896" w:firstLineChars="0" w:firstLine="0"/>
      </w:pPr>
      <m:oMathPara>
        <m:oMath>
          <m:eqArr>
            <m:eqArrPr>
              <m:maxDist m:val="1"/>
              <m:ctrlPr>
                <w:rPr>
                  <w:rFonts w:ascii="Cambria Math" w:hAnsi="Cambria Math"/>
                </w:rPr>
              </m:ctrlPr>
            </m:eqArrPr>
            <m:e>
              <m:sSup>
                <m:sSupPr>
                  <m:ctrlPr>
                    <w:rPr>
                      <w:rFonts w:ascii="Cambria Math" w:hAnsi="Cambria Math"/>
                    </w:rPr>
                  </m:ctrlPr>
                </m:sSupPr>
                <m:e>
                  <m:r>
                    <m:rPr>
                      <m:sty m:val="p"/>
                    </m:rPr>
                    <w:rPr>
                      <w:rFonts w:ascii="Cambria Math" w:hAnsi="Cambria Math"/>
                    </w:rPr>
                    <m:t>k</m:t>
                  </m:r>
                </m:e>
                <m:sup>
                  <m:r>
                    <m:rPr>
                      <m:sty m:val="p"/>
                    </m:rPr>
                    <w:rPr>
                      <w:rFonts w:ascii="Cambria Math" w:hAnsi="Cambria Math" w:hint="eastAsia"/>
                    </w:rPr>
                    <m:t>'</m:t>
                  </m:r>
                </m:sup>
              </m:sSup>
              <m:r>
                <m:rPr>
                  <m:sty m:val="p"/>
                </m:rPr>
                <w:rPr>
                  <w:rFonts w:ascii="Cambria Math" w:hAnsi="Cambria Math"/>
                </w:rPr>
                <m:t>=</m:t>
              </m:r>
              <m:f>
                <m:fPr>
                  <m:ctrlPr>
                    <w:rPr>
                      <w:rFonts w:ascii="Cambria Math" w:hAnsi="Cambria Math"/>
                    </w:rPr>
                  </m:ctrlPr>
                </m:fPr>
                <m:num>
                  <m:r>
                    <m:rPr>
                      <m:sty m:val="p"/>
                    </m:rPr>
                    <w:rPr>
                      <w:rFonts w:ascii="Cambria Math" w:hAnsi="Cambria Math"/>
                    </w:rPr>
                    <m:t>G</m:t>
                  </m:r>
                  <m:sSup>
                    <m:sSupPr>
                      <m:ctrlPr>
                        <w:rPr>
                          <w:rFonts w:ascii="Cambria Math" w:hAnsi="Cambria Math"/>
                        </w:rPr>
                      </m:ctrlPr>
                    </m:sSupPr>
                    <m:e>
                      <m:r>
                        <m:rPr>
                          <m:sty m:val="p"/>
                        </m:rPr>
                        <w:rPr>
                          <w:rFonts w:ascii="Cambria Math" w:hAnsi="Cambria Math"/>
                        </w:rPr>
                        <m:t>d</m:t>
                      </m:r>
                    </m:e>
                    <m:sup>
                      <m:r>
                        <m:rPr>
                          <m:sty m:val="p"/>
                        </m:rPr>
                        <w:rPr>
                          <w:rFonts w:ascii="Cambria Math" w:hAnsi="Cambria Math"/>
                        </w:rPr>
                        <m:t>4</m:t>
                      </m:r>
                    </m:sup>
                  </m:sSup>
                </m:num>
                <m:den>
                  <m:r>
                    <m:rPr>
                      <m:sty m:val="p"/>
                    </m:rPr>
                    <w:rPr>
                      <w:rFonts w:ascii="Cambria Math" w:hAnsi="Cambria Math"/>
                    </w:rPr>
                    <m:t>8n</m:t>
                  </m:r>
                  <m:sSup>
                    <m:sSupPr>
                      <m:ctrlPr>
                        <w:rPr>
                          <w:rFonts w:ascii="Cambria Math" w:hAnsi="Cambria Math"/>
                        </w:rPr>
                      </m:ctrlPr>
                    </m:sSupPr>
                    <m:e>
                      <m:r>
                        <m:rPr>
                          <m:sty m:val="p"/>
                        </m:rPr>
                        <w:rPr>
                          <w:rFonts w:ascii="Cambria Math" w:hAnsi="Cambria Math"/>
                        </w:rPr>
                        <m:t>D</m:t>
                      </m:r>
                    </m:e>
                    <m:sup>
                      <m:r>
                        <m:rPr>
                          <m:sty m:val="p"/>
                        </m:rPr>
                        <w:rPr>
                          <w:rFonts w:ascii="Cambria Math" w:hAnsi="Cambria Math"/>
                        </w:rPr>
                        <m:t>3</m:t>
                      </m:r>
                    </m:sup>
                  </m:sSup>
                </m:den>
              </m:f>
              <m:r>
                <w:rPr>
                  <w:rFonts w:ascii="Cambria Math" w:hAnsi="Cambria Math"/>
                </w:rPr>
                <m:t>#</m:t>
              </m:r>
              <m:r>
                <m:rPr>
                  <m:sty m:val="p"/>
                </m:rPr>
                <w:rPr>
                  <w:rFonts w:ascii="Cambria Math" w:hAnsi="Cambria Math"/>
                </w:rPr>
                <m:t>3-12</m:t>
              </m:r>
            </m:e>
          </m:eqArr>
        </m:oMath>
      </m:oMathPara>
    </w:p>
    <w:p w14:paraId="0153FDF3" w14:textId="2EC77ED7" w:rsidR="00D44B86" w:rsidRDefault="00D44B86" w:rsidP="00D44B86">
      <w:pPr>
        <w:pStyle w:val="-"/>
        <w:ind w:left="896" w:firstLineChars="0" w:firstLine="0"/>
      </w:pPr>
      <w:r>
        <w:rPr>
          <w:noProof/>
        </w:rPr>
        <w:drawing>
          <wp:anchor distT="0" distB="0" distL="114300" distR="114300" simplePos="0" relativeHeight="251669504" behindDoc="0" locked="0" layoutInCell="1" allowOverlap="1" wp14:anchorId="3659CC42" wp14:editId="5B8D7056">
            <wp:simplePos x="0" y="0"/>
            <wp:positionH relativeFrom="column">
              <wp:posOffset>1638300</wp:posOffset>
            </wp:positionH>
            <wp:positionV relativeFrom="paragraph">
              <wp:posOffset>85090</wp:posOffset>
            </wp:positionV>
            <wp:extent cx="1926590" cy="996315"/>
            <wp:effectExtent l="0" t="0" r="0" b="0"/>
            <wp:wrapNone/>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26590" cy="996315"/>
                    </a:xfrm>
                    <a:prstGeom prst="rect">
                      <a:avLst/>
                    </a:prstGeom>
                  </pic:spPr>
                </pic:pic>
              </a:graphicData>
            </a:graphic>
            <wp14:sizeRelH relativeFrom="margin">
              <wp14:pctWidth>0</wp14:pctWidth>
            </wp14:sizeRelH>
            <wp14:sizeRelV relativeFrom="margin">
              <wp14:pctHeight>0</wp14:pctHeight>
            </wp14:sizeRelV>
          </wp:anchor>
        </w:drawing>
      </w:r>
    </w:p>
    <w:p w14:paraId="2EAE97C5" w14:textId="7B011FA7" w:rsidR="00D44B86" w:rsidRDefault="00D44B86" w:rsidP="00D44B86">
      <w:pPr>
        <w:pStyle w:val="-"/>
        <w:ind w:left="896" w:firstLineChars="0" w:firstLine="0"/>
      </w:pPr>
    </w:p>
    <w:p w14:paraId="7528479F" w14:textId="255085A4" w:rsidR="00D44B86" w:rsidRDefault="00D44B86" w:rsidP="00D44B86">
      <w:pPr>
        <w:pStyle w:val="-"/>
        <w:ind w:left="896" w:firstLineChars="0" w:firstLine="0"/>
      </w:pPr>
    </w:p>
    <w:p w14:paraId="1D23A731" w14:textId="7BD1C8A1" w:rsidR="00D44B86" w:rsidRDefault="00D44B86" w:rsidP="00D44B86">
      <w:pPr>
        <w:pStyle w:val="-"/>
        <w:ind w:left="896" w:firstLineChars="0" w:firstLine="0"/>
      </w:pPr>
    </w:p>
    <w:p w14:paraId="4318C9B8" w14:textId="5C1B6D14" w:rsidR="00DC08A6" w:rsidRDefault="00DC08A6" w:rsidP="00DA3977">
      <w:pPr>
        <w:pStyle w:val="-"/>
        <w:numPr>
          <w:ilvl w:val="0"/>
          <w:numId w:val="3"/>
        </w:numPr>
        <w:ind w:firstLineChars="0"/>
      </w:pPr>
      <w:r>
        <w:rPr>
          <w:rFonts w:hint="eastAsia"/>
        </w:rPr>
        <w:t>阻尼系数</w:t>
      </w:r>
    </w:p>
    <w:p w14:paraId="2334904E" w14:textId="5B0D9F2B" w:rsidR="00D44B86" w:rsidRDefault="00D44B86" w:rsidP="00D44B86">
      <w:pPr>
        <w:pStyle w:val="-"/>
        <w:ind w:left="896" w:firstLineChars="0" w:firstLine="0"/>
      </w:pPr>
      <w:r w:rsidRPr="00D44B86">
        <w:rPr>
          <w:rFonts w:hint="eastAsia"/>
        </w:rPr>
        <w:t>配气机构中的阻尼值随从动件组件的组成部分而变，而且在很大程度上根据作相对运动的表面条件以及润滑条件而定。阻尼系数是很难确定的参数，用静力试验可以得到各种情况下的阻尼比。文献</w:t>
      </w:r>
      <w:r w:rsidRPr="00D44B86">
        <w:t>[27]</w:t>
      </w:r>
      <w:r w:rsidRPr="00D44B86">
        <w:t>中建议汽车配气机构中采用的</w:t>
      </w:r>
      <w:r w:rsidRPr="00D44B86">
        <w:rPr>
          <w:b/>
        </w:rPr>
        <w:t>粘性阻尼比</w:t>
      </w:r>
      <w:r w:rsidRPr="00D44B86">
        <w:t xml:space="preserve">ξ </w:t>
      </w:r>
      <w:r w:rsidRPr="00D44B86">
        <w:t>在</w:t>
      </w:r>
      <w:r w:rsidRPr="00D44B86">
        <w:t xml:space="preserve"> 0.05 </w:t>
      </w:r>
      <w:r w:rsidRPr="00D44B86">
        <w:t>至</w:t>
      </w:r>
      <w:r w:rsidRPr="00D44B86">
        <w:t xml:space="preserve"> 0.15 </w:t>
      </w:r>
      <w:r w:rsidRPr="00D44B86">
        <w:t>之间，文献</w:t>
      </w:r>
      <w:r w:rsidRPr="00D44B86">
        <w:t>[11]</w:t>
      </w:r>
      <w:r w:rsidRPr="00D44B86">
        <w:t>建议配气机构从动件</w:t>
      </w:r>
      <w:r w:rsidRPr="00D44B86">
        <w:rPr>
          <w:b/>
        </w:rPr>
        <w:t>内部阻尼</w:t>
      </w:r>
      <w:r w:rsidRPr="00D44B86">
        <w:t>由公式</w:t>
      </w:r>
      <w:r w:rsidRPr="00D44B86">
        <w:t>(3-13)</w:t>
      </w:r>
      <w:r w:rsidRPr="00D44B86">
        <w:t>求出，可以看出公式中使用的阻尼比为</w:t>
      </w:r>
      <w:r w:rsidRPr="00D44B86">
        <w:t xml:space="preserve"> </w:t>
      </w:r>
      <w:r w:rsidRPr="00D44B86">
        <w:rPr>
          <w:b/>
        </w:rPr>
        <w:t>0.0535</w:t>
      </w:r>
      <w:r w:rsidRPr="00D44B86">
        <w:t>，气门弹簧阻尼系数则被假设为</w:t>
      </w:r>
      <w:r w:rsidRPr="00D44B86">
        <w:t xml:space="preserve"> 0</w:t>
      </w:r>
      <w:r w:rsidRPr="00D44B86">
        <w:t>，而文献</w:t>
      </w:r>
      <w:r w:rsidRPr="00D44B86">
        <w:t>[45]</w:t>
      </w:r>
      <w:r w:rsidRPr="00D44B86">
        <w:t>中详细地介绍了配气机构阻尼的测定方法。本论文中计算阻尼时将采用公式</w:t>
      </w:r>
      <w:r w:rsidRPr="00D44B86">
        <w:t>(3-13)</w:t>
      </w:r>
      <w:r w:rsidRPr="00D44B86">
        <w:t>。</w:t>
      </w:r>
    </w:p>
    <w:p w14:paraId="34A0107C" w14:textId="10FF89D0" w:rsidR="00D44B86" w:rsidRPr="00D44B86" w:rsidRDefault="005218CF" w:rsidP="00D44B86">
      <w:pPr>
        <w:pStyle w:val="-"/>
        <w:ind w:left="896" w:firstLineChars="0" w:firstLine="0"/>
      </w:pPr>
      <m:oMathPara>
        <m:oMath>
          <m:eqArr>
            <m:eqArrPr>
              <m:maxDist m:val="1"/>
              <m:ctrlPr>
                <w:rPr>
                  <w:rFonts w:ascii="Cambria Math" w:hAnsi="Cambria Math"/>
                </w:rPr>
              </m:ctrlPr>
            </m:eqArrPr>
            <m:e>
              <m:r>
                <m:rPr>
                  <m:sty m:val="p"/>
                </m:rPr>
                <w:rPr>
                  <w:rFonts w:ascii="Cambria Math" w:hAnsi="Cambria Math"/>
                </w:rPr>
                <m:t>c=0.107</m:t>
              </m:r>
              <m:rad>
                <m:radPr>
                  <m:degHide m:val="1"/>
                  <m:ctrlPr>
                    <w:rPr>
                      <w:rFonts w:ascii="Cambria Math" w:hAnsi="Cambria Math"/>
                    </w:rPr>
                  </m:ctrlPr>
                </m:radPr>
                <m:deg>
                  <m:ctrlPr>
                    <w:rPr>
                      <w:rFonts w:ascii="Cambria Math" w:hAnsi="Cambria Math"/>
                      <w:i/>
                    </w:rPr>
                  </m:ctrlPr>
                </m:deg>
                <m:e>
                  <m:d>
                    <m:dPr>
                      <m:ctrlPr>
                        <w:rPr>
                          <w:rFonts w:ascii="Cambria Math" w:hAnsi="Cambria Math"/>
                        </w:rPr>
                      </m:ctrlPr>
                    </m:dPr>
                    <m:e>
                      <m:r>
                        <m:rPr>
                          <m:sty m:val="p"/>
                        </m:rPr>
                        <w:rPr>
                          <w:rFonts w:ascii="Cambria Math" w:hAnsi="Cambria Math"/>
                        </w:rPr>
                        <m:t>k+</m:t>
                      </m:r>
                      <m:sSup>
                        <m:sSupPr>
                          <m:ctrlPr>
                            <w:rPr>
                              <w:rFonts w:ascii="Cambria Math" w:hAnsi="Cambria Math"/>
                            </w:rPr>
                          </m:ctrlPr>
                        </m:sSupPr>
                        <m:e>
                          <m:r>
                            <m:rPr>
                              <m:sty m:val="p"/>
                            </m:rPr>
                            <w:rPr>
                              <w:rFonts w:ascii="Cambria Math" w:hAnsi="Cambria Math"/>
                            </w:rPr>
                            <m:t>k</m:t>
                          </m:r>
                        </m:e>
                        <m:sup>
                          <m:r>
                            <m:rPr>
                              <m:sty m:val="p"/>
                            </m:rPr>
                            <w:rPr>
                              <w:rFonts w:ascii="Cambria Math" w:hAnsi="Cambria Math" w:hint="eastAsia"/>
                            </w:rPr>
                            <m:t>'</m:t>
                          </m:r>
                        </m:sup>
                      </m:sSup>
                    </m:e>
                  </m:d>
                  <m:r>
                    <m:rPr>
                      <m:sty m:val="p"/>
                    </m:rPr>
                    <w:rPr>
                      <w:rFonts w:ascii="Cambria Math" w:hAnsi="Cambria Math"/>
                    </w:rPr>
                    <m:t>*M</m:t>
                  </m:r>
                </m:e>
              </m:rad>
              <m:r>
                <w:rPr>
                  <w:rFonts w:ascii="Cambria Math" w:hAnsi="Cambria Math"/>
                </w:rPr>
                <m:t>#</m:t>
              </m:r>
              <m:r>
                <m:rPr>
                  <m:sty m:val="p"/>
                </m:rPr>
                <w:rPr>
                  <w:rFonts w:ascii="Cambria Math" w:hAnsi="Cambria Math"/>
                </w:rPr>
                <m:t>3-13</m:t>
              </m:r>
            </m:e>
          </m:eqArr>
        </m:oMath>
      </m:oMathPara>
    </w:p>
    <w:tbl>
      <w:tblPr>
        <w:tblStyle w:val="a9"/>
        <w:tblW w:w="0" w:type="auto"/>
        <w:jc w:val="center"/>
        <w:tblLook w:val="04A0" w:firstRow="1" w:lastRow="0" w:firstColumn="1" w:lastColumn="0" w:noHBand="0" w:noVBand="1"/>
      </w:tblPr>
      <w:tblGrid>
        <w:gridCol w:w="2350"/>
        <w:gridCol w:w="2433"/>
        <w:gridCol w:w="2013"/>
      </w:tblGrid>
      <w:tr w:rsidR="00D44B86" w14:paraId="7516E6C4" w14:textId="77777777" w:rsidTr="009B59B4">
        <w:trPr>
          <w:jc w:val="center"/>
        </w:trPr>
        <w:tc>
          <w:tcPr>
            <w:tcW w:w="2350" w:type="dxa"/>
          </w:tcPr>
          <w:p w14:paraId="6390B562" w14:textId="0A7A4072" w:rsidR="00D44B86" w:rsidRDefault="00D44B86" w:rsidP="00D44B86">
            <w:pPr>
              <w:pStyle w:val="-"/>
              <w:ind w:firstLineChars="0" w:firstLine="0"/>
            </w:pPr>
            <w:r>
              <w:rPr>
                <w:rFonts w:hint="eastAsia"/>
              </w:rPr>
              <w:t>进气门系统</w:t>
            </w:r>
          </w:p>
        </w:tc>
        <w:tc>
          <w:tcPr>
            <w:tcW w:w="2433" w:type="dxa"/>
          </w:tcPr>
          <w:p w14:paraId="418B4D10" w14:textId="3EDA27C0" w:rsidR="00D44B86" w:rsidRDefault="00D44B86" w:rsidP="0092352B">
            <w:pPr>
              <w:pStyle w:val="-"/>
              <w:ind w:firstLineChars="0" w:firstLine="0"/>
              <w:jc w:val="center"/>
            </w:pPr>
            <w:r>
              <w:rPr>
                <w:rFonts w:hint="eastAsia"/>
              </w:rPr>
              <w:t>质量</w:t>
            </w:r>
            <m:oMath>
              <m:d>
                <m:dPr>
                  <m:ctrlPr>
                    <w:rPr>
                      <w:rFonts w:ascii="Cambria Math" w:hAnsi="Cambria Math"/>
                    </w:rPr>
                  </m:ctrlPr>
                </m:dPr>
                <m:e>
                  <m:r>
                    <m:rPr>
                      <m:sty m:val="p"/>
                    </m:rPr>
                    <w:rPr>
                      <w:rFonts w:ascii="Cambria Math" w:hAnsi="Cambria Math"/>
                    </w:rPr>
                    <m:t>kg</m:t>
                  </m:r>
                </m:e>
              </m:d>
            </m:oMath>
          </w:p>
        </w:tc>
        <w:tc>
          <w:tcPr>
            <w:tcW w:w="2013" w:type="dxa"/>
          </w:tcPr>
          <w:p w14:paraId="18183E33" w14:textId="2CDCEE26" w:rsidR="00D44B86" w:rsidRDefault="00D44B86" w:rsidP="0092352B">
            <w:pPr>
              <w:pStyle w:val="-"/>
              <w:ind w:firstLineChars="0" w:firstLine="0"/>
              <w:jc w:val="center"/>
            </w:pPr>
            <w:r>
              <w:rPr>
                <w:rFonts w:hint="eastAsia"/>
              </w:rPr>
              <w:t>等效刚度</w:t>
            </w:r>
            <m:oMath>
              <m:d>
                <m:dPr>
                  <m:ctrlPr>
                    <w:rPr>
                      <w:rFonts w:ascii="Cambria Math" w:hAnsi="Cambria Math"/>
                    </w:rPr>
                  </m:ctrlPr>
                </m:dPr>
                <m:e>
                  <m:r>
                    <m:rPr>
                      <m:sty m:val="p"/>
                    </m:rPr>
                    <w:rPr>
                      <w:rFonts w:ascii="Cambria Math" w:hAnsi="Cambria Math"/>
                    </w:rPr>
                    <m:t>N</m:t>
                  </m:r>
                  <m:r>
                    <m:rPr>
                      <m:lit/>
                      <m:sty m:val="p"/>
                    </m:rPr>
                    <w:rPr>
                      <w:rFonts w:ascii="Cambria Math" w:hAnsi="Cambria Math"/>
                    </w:rPr>
                    <m:t>/</m:t>
                  </m:r>
                  <m:r>
                    <m:rPr>
                      <m:sty m:val="p"/>
                    </m:rPr>
                    <w:rPr>
                      <w:rFonts w:ascii="Cambria Math" w:hAnsi="Cambria Math"/>
                    </w:rPr>
                    <m:t>mm</m:t>
                  </m:r>
                </m:e>
              </m:d>
            </m:oMath>
          </w:p>
        </w:tc>
      </w:tr>
      <w:tr w:rsidR="00D44B86" w14:paraId="39BACC94" w14:textId="77777777" w:rsidTr="009B59B4">
        <w:trPr>
          <w:jc w:val="center"/>
        </w:trPr>
        <w:tc>
          <w:tcPr>
            <w:tcW w:w="2350" w:type="dxa"/>
          </w:tcPr>
          <w:p w14:paraId="0A9FEEE8" w14:textId="3C316919" w:rsidR="00D44B86" w:rsidRDefault="00D44B86" w:rsidP="00D44B86">
            <w:pPr>
              <w:pStyle w:val="-"/>
              <w:ind w:firstLineChars="0" w:firstLine="0"/>
            </w:pPr>
            <w:r>
              <w:rPr>
                <w:rFonts w:hint="eastAsia"/>
              </w:rPr>
              <w:t>气门</w:t>
            </w:r>
            <m:oMath>
              <m:sSub>
                <m:sSubPr>
                  <m:ctrlPr>
                    <w:rPr>
                      <w:rFonts w:ascii="Cambria Math" w:hAnsi="Cambria Math"/>
                    </w:rPr>
                  </m:ctrlPr>
                </m:sSubPr>
                <m:e>
                  <m:r>
                    <m:rPr>
                      <m:sty m:val="p"/>
                    </m:rPr>
                    <w:rPr>
                      <w:rFonts w:ascii="Cambria Math" w:hAnsi="Cambria Math"/>
                    </w:rPr>
                    <m:t>M</m:t>
                  </m:r>
                </m:e>
                <m:sub>
                  <m:r>
                    <m:rPr>
                      <m:sty m:val="p"/>
                    </m:rPr>
                    <w:rPr>
                      <w:rFonts w:ascii="Cambria Math" w:hAnsi="Cambria Math"/>
                    </w:rPr>
                    <m:t>V</m:t>
                  </m:r>
                </m:sub>
              </m:sSub>
            </m:oMath>
          </w:p>
        </w:tc>
        <w:tc>
          <w:tcPr>
            <w:tcW w:w="2433" w:type="dxa"/>
          </w:tcPr>
          <w:p w14:paraId="349CFDF1" w14:textId="17DFF4BA" w:rsidR="00D44B86" w:rsidRDefault="00D44B86" w:rsidP="0092352B">
            <w:pPr>
              <w:pStyle w:val="-"/>
              <w:ind w:firstLineChars="0" w:firstLine="0"/>
              <w:jc w:val="center"/>
            </w:pPr>
            <w:r>
              <w:t>0.03465</w:t>
            </w:r>
          </w:p>
        </w:tc>
        <w:tc>
          <w:tcPr>
            <w:tcW w:w="2013" w:type="dxa"/>
          </w:tcPr>
          <w:p w14:paraId="05C6E138" w14:textId="77777777" w:rsidR="00D44B86" w:rsidRDefault="00D44B86" w:rsidP="0092352B">
            <w:pPr>
              <w:pStyle w:val="-"/>
              <w:ind w:firstLineChars="0" w:firstLine="0"/>
              <w:jc w:val="center"/>
            </w:pPr>
          </w:p>
        </w:tc>
      </w:tr>
      <w:tr w:rsidR="00D44B86" w14:paraId="47A0018E" w14:textId="77777777" w:rsidTr="009B59B4">
        <w:trPr>
          <w:jc w:val="center"/>
        </w:trPr>
        <w:tc>
          <w:tcPr>
            <w:tcW w:w="2350" w:type="dxa"/>
          </w:tcPr>
          <w:p w14:paraId="4E471C30" w14:textId="69D4CEF5" w:rsidR="00D44B86" w:rsidRDefault="00D44B86" w:rsidP="00D44B86">
            <w:pPr>
              <w:pStyle w:val="-"/>
              <w:ind w:firstLineChars="0" w:firstLine="0"/>
            </w:pPr>
            <w:r>
              <w:rPr>
                <w:rFonts w:hint="eastAsia"/>
              </w:rPr>
              <w:t>气门弹簧座</w:t>
            </w:r>
            <m:oMath>
              <m:sSub>
                <m:sSubPr>
                  <m:ctrlPr>
                    <w:rPr>
                      <w:rFonts w:ascii="Cambria Math" w:hAnsi="Cambria Math"/>
                    </w:rPr>
                  </m:ctrlPr>
                </m:sSubPr>
                <m:e>
                  <m:r>
                    <m:rPr>
                      <m:sty m:val="p"/>
                    </m:rPr>
                    <w:rPr>
                      <w:rFonts w:ascii="Cambria Math" w:hAnsi="Cambria Math"/>
                    </w:rPr>
                    <m:t>M</m:t>
                  </m:r>
                </m:e>
                <m:sub>
                  <m:r>
                    <m:rPr>
                      <m:sty m:val="p"/>
                    </m:rPr>
                    <w:rPr>
                      <w:rFonts w:ascii="Cambria Math" w:hAnsi="Cambria Math"/>
                    </w:rPr>
                    <m:t>SR</m:t>
                  </m:r>
                </m:sub>
              </m:sSub>
            </m:oMath>
          </w:p>
        </w:tc>
        <w:tc>
          <w:tcPr>
            <w:tcW w:w="2433" w:type="dxa"/>
          </w:tcPr>
          <w:p w14:paraId="19112FC9" w14:textId="0BB2B673" w:rsidR="00D44B86" w:rsidRDefault="0092352B" w:rsidP="0092352B">
            <w:pPr>
              <w:pStyle w:val="-"/>
              <w:ind w:firstLineChars="0" w:firstLine="0"/>
              <w:jc w:val="center"/>
            </w:pPr>
            <w:r>
              <w:t>0.00957</w:t>
            </w:r>
          </w:p>
        </w:tc>
        <w:tc>
          <w:tcPr>
            <w:tcW w:w="2013" w:type="dxa"/>
          </w:tcPr>
          <w:p w14:paraId="4362FD66" w14:textId="77777777" w:rsidR="00D44B86" w:rsidRDefault="00D44B86" w:rsidP="0092352B">
            <w:pPr>
              <w:pStyle w:val="-"/>
              <w:ind w:firstLineChars="0" w:firstLine="0"/>
              <w:jc w:val="center"/>
            </w:pPr>
          </w:p>
        </w:tc>
      </w:tr>
      <w:tr w:rsidR="00D44B86" w14:paraId="53330EBC" w14:textId="77777777" w:rsidTr="009B59B4">
        <w:trPr>
          <w:jc w:val="center"/>
        </w:trPr>
        <w:tc>
          <w:tcPr>
            <w:tcW w:w="2350" w:type="dxa"/>
          </w:tcPr>
          <w:p w14:paraId="606873B5" w14:textId="24148305" w:rsidR="00D44B86" w:rsidRDefault="00D44B86" w:rsidP="00D44B86">
            <w:pPr>
              <w:pStyle w:val="-"/>
              <w:ind w:firstLineChars="0" w:firstLine="0"/>
            </w:pPr>
            <w:r>
              <w:rPr>
                <w:rFonts w:hint="eastAsia"/>
              </w:rPr>
              <w:t>摇臂当量质量</w:t>
            </w:r>
            <m:oMath>
              <m:sSub>
                <m:sSubPr>
                  <m:ctrlPr>
                    <w:rPr>
                      <w:rFonts w:ascii="Cambria Math" w:hAnsi="Cambria Math"/>
                    </w:rPr>
                  </m:ctrlPr>
                </m:sSubPr>
                <m:e>
                  <m:r>
                    <m:rPr>
                      <m:sty m:val="p"/>
                    </m:rPr>
                    <w:rPr>
                      <w:rFonts w:ascii="Cambria Math" w:hAnsi="Cambria Math"/>
                    </w:rPr>
                    <m:t>M</m:t>
                  </m:r>
                </m:e>
                <m:sub>
                  <m:r>
                    <m:rPr>
                      <m:sty m:val="p"/>
                    </m:rPr>
                    <w:rPr>
                      <w:rFonts w:ascii="Cambria Math" w:hAnsi="Cambria Math"/>
                    </w:rPr>
                    <m:t>RE</m:t>
                  </m:r>
                </m:sub>
              </m:sSub>
            </m:oMath>
          </w:p>
        </w:tc>
        <w:tc>
          <w:tcPr>
            <w:tcW w:w="2433" w:type="dxa"/>
          </w:tcPr>
          <w:p w14:paraId="222BDFC4" w14:textId="05BC2F42" w:rsidR="00D44B86" w:rsidRDefault="0092352B" w:rsidP="0092352B">
            <w:pPr>
              <w:pStyle w:val="-"/>
              <w:ind w:firstLineChars="0" w:firstLine="0"/>
              <w:jc w:val="center"/>
            </w:pPr>
            <w:r>
              <w:t>0.02449</w:t>
            </w:r>
          </w:p>
        </w:tc>
        <w:tc>
          <w:tcPr>
            <w:tcW w:w="2013" w:type="dxa"/>
          </w:tcPr>
          <w:p w14:paraId="08342318" w14:textId="77777777" w:rsidR="00D44B86" w:rsidRDefault="00D44B86" w:rsidP="0092352B">
            <w:pPr>
              <w:pStyle w:val="-"/>
              <w:ind w:firstLineChars="0" w:firstLine="0"/>
              <w:jc w:val="center"/>
            </w:pPr>
          </w:p>
        </w:tc>
      </w:tr>
      <w:tr w:rsidR="00D44B86" w14:paraId="3F449758" w14:textId="77777777" w:rsidTr="009B59B4">
        <w:trPr>
          <w:jc w:val="center"/>
        </w:trPr>
        <w:tc>
          <w:tcPr>
            <w:tcW w:w="2350" w:type="dxa"/>
          </w:tcPr>
          <w:p w14:paraId="68C912EB" w14:textId="245A4B5C" w:rsidR="00D44B86" w:rsidRDefault="00D44B86" w:rsidP="00D44B86">
            <w:pPr>
              <w:pStyle w:val="-"/>
              <w:ind w:firstLineChars="0" w:firstLine="0"/>
            </w:pPr>
            <w:r>
              <w:rPr>
                <w:rFonts w:hint="eastAsia"/>
              </w:rPr>
              <w:t>推杆</w:t>
            </w:r>
            <m:oMath>
              <m:sSub>
                <m:sSubPr>
                  <m:ctrlPr>
                    <w:rPr>
                      <w:rFonts w:ascii="Cambria Math" w:hAnsi="Cambria Math"/>
                    </w:rPr>
                  </m:ctrlPr>
                </m:sSubPr>
                <m:e>
                  <m:r>
                    <m:rPr>
                      <m:sty m:val="p"/>
                    </m:rPr>
                    <w:rPr>
                      <w:rFonts w:ascii="Cambria Math" w:hAnsi="Cambria Math"/>
                    </w:rPr>
                    <m:t>M</m:t>
                  </m:r>
                </m:e>
                <m:sub>
                  <m:r>
                    <w:rPr>
                      <w:rFonts w:ascii="Cambria Math" w:hAnsi="Cambria Math"/>
                    </w:rPr>
                    <m:t>P</m:t>
                  </m:r>
                </m:sub>
              </m:sSub>
            </m:oMath>
          </w:p>
        </w:tc>
        <w:tc>
          <w:tcPr>
            <w:tcW w:w="2433" w:type="dxa"/>
          </w:tcPr>
          <w:p w14:paraId="04E7AC4C" w14:textId="1F6DA67C" w:rsidR="00D44B86" w:rsidRDefault="0092352B" w:rsidP="0092352B">
            <w:pPr>
              <w:pStyle w:val="-"/>
              <w:ind w:firstLineChars="0" w:firstLine="0"/>
              <w:jc w:val="center"/>
            </w:pPr>
            <w:r>
              <w:t>0.04900</w:t>
            </w:r>
          </w:p>
        </w:tc>
        <w:tc>
          <w:tcPr>
            <w:tcW w:w="2013" w:type="dxa"/>
          </w:tcPr>
          <w:p w14:paraId="46C99ACD" w14:textId="77777777" w:rsidR="00D44B86" w:rsidRDefault="00D44B86" w:rsidP="0092352B">
            <w:pPr>
              <w:pStyle w:val="-"/>
              <w:ind w:firstLineChars="0" w:firstLine="0"/>
              <w:jc w:val="center"/>
            </w:pPr>
          </w:p>
        </w:tc>
      </w:tr>
      <w:tr w:rsidR="00D44B86" w14:paraId="1E1633BD" w14:textId="77777777" w:rsidTr="009B59B4">
        <w:trPr>
          <w:jc w:val="center"/>
        </w:trPr>
        <w:tc>
          <w:tcPr>
            <w:tcW w:w="2350" w:type="dxa"/>
          </w:tcPr>
          <w:p w14:paraId="456EE1E3" w14:textId="4C604944" w:rsidR="00D44B86" w:rsidRDefault="00D44B86" w:rsidP="00D44B86">
            <w:pPr>
              <w:pStyle w:val="-"/>
              <w:ind w:firstLineChars="0" w:firstLine="0"/>
            </w:pPr>
            <w:r>
              <w:rPr>
                <w:rFonts w:hint="eastAsia"/>
              </w:rPr>
              <w:t>气门弹簧</w:t>
            </w:r>
            <m:oMath>
              <m:sSub>
                <m:sSubPr>
                  <m:ctrlPr>
                    <w:rPr>
                      <w:rFonts w:ascii="Cambria Math" w:hAnsi="Cambria Math"/>
                    </w:rPr>
                  </m:ctrlPr>
                </m:sSubPr>
                <m:e>
                  <m:r>
                    <m:rPr>
                      <m:sty m:val="p"/>
                    </m:rPr>
                    <w:rPr>
                      <w:rFonts w:ascii="Cambria Math" w:hAnsi="Cambria Math"/>
                    </w:rPr>
                    <m:t>M</m:t>
                  </m:r>
                </m:e>
                <m:sub>
                  <m:r>
                    <m:rPr>
                      <m:sty m:val="p"/>
                    </m:rPr>
                    <w:rPr>
                      <w:rFonts w:ascii="Cambria Math" w:hAnsi="Cambria Math"/>
                    </w:rPr>
                    <m:t>S</m:t>
                  </m:r>
                </m:sub>
              </m:sSub>
            </m:oMath>
          </w:p>
        </w:tc>
        <w:tc>
          <w:tcPr>
            <w:tcW w:w="2433" w:type="dxa"/>
          </w:tcPr>
          <w:p w14:paraId="49DC8FEA" w14:textId="4C989CAB" w:rsidR="00D44B86" w:rsidRDefault="0092352B" w:rsidP="0092352B">
            <w:pPr>
              <w:pStyle w:val="-"/>
              <w:ind w:firstLineChars="0" w:firstLine="0"/>
              <w:jc w:val="center"/>
            </w:pPr>
            <w:r>
              <w:t>0.01218</w:t>
            </w:r>
          </w:p>
        </w:tc>
        <w:tc>
          <w:tcPr>
            <w:tcW w:w="2013" w:type="dxa"/>
          </w:tcPr>
          <w:p w14:paraId="2D89E4AB" w14:textId="50BC185A" w:rsidR="00D44B86" w:rsidRDefault="0092352B" w:rsidP="0092352B">
            <w:pPr>
              <w:pStyle w:val="-"/>
              <w:ind w:firstLineChars="0" w:firstLine="0"/>
              <w:jc w:val="center"/>
            </w:pPr>
            <w:r>
              <w:rPr>
                <w:rFonts w:hint="eastAsia"/>
              </w:rPr>
              <w:t>10.4</w:t>
            </w:r>
          </w:p>
        </w:tc>
      </w:tr>
      <w:tr w:rsidR="00D44B86" w14:paraId="63C17B62" w14:textId="77777777" w:rsidTr="009B59B4">
        <w:trPr>
          <w:jc w:val="center"/>
        </w:trPr>
        <w:tc>
          <w:tcPr>
            <w:tcW w:w="2350" w:type="dxa"/>
          </w:tcPr>
          <w:p w14:paraId="54CB954D" w14:textId="6D44EDC7" w:rsidR="00D44B86" w:rsidRDefault="00D44B86" w:rsidP="00D44B86">
            <w:pPr>
              <w:pStyle w:val="-"/>
              <w:ind w:firstLineChars="0" w:firstLine="0"/>
            </w:pPr>
            <w:r>
              <w:rPr>
                <w:rFonts w:hint="eastAsia"/>
              </w:rPr>
              <w:t>集中质量</w:t>
            </w:r>
            <m:oMath>
              <m:r>
                <m:rPr>
                  <m:sty m:val="p"/>
                </m:rPr>
                <w:rPr>
                  <w:rFonts w:ascii="Cambria Math" w:hAnsi="Cambria Math"/>
                </w:rPr>
                <m:t>M</m:t>
              </m:r>
            </m:oMath>
          </w:p>
        </w:tc>
        <w:tc>
          <w:tcPr>
            <w:tcW w:w="2433" w:type="dxa"/>
          </w:tcPr>
          <w:p w14:paraId="212B9B4B" w14:textId="4AB188F5" w:rsidR="00D44B86" w:rsidRDefault="0092352B" w:rsidP="0092352B">
            <w:pPr>
              <w:pStyle w:val="-"/>
              <w:ind w:firstLineChars="0" w:firstLine="0"/>
              <w:jc w:val="center"/>
            </w:pPr>
            <w:r>
              <w:t>0.08459</w:t>
            </w:r>
          </w:p>
        </w:tc>
        <w:tc>
          <w:tcPr>
            <w:tcW w:w="2013" w:type="dxa"/>
          </w:tcPr>
          <w:p w14:paraId="20F14A70" w14:textId="1E88BEF4" w:rsidR="00D44B86" w:rsidRDefault="0092352B" w:rsidP="0092352B">
            <w:pPr>
              <w:pStyle w:val="-"/>
              <w:ind w:firstLineChars="0" w:firstLine="0"/>
              <w:jc w:val="center"/>
            </w:pPr>
            <w:r>
              <w:rPr>
                <w:rFonts w:hint="eastAsia"/>
              </w:rPr>
              <w:t>3194.8</w:t>
            </w:r>
          </w:p>
        </w:tc>
      </w:tr>
    </w:tbl>
    <w:p w14:paraId="45AADC45" w14:textId="77777777" w:rsidR="008E5D93" w:rsidRDefault="0092352B" w:rsidP="0092352B">
      <w:pPr>
        <w:pStyle w:val="-"/>
        <w:ind w:firstLineChars="0"/>
      </w:pPr>
      <w:r w:rsidRPr="0092352B">
        <w:t>另外，还需要根据给定的凸轮型线求得</w:t>
      </w:r>
      <w:r w:rsidRPr="0092352B">
        <w:rPr>
          <w:b/>
        </w:rPr>
        <w:t>等效凸轮升程函数</w:t>
      </w:r>
      <m:oMath>
        <m:r>
          <w:rPr>
            <w:rFonts w:ascii="Cambria Math" w:hAnsi="Cambria Math"/>
          </w:rPr>
          <m:t>x</m:t>
        </m:r>
        <m:d>
          <m:dPr>
            <m:ctrlPr>
              <w:rPr>
                <w:rFonts w:ascii="Cambria Math" w:hAnsi="Cambria Math"/>
              </w:rPr>
            </m:ctrlPr>
          </m:dPr>
          <m:e>
            <m:r>
              <w:rPr>
                <w:rFonts w:ascii="Cambria Math" w:hAnsi="Cambria Math"/>
              </w:rPr>
              <m:t>α</m:t>
            </m:r>
          </m:e>
        </m:d>
      </m:oMath>
      <w:r w:rsidRPr="0092352B">
        <w:t>，</w:t>
      </w:r>
      <w:r w:rsidRPr="0092352B">
        <w:t xml:space="preserve">165F </w:t>
      </w:r>
      <w:r w:rsidRPr="0092352B">
        <w:t>柴油</w:t>
      </w:r>
      <w:r w:rsidR="009B4BD7" w:rsidRPr="009B4BD7">
        <w:rPr>
          <w:rFonts w:hint="eastAsia"/>
        </w:rPr>
        <w:t>机进气配气机构中的</w:t>
      </w:r>
      <w:r w:rsidR="009B4BD7" w:rsidRPr="009B4BD7">
        <w:rPr>
          <w:rFonts w:hint="eastAsia"/>
          <w:b/>
        </w:rPr>
        <w:t>气门间隙</w:t>
      </w:r>
      <w:r w:rsidR="009B4BD7" w:rsidRPr="009B4BD7">
        <w:rPr>
          <w:rFonts w:hint="eastAsia"/>
        </w:rPr>
        <w:t>为</w:t>
      </w:r>
      <w:r w:rsidR="009B4BD7" w:rsidRPr="009B4BD7">
        <w:t xml:space="preserve"> 0.28mm</w:t>
      </w:r>
      <w:r w:rsidR="009B4BD7" w:rsidRPr="009B4BD7">
        <w:t>，</w:t>
      </w:r>
      <w:r w:rsidR="009B4BD7" w:rsidRPr="009B4BD7">
        <w:rPr>
          <w:b/>
        </w:rPr>
        <w:t>摇臂比</w:t>
      </w:r>
      <w:r w:rsidR="009B4BD7" w:rsidRPr="009B4BD7">
        <w:t>为</w:t>
      </w:r>
      <w:r w:rsidR="009B4BD7" w:rsidRPr="009B4BD7">
        <w:t xml:space="preserve"> 1.44</w:t>
      </w:r>
      <w:r w:rsidR="009B4BD7" w:rsidRPr="009B4BD7">
        <w:t>，凸轮型线缓冲段为等加速</w:t>
      </w:r>
      <w:r w:rsidR="009B4BD7" w:rsidRPr="009B4BD7">
        <w:t>——</w:t>
      </w:r>
      <w:r w:rsidR="009B4BD7" w:rsidRPr="009B4BD7">
        <w:t>等速型曲线，基本段为</w:t>
      </w:r>
      <w:r w:rsidR="009B4BD7" w:rsidRPr="009B4BD7">
        <w:t xml:space="preserve"> FB2 </w:t>
      </w:r>
      <w:r w:rsidR="009B4BD7" w:rsidRPr="009B4BD7">
        <w:t>型曲线，如图</w:t>
      </w:r>
      <w:r w:rsidR="009B4BD7" w:rsidRPr="009B4BD7">
        <w:t xml:space="preserve"> 2-2 </w:t>
      </w:r>
      <w:r w:rsidR="009B4BD7" w:rsidRPr="009B4BD7">
        <w:t>所示。</w:t>
      </w:r>
    </w:p>
    <w:p w14:paraId="3656BAE4" w14:textId="75490472" w:rsidR="00D44B86" w:rsidRDefault="009B4BD7" w:rsidP="0092352B">
      <w:pPr>
        <w:pStyle w:val="-"/>
        <w:ind w:firstLineChars="0"/>
      </w:pPr>
      <w:r w:rsidRPr="009B4BD7">
        <w:t>所以根据公式</w:t>
      </w:r>
      <w:r w:rsidRPr="009B4BD7">
        <w:t xml:space="preserve"> 3-1</w:t>
      </w:r>
      <m:oMath>
        <m:r>
          <m:rPr>
            <m:sty m:val="p"/>
          </m:rPr>
          <w:rPr>
            <w:rFonts w:ascii="Cambria Math" w:hAnsi="Cambria Math"/>
          </w:rPr>
          <w:br/>
        </m:r>
        <m:eqArr>
          <m:eqArrPr>
            <m:maxDist m:val="1"/>
            <m:ctrlPr>
              <w:rPr>
                <w:rFonts w:ascii="Cambria Math" w:hAnsi="Cambria Math"/>
              </w:rPr>
            </m:ctrlPr>
          </m:eqArrPr>
          <m:e>
            <m:r>
              <m:rPr>
                <m:sty m:val="p"/>
              </m:rPr>
              <w:rPr>
                <w:rFonts w:ascii="Cambria Math" w:hAnsi="Cambria Math"/>
              </w:rPr>
              <m:t>x</m:t>
            </m:r>
            <m:d>
              <m:dPr>
                <m:ctrlPr>
                  <w:rPr>
                    <w:rFonts w:ascii="Cambria Math" w:hAnsi="Cambria Math"/>
                  </w:rPr>
                </m:ctrlPr>
              </m:dPr>
              <m:e>
                <m:r>
                  <m:rPr>
                    <m:sty m:val="p"/>
                  </m:rPr>
                  <w:rPr>
                    <w:rFonts w:ascii="Cambria Math" w:hAnsi="Cambria Math"/>
                  </w:rPr>
                  <m:t>α</m:t>
                </m:r>
              </m:e>
            </m:d>
            <m:r>
              <m:rPr>
                <m:sty m:val="p"/>
              </m:rPr>
              <w:rPr>
                <w:rFonts w:ascii="Cambria Math" w:hAnsi="Cambria Math"/>
              </w:rPr>
              <m:t>=γh</m:t>
            </m:r>
            <m:d>
              <m:dPr>
                <m:ctrlPr>
                  <w:rPr>
                    <w:rFonts w:ascii="Cambria Math" w:hAnsi="Cambria Math"/>
                  </w:rPr>
                </m:ctrlPr>
              </m:dPr>
              <m:e>
                <m:r>
                  <m:rPr>
                    <m:sty m:val="p"/>
                  </m:rPr>
                  <w:rPr>
                    <w:rFonts w:ascii="Cambria Math" w:hAnsi="Cambria Math"/>
                  </w:rPr>
                  <m:t>α</m:t>
                </m:r>
              </m:e>
            </m:d>
            <m:r>
              <m:rPr>
                <m:sty m:val="p"/>
              </m:rPr>
              <w:rPr>
                <w:rFonts w:ascii="Cambria Math" w:hAnsi="Cambria Math"/>
              </w:rPr>
              <m:t>-e</m:t>
            </m:r>
            <m:r>
              <w:rPr>
                <w:rFonts w:ascii="Cambria Math" w:hAnsi="Cambria Math"/>
              </w:rPr>
              <m:t>#</m:t>
            </m:r>
            <m:d>
              <m:dPr>
                <m:ctrlPr>
                  <w:rPr>
                    <w:rFonts w:ascii="Cambria Math" w:hAnsi="Cambria Math"/>
                  </w:rPr>
                </m:ctrlPr>
              </m:dPr>
              <m:e>
                <m:r>
                  <m:rPr>
                    <m:sty m:val="p"/>
                  </m:rPr>
                  <w:rPr>
                    <w:rFonts w:ascii="Cambria Math" w:hAnsi="Cambria Math" w:hint="eastAsia"/>
                  </w:rPr>
                  <m:t>3</m:t>
                </m:r>
                <m:r>
                  <m:rPr>
                    <m:sty m:val="p"/>
                  </m:rPr>
                  <w:rPr>
                    <w:rFonts w:ascii="Cambria Math" w:hAnsi="Cambria Math" w:hint="eastAsia"/>
                  </w:rPr>
                  <m:t>-</m:t>
                </m:r>
                <m:r>
                  <m:rPr>
                    <m:sty m:val="p"/>
                  </m:rPr>
                  <w:rPr>
                    <w:rFonts w:ascii="Cambria Math" w:hAnsi="Cambria Math" w:hint="eastAsia"/>
                  </w:rPr>
                  <m:t>1</m:t>
                </m:r>
              </m:e>
            </m:d>
            <m:ctrlPr>
              <w:rPr>
                <w:rFonts w:ascii="Cambria Math" w:hAnsi="Cambria Math"/>
                <w:i/>
              </w:rPr>
            </m:ctrlPr>
          </m:e>
        </m:eqArr>
      </m:oMath>
      <w:r w:rsidRPr="009B4BD7">
        <w:t>求得的</w:t>
      </w:r>
      <w:r w:rsidRPr="009B4BD7">
        <w:rPr>
          <w:b/>
        </w:rPr>
        <w:t>等效凸轮升程</w:t>
      </w:r>
      <m:oMath>
        <m:r>
          <m:rPr>
            <m:sty m:val="b"/>
          </m:rPr>
          <w:rPr>
            <w:rFonts w:ascii="Cambria Math" w:hAnsi="Cambria Math" w:hint="eastAsia"/>
          </w:rPr>
          <m:t>x</m:t>
        </m:r>
        <m:d>
          <m:dPr>
            <m:ctrlPr>
              <w:rPr>
                <w:rFonts w:ascii="Cambria Math" w:hAnsi="Cambria Math"/>
                <w:b/>
              </w:rPr>
            </m:ctrlPr>
          </m:dPr>
          <m:e>
            <m:r>
              <m:rPr>
                <m:sty m:val="b"/>
              </m:rPr>
              <w:rPr>
                <w:rFonts w:ascii="Cambria Math" w:hAnsi="Cambria Math"/>
              </w:rPr>
              <m:t>α</m:t>
            </m:r>
          </m:e>
        </m:d>
      </m:oMath>
      <w:r w:rsidRPr="009B4BD7">
        <w:t>和</w:t>
      </w:r>
      <w:r w:rsidRPr="009B4BD7">
        <w:rPr>
          <w:b/>
        </w:rPr>
        <w:t>等效凸轮从动件速度</w:t>
      </w:r>
      <w:r w:rsidRPr="009B4BD7">
        <w:t>，如图</w:t>
      </w:r>
      <w:r w:rsidRPr="009B4BD7">
        <w:t xml:space="preserve"> 3-2 </w:t>
      </w:r>
      <w:r w:rsidRPr="009B4BD7">
        <w:t>为凸轮转速为</w:t>
      </w:r>
      <w:r w:rsidRPr="009B4BD7">
        <w:t xml:space="preserve"> 1300r/min</w:t>
      </w:r>
      <w:r w:rsidRPr="009B4BD7">
        <w:t>时的等效凸轮升程和等效凸轮从动件速度。</w:t>
      </w:r>
    </w:p>
    <w:p w14:paraId="1DB994CD" w14:textId="60F0BC30" w:rsidR="009B4BD7" w:rsidRPr="00D44B86" w:rsidRDefault="009B4BD7" w:rsidP="0092352B">
      <w:pPr>
        <w:pStyle w:val="-"/>
        <w:ind w:firstLineChars="0"/>
      </w:pPr>
      <w:r>
        <w:rPr>
          <w:noProof/>
        </w:rPr>
        <w:drawing>
          <wp:anchor distT="0" distB="0" distL="114300" distR="114300" simplePos="0" relativeHeight="251671552" behindDoc="0" locked="0" layoutInCell="1" allowOverlap="1" wp14:anchorId="01E51574" wp14:editId="26871076">
            <wp:simplePos x="0" y="0"/>
            <wp:positionH relativeFrom="column">
              <wp:posOffset>589915</wp:posOffset>
            </wp:positionH>
            <wp:positionV relativeFrom="paragraph">
              <wp:posOffset>97790</wp:posOffset>
            </wp:positionV>
            <wp:extent cx="3548380" cy="2802255"/>
            <wp:effectExtent l="0" t="0" r="0" b="0"/>
            <wp:wrapNone/>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48380" cy="2802255"/>
                    </a:xfrm>
                    <a:prstGeom prst="rect">
                      <a:avLst/>
                    </a:prstGeom>
                  </pic:spPr>
                </pic:pic>
              </a:graphicData>
            </a:graphic>
            <wp14:sizeRelH relativeFrom="margin">
              <wp14:pctWidth>0</wp14:pctWidth>
            </wp14:sizeRelH>
            <wp14:sizeRelV relativeFrom="margin">
              <wp14:pctHeight>0</wp14:pctHeight>
            </wp14:sizeRelV>
          </wp:anchor>
        </w:drawing>
      </w:r>
    </w:p>
    <w:p w14:paraId="6E0262B1" w14:textId="6C911E67" w:rsidR="006C0F69" w:rsidRDefault="006C0F69" w:rsidP="00DA3977">
      <w:pPr>
        <w:pStyle w:val="-"/>
      </w:pPr>
    </w:p>
    <w:p w14:paraId="16484A3C" w14:textId="4518BBFD" w:rsidR="006C0F69" w:rsidRDefault="006C0F69" w:rsidP="00DA3977">
      <w:pPr>
        <w:pStyle w:val="-"/>
      </w:pPr>
    </w:p>
    <w:p w14:paraId="3EAB2A34" w14:textId="477EEAED" w:rsidR="006C0F69" w:rsidRDefault="006C0F69" w:rsidP="00DA3977">
      <w:pPr>
        <w:pStyle w:val="-"/>
      </w:pPr>
    </w:p>
    <w:p w14:paraId="6B075E5C" w14:textId="2B55498E" w:rsidR="006C0F69" w:rsidRDefault="006C0F69" w:rsidP="00DA3977">
      <w:pPr>
        <w:pStyle w:val="-"/>
      </w:pPr>
    </w:p>
    <w:p w14:paraId="08BC60B0" w14:textId="3DD5E6E7" w:rsidR="006C0F69" w:rsidRDefault="006C0F69" w:rsidP="00DA3977">
      <w:pPr>
        <w:pStyle w:val="-"/>
      </w:pPr>
    </w:p>
    <w:p w14:paraId="5207F0C7" w14:textId="15ACD95D" w:rsidR="006C0F69" w:rsidRDefault="006C0F69" w:rsidP="00DA3977">
      <w:pPr>
        <w:pStyle w:val="-"/>
      </w:pPr>
    </w:p>
    <w:p w14:paraId="231B7AD0" w14:textId="70432F9D" w:rsidR="006C0F69" w:rsidRDefault="006C0F69" w:rsidP="00DA3977">
      <w:pPr>
        <w:pStyle w:val="-"/>
      </w:pPr>
    </w:p>
    <w:p w14:paraId="5C8680C3" w14:textId="2F0693E1" w:rsidR="006C0F69" w:rsidRDefault="006C0F69" w:rsidP="00DA3977">
      <w:pPr>
        <w:pStyle w:val="-"/>
      </w:pPr>
    </w:p>
    <w:p w14:paraId="2A63ECD1" w14:textId="112ED867" w:rsidR="006C0F69" w:rsidRDefault="006C0F69" w:rsidP="00DA3977">
      <w:pPr>
        <w:pStyle w:val="-"/>
      </w:pPr>
    </w:p>
    <w:p w14:paraId="26150C3F" w14:textId="4D309952" w:rsidR="006C0F69" w:rsidRDefault="009B4BD7" w:rsidP="00DA3977">
      <w:pPr>
        <w:pStyle w:val="-"/>
        <w:ind w:firstLine="420"/>
      </w:pPr>
      <w:r>
        <w:rPr>
          <w:noProof/>
        </w:rPr>
        <w:drawing>
          <wp:anchor distT="0" distB="0" distL="114300" distR="114300" simplePos="0" relativeHeight="251673600" behindDoc="0" locked="0" layoutInCell="1" allowOverlap="1" wp14:anchorId="169D24BD" wp14:editId="0FB7352F">
            <wp:simplePos x="0" y="0"/>
            <wp:positionH relativeFrom="column">
              <wp:posOffset>914400</wp:posOffset>
            </wp:positionH>
            <wp:positionV relativeFrom="paragraph">
              <wp:posOffset>199390</wp:posOffset>
            </wp:positionV>
            <wp:extent cx="2910840" cy="2379345"/>
            <wp:effectExtent l="0" t="0" r="3810" b="1905"/>
            <wp:wrapNone/>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10840" cy="2379345"/>
                    </a:xfrm>
                    <a:prstGeom prst="rect">
                      <a:avLst/>
                    </a:prstGeom>
                  </pic:spPr>
                </pic:pic>
              </a:graphicData>
            </a:graphic>
            <wp14:sizeRelH relativeFrom="margin">
              <wp14:pctWidth>0</wp14:pctWidth>
            </wp14:sizeRelH>
            <wp14:sizeRelV relativeFrom="margin">
              <wp14:pctHeight>0</wp14:pctHeight>
            </wp14:sizeRelV>
          </wp:anchor>
        </w:drawing>
      </w:r>
    </w:p>
    <w:p w14:paraId="20D1B699" w14:textId="2856BDB6" w:rsidR="006C0F69" w:rsidRDefault="006C0F69" w:rsidP="00DA3977">
      <w:pPr>
        <w:pStyle w:val="-"/>
      </w:pPr>
    </w:p>
    <w:p w14:paraId="22B8B673" w14:textId="233C309F" w:rsidR="006C0F69" w:rsidRDefault="006C0F69" w:rsidP="00DA3977">
      <w:pPr>
        <w:pStyle w:val="-"/>
      </w:pPr>
    </w:p>
    <w:p w14:paraId="57220B3E" w14:textId="18B67E27" w:rsidR="006C0F69" w:rsidRDefault="006C0F69" w:rsidP="00DA3977">
      <w:pPr>
        <w:pStyle w:val="-"/>
      </w:pPr>
    </w:p>
    <w:p w14:paraId="7DFB2592" w14:textId="26DD5DEF" w:rsidR="006C0F69" w:rsidRDefault="006C0F69" w:rsidP="00DA3977">
      <w:pPr>
        <w:pStyle w:val="-"/>
      </w:pPr>
    </w:p>
    <w:p w14:paraId="15695219" w14:textId="047F4C5F" w:rsidR="006C0F69" w:rsidRDefault="006C0F69" w:rsidP="00DA3977">
      <w:pPr>
        <w:pStyle w:val="-"/>
      </w:pPr>
    </w:p>
    <w:p w14:paraId="22A19056" w14:textId="2B2AF315" w:rsidR="006C0F69" w:rsidRDefault="006C0F69" w:rsidP="00DA3977">
      <w:pPr>
        <w:pStyle w:val="-"/>
      </w:pPr>
    </w:p>
    <w:p w14:paraId="29BC3D2E" w14:textId="3583CB4E" w:rsidR="006C0F69" w:rsidRDefault="006C0F69" w:rsidP="00DA3977">
      <w:pPr>
        <w:pStyle w:val="-"/>
      </w:pPr>
    </w:p>
    <w:p w14:paraId="1C1B2EA7" w14:textId="59D982CD" w:rsidR="006C0F69" w:rsidRDefault="006C0F69" w:rsidP="00DA3977">
      <w:pPr>
        <w:pStyle w:val="-"/>
      </w:pPr>
    </w:p>
    <w:p w14:paraId="64600E5B" w14:textId="5DAA966D" w:rsidR="0062635D" w:rsidRDefault="009B4BD7" w:rsidP="00DA3977">
      <w:pPr>
        <w:pStyle w:val="-"/>
      </w:pPr>
      <w:r w:rsidRPr="009B4BD7">
        <w:rPr>
          <w:rFonts w:hint="eastAsia"/>
        </w:rPr>
        <w:t>动力微分方程</w:t>
      </w:r>
      <w:r w:rsidRPr="009B4BD7">
        <w:t>(3-5)</w:t>
      </w:r>
      <w:r w:rsidRPr="009B4BD7">
        <w:t>中所有的参数和边界条件都已确定，所以求解微分方程</w:t>
      </w:r>
      <w:r w:rsidRPr="009B4BD7">
        <w:t>(3-5)</w:t>
      </w:r>
      <w:r w:rsidRPr="009B4BD7">
        <w:t>便可得到气门的动态响应曲线，本论文是使用</w:t>
      </w:r>
      <w:r w:rsidRPr="009B4BD7">
        <w:t xml:space="preserve"> MATLAB </w:t>
      </w:r>
      <w:r w:rsidRPr="009B4BD7">
        <w:t>软件采用数值方法进行求解的，使用的是常微分方程求解器</w:t>
      </w:r>
      <w:r w:rsidRPr="009B4BD7">
        <w:t xml:space="preserve"> ode45</w:t>
      </w:r>
      <w:r w:rsidRPr="009B4BD7">
        <w:rPr>
          <w:rFonts w:hint="eastAsia"/>
        </w:rPr>
        <w:t>，</w:t>
      </w:r>
      <w:r w:rsidRPr="009B4BD7">
        <w:t xml:space="preserve">ode45 </w:t>
      </w:r>
      <w:r w:rsidRPr="009B4BD7">
        <w:t>求解器基于显式</w:t>
      </w:r>
      <w:r w:rsidRPr="009B4BD7">
        <w:t>Runge-</w:t>
      </w:r>
      <w:proofErr w:type="spellStart"/>
      <w:r w:rsidRPr="009B4BD7">
        <w:t>Kutta</w:t>
      </w:r>
      <w:proofErr w:type="spellEnd"/>
      <w:r w:rsidRPr="009B4BD7">
        <w:t xml:space="preserve"> </w:t>
      </w:r>
      <w:r w:rsidRPr="009B4BD7">
        <w:t>公式（</w:t>
      </w:r>
      <w:r w:rsidRPr="009B4BD7">
        <w:t xml:space="preserve">4,5 </w:t>
      </w:r>
      <w:r w:rsidRPr="009B4BD7">
        <w:t>阶），为单步求解器，即计算时，只需要前一个时间点上的解</w:t>
      </w:r>
      <m:oMath>
        <m:r>
          <m:rPr>
            <m:sty m:val="p"/>
          </m:rPr>
          <w:rPr>
            <w:rFonts w:ascii="Cambria Math" w:hAnsi="Cambria Math"/>
          </w:rPr>
          <m:t>y</m:t>
        </m:r>
        <m:d>
          <m:dPr>
            <m:ctrlPr>
              <w:rPr>
                <w:rFonts w:ascii="Cambria Math" w:hAnsi="Cambria Math"/>
              </w:rPr>
            </m:ctrlPr>
          </m:dPr>
          <m:e>
            <m:sSub>
              <m:sSubPr>
                <m:ctrlPr>
                  <w:rPr>
                    <w:rFonts w:ascii="Cambria Math" w:hAnsi="Cambria Math"/>
                  </w:rPr>
                </m:ctrlPr>
              </m:sSubPr>
              <m:e>
                <m:r>
                  <m:rPr>
                    <m:sty m:val="p"/>
                  </m:rPr>
                  <w:rPr>
                    <w:rFonts w:ascii="Cambria Math" w:hAnsi="Cambria Math"/>
                  </w:rPr>
                  <m:t>t</m:t>
                </m:r>
              </m:e>
              <m:sub>
                <m:r>
                  <m:rPr>
                    <m:sty m:val="p"/>
                  </m:rPr>
                  <w:rPr>
                    <w:rFonts w:ascii="Cambria Math" w:hAnsi="Cambria Math"/>
                  </w:rPr>
                  <m:t>n</m:t>
                </m:r>
              </m:sub>
            </m:sSub>
            <m:r>
              <m:rPr>
                <m:sty m:val="p"/>
              </m:rPr>
              <w:rPr>
                <w:rFonts w:ascii="Cambria Math" w:hAnsi="Cambria Math"/>
              </w:rPr>
              <m:t>-1</m:t>
            </m:r>
          </m:e>
        </m:d>
      </m:oMath>
      <w:r w:rsidRPr="009B4BD7">
        <w:t>[28]</w:t>
      </w:r>
      <w:r w:rsidRPr="009B4BD7">
        <w:t>。</w:t>
      </w:r>
    </w:p>
    <w:p w14:paraId="087BCCEA" w14:textId="07469AA3" w:rsidR="006C0F69" w:rsidRDefault="009B4BD7" w:rsidP="00DA3977">
      <w:pPr>
        <w:pStyle w:val="-"/>
      </w:pPr>
      <w:r w:rsidRPr="009B4BD7">
        <w:t>图</w:t>
      </w:r>
      <w:r w:rsidRPr="009B4BD7">
        <w:t xml:space="preserve"> 3-3</w:t>
      </w:r>
      <w:r w:rsidRPr="009B4BD7">
        <w:t>、图</w:t>
      </w:r>
      <w:r w:rsidRPr="009B4BD7">
        <w:t xml:space="preserve"> 3-4</w:t>
      </w:r>
      <w:r w:rsidRPr="009B4BD7">
        <w:t>、图</w:t>
      </w:r>
      <w:r w:rsidRPr="009B4BD7">
        <w:t xml:space="preserve"> 3-5 </w:t>
      </w:r>
      <w:r w:rsidRPr="009B4BD7">
        <w:t>分别为凸轮轴转速为</w:t>
      </w:r>
      <w:r w:rsidRPr="009B4BD7">
        <w:t xml:space="preserve"> 1300r/min </w:t>
      </w:r>
      <w:r w:rsidRPr="009B4BD7">
        <w:t>时的</w:t>
      </w:r>
      <w:r w:rsidRPr="0062635D">
        <w:rPr>
          <w:b/>
        </w:rPr>
        <w:t>气门动态升程</w:t>
      </w:r>
      <w:r w:rsidRPr="009B4BD7">
        <w:t>、</w:t>
      </w:r>
      <w:r w:rsidRPr="0062635D">
        <w:rPr>
          <w:b/>
        </w:rPr>
        <w:t>动态速度</w:t>
      </w:r>
      <w:r w:rsidRPr="009B4BD7">
        <w:t>和</w:t>
      </w:r>
      <w:r w:rsidRPr="0062635D">
        <w:rPr>
          <w:b/>
        </w:rPr>
        <w:t>动态加速度</w:t>
      </w:r>
      <w:r w:rsidRPr="009B4BD7">
        <w:t>，求得的计算初始位置为</w:t>
      </w:r>
      <w:r w:rsidRPr="009B4BD7">
        <w:t xml:space="preserve"> 28.67</w:t>
      </w:r>
      <w:r w:rsidRPr="0062635D">
        <w:rPr>
          <w:vertAlign w:val="superscript"/>
        </w:rPr>
        <w:t>o</w:t>
      </w:r>
      <w:r w:rsidRPr="009B4BD7">
        <w:t xml:space="preserve"> </w:t>
      </w:r>
      <w:r w:rsidRPr="009B4BD7">
        <w:t>，而缓冲段对应角度为</w:t>
      </w:r>
      <w:r w:rsidR="0062635D">
        <w:rPr>
          <w:rFonts w:hint="eastAsia"/>
        </w:rPr>
        <w:t>2</w:t>
      </w:r>
      <w:r w:rsidR="0062635D">
        <w:t>7</w:t>
      </w:r>
      <w:r w:rsidR="0062635D" w:rsidRPr="0062635D">
        <w:rPr>
          <w:vertAlign w:val="superscript"/>
        </w:rPr>
        <w:t>o</w:t>
      </w:r>
      <w:r w:rsidRPr="009B4BD7">
        <w:t xml:space="preserve"> </w:t>
      </w:r>
      <w:r w:rsidRPr="009B4BD7">
        <w:t>，可见气门在基本段上开启，所以设计的进气凸轮缓冲</w:t>
      </w:r>
      <w:proofErr w:type="gramStart"/>
      <w:r w:rsidRPr="009B4BD7">
        <w:t>段最大升程不</w:t>
      </w:r>
      <w:proofErr w:type="gramEnd"/>
      <w:r w:rsidRPr="009B4BD7">
        <w:t>合理。</w:t>
      </w:r>
    </w:p>
    <w:p w14:paraId="5423DD2A" w14:textId="23840B09" w:rsidR="006C0F69" w:rsidRDefault="0062635D" w:rsidP="00DA3977">
      <w:pPr>
        <w:pStyle w:val="-"/>
        <w:ind w:firstLine="420"/>
      </w:pPr>
      <w:r>
        <w:rPr>
          <w:noProof/>
        </w:rPr>
        <w:drawing>
          <wp:anchor distT="0" distB="0" distL="114300" distR="114300" simplePos="0" relativeHeight="251675648" behindDoc="0" locked="0" layoutInCell="1" allowOverlap="1" wp14:anchorId="22B5842D" wp14:editId="6408CC77">
            <wp:simplePos x="0" y="0"/>
            <wp:positionH relativeFrom="column">
              <wp:posOffset>273050</wp:posOffset>
            </wp:positionH>
            <wp:positionV relativeFrom="paragraph">
              <wp:posOffset>124460</wp:posOffset>
            </wp:positionV>
            <wp:extent cx="3599815" cy="2820670"/>
            <wp:effectExtent l="0" t="0" r="635" b="0"/>
            <wp:wrapNone/>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99815" cy="2820670"/>
                    </a:xfrm>
                    <a:prstGeom prst="rect">
                      <a:avLst/>
                    </a:prstGeom>
                  </pic:spPr>
                </pic:pic>
              </a:graphicData>
            </a:graphic>
            <wp14:sizeRelH relativeFrom="margin">
              <wp14:pctWidth>0</wp14:pctWidth>
            </wp14:sizeRelH>
            <wp14:sizeRelV relativeFrom="margin">
              <wp14:pctHeight>0</wp14:pctHeight>
            </wp14:sizeRelV>
          </wp:anchor>
        </w:drawing>
      </w:r>
    </w:p>
    <w:p w14:paraId="364D4153" w14:textId="08AB3B5B" w:rsidR="006C0F69" w:rsidRDefault="006C0F69" w:rsidP="00DA3977">
      <w:pPr>
        <w:pStyle w:val="-"/>
      </w:pPr>
    </w:p>
    <w:p w14:paraId="5BDB129A" w14:textId="7E65959A" w:rsidR="006C0F69" w:rsidRDefault="006C0F69" w:rsidP="00DA3977">
      <w:pPr>
        <w:pStyle w:val="-"/>
      </w:pPr>
    </w:p>
    <w:p w14:paraId="1A293839" w14:textId="3A5E9F2D" w:rsidR="006C0F69" w:rsidRDefault="006C0F69" w:rsidP="00DA3977">
      <w:pPr>
        <w:pStyle w:val="-"/>
      </w:pPr>
    </w:p>
    <w:p w14:paraId="5B0D4B3A" w14:textId="280BCDA8" w:rsidR="006C0F69" w:rsidRDefault="006C0F69" w:rsidP="00DA3977">
      <w:pPr>
        <w:pStyle w:val="-"/>
      </w:pPr>
    </w:p>
    <w:p w14:paraId="67DD7AD9" w14:textId="36BEC859" w:rsidR="006C0F69" w:rsidRDefault="006C0F69" w:rsidP="00DA3977">
      <w:pPr>
        <w:pStyle w:val="-"/>
      </w:pPr>
    </w:p>
    <w:p w14:paraId="5018DF4A" w14:textId="653AF55E" w:rsidR="006C0F69" w:rsidRDefault="006C0F69" w:rsidP="00DA3977">
      <w:pPr>
        <w:pStyle w:val="-"/>
      </w:pPr>
    </w:p>
    <w:p w14:paraId="21E40F09" w14:textId="452197B9" w:rsidR="006C0F69" w:rsidRDefault="006C0F69" w:rsidP="00DA3977">
      <w:pPr>
        <w:pStyle w:val="-"/>
      </w:pPr>
    </w:p>
    <w:p w14:paraId="34C66AAD" w14:textId="71316F2C" w:rsidR="006C0F69" w:rsidRDefault="0062635D" w:rsidP="00DA3977">
      <w:pPr>
        <w:pStyle w:val="-"/>
        <w:ind w:firstLine="420"/>
      </w:pPr>
      <w:r>
        <w:rPr>
          <w:noProof/>
        </w:rPr>
        <w:drawing>
          <wp:anchor distT="0" distB="0" distL="114300" distR="114300" simplePos="0" relativeHeight="251677696" behindDoc="0" locked="0" layoutInCell="1" allowOverlap="1" wp14:anchorId="09A4F9D3" wp14:editId="09C1BF66">
            <wp:simplePos x="0" y="0"/>
            <wp:positionH relativeFrom="column">
              <wp:posOffset>69850</wp:posOffset>
            </wp:positionH>
            <wp:positionV relativeFrom="paragraph">
              <wp:posOffset>271780</wp:posOffset>
            </wp:positionV>
            <wp:extent cx="3373120" cy="2564130"/>
            <wp:effectExtent l="0" t="0" r="0" b="7620"/>
            <wp:wrapNone/>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73120" cy="2564130"/>
                    </a:xfrm>
                    <a:prstGeom prst="rect">
                      <a:avLst/>
                    </a:prstGeom>
                  </pic:spPr>
                </pic:pic>
              </a:graphicData>
            </a:graphic>
            <wp14:sizeRelH relativeFrom="margin">
              <wp14:pctWidth>0</wp14:pctWidth>
            </wp14:sizeRelH>
            <wp14:sizeRelV relativeFrom="margin">
              <wp14:pctHeight>0</wp14:pctHeight>
            </wp14:sizeRelV>
          </wp:anchor>
        </w:drawing>
      </w:r>
    </w:p>
    <w:p w14:paraId="39733337" w14:textId="03D082AA" w:rsidR="006C0F69" w:rsidRDefault="006C0F69" w:rsidP="00DA3977">
      <w:pPr>
        <w:pStyle w:val="-"/>
      </w:pPr>
    </w:p>
    <w:p w14:paraId="49D51EE4" w14:textId="100EE354" w:rsidR="006C0F69" w:rsidRDefault="006C0F69" w:rsidP="00DA3977">
      <w:pPr>
        <w:pStyle w:val="-"/>
      </w:pPr>
    </w:p>
    <w:p w14:paraId="2633C078" w14:textId="2A6B82DA" w:rsidR="006C0F69" w:rsidRDefault="006C0F69" w:rsidP="00DA3977">
      <w:pPr>
        <w:pStyle w:val="-"/>
      </w:pPr>
    </w:p>
    <w:p w14:paraId="7987B511" w14:textId="663A3F24" w:rsidR="006C0F69" w:rsidRDefault="006C0F69" w:rsidP="00DA3977">
      <w:pPr>
        <w:pStyle w:val="-"/>
      </w:pPr>
    </w:p>
    <w:p w14:paraId="63952C8E" w14:textId="6CDB33AD" w:rsidR="006C0F69" w:rsidRDefault="006C0F69" w:rsidP="00DA3977">
      <w:pPr>
        <w:pStyle w:val="-"/>
      </w:pPr>
    </w:p>
    <w:p w14:paraId="305A69DC" w14:textId="4B2BC9DC" w:rsidR="006C0F69" w:rsidRDefault="006C0F69" w:rsidP="00DA3977">
      <w:pPr>
        <w:pStyle w:val="-"/>
      </w:pPr>
    </w:p>
    <w:p w14:paraId="55D4E2D2" w14:textId="311B4BC7" w:rsidR="006C0F69" w:rsidRDefault="006C0F69" w:rsidP="00DA3977">
      <w:pPr>
        <w:pStyle w:val="-"/>
      </w:pPr>
    </w:p>
    <w:p w14:paraId="41E43145" w14:textId="77777777" w:rsidR="0062635D" w:rsidRDefault="0062635D" w:rsidP="00DA3977">
      <w:pPr>
        <w:pStyle w:val="-"/>
      </w:pPr>
    </w:p>
    <w:p w14:paraId="3CD82E55" w14:textId="21C70761" w:rsidR="006C0F69" w:rsidRDefault="0062635D" w:rsidP="00DA3977">
      <w:pPr>
        <w:pStyle w:val="-"/>
        <w:ind w:firstLine="420"/>
      </w:pPr>
      <w:r>
        <w:rPr>
          <w:noProof/>
        </w:rPr>
        <w:drawing>
          <wp:anchor distT="0" distB="0" distL="114300" distR="114300" simplePos="0" relativeHeight="251679744" behindDoc="0" locked="0" layoutInCell="1" allowOverlap="1" wp14:anchorId="707F8B15" wp14:editId="19C77119">
            <wp:simplePos x="0" y="0"/>
            <wp:positionH relativeFrom="column">
              <wp:posOffset>152400</wp:posOffset>
            </wp:positionH>
            <wp:positionV relativeFrom="paragraph">
              <wp:posOffset>163830</wp:posOffset>
            </wp:positionV>
            <wp:extent cx="3079750" cy="2473325"/>
            <wp:effectExtent l="0" t="0" r="6350" b="3175"/>
            <wp:wrapNone/>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79750" cy="2473325"/>
                    </a:xfrm>
                    <a:prstGeom prst="rect">
                      <a:avLst/>
                    </a:prstGeom>
                  </pic:spPr>
                </pic:pic>
              </a:graphicData>
            </a:graphic>
            <wp14:sizeRelH relativeFrom="margin">
              <wp14:pctWidth>0</wp14:pctWidth>
            </wp14:sizeRelH>
            <wp14:sizeRelV relativeFrom="margin">
              <wp14:pctHeight>0</wp14:pctHeight>
            </wp14:sizeRelV>
          </wp:anchor>
        </w:drawing>
      </w:r>
    </w:p>
    <w:p w14:paraId="6F141B6A" w14:textId="716C9815" w:rsidR="006C0F69" w:rsidRDefault="006C0F69" w:rsidP="00DA3977">
      <w:pPr>
        <w:pStyle w:val="-"/>
      </w:pPr>
    </w:p>
    <w:p w14:paraId="6E135117" w14:textId="372F045C" w:rsidR="006C0F69" w:rsidRDefault="006C0F69" w:rsidP="00DA3977">
      <w:pPr>
        <w:pStyle w:val="-"/>
      </w:pPr>
    </w:p>
    <w:p w14:paraId="7F7B08A4" w14:textId="1CF2694A" w:rsidR="006C0F69" w:rsidRDefault="006C0F69" w:rsidP="00DA3977">
      <w:pPr>
        <w:pStyle w:val="-"/>
      </w:pPr>
    </w:p>
    <w:p w14:paraId="70CB31E6" w14:textId="01DF9B3D" w:rsidR="006C0F69" w:rsidRDefault="006C0F69" w:rsidP="00DA3977">
      <w:pPr>
        <w:pStyle w:val="-"/>
      </w:pPr>
    </w:p>
    <w:p w14:paraId="7A531540" w14:textId="60632AE4" w:rsidR="0062635D" w:rsidRDefault="0062635D" w:rsidP="00DA3977">
      <w:pPr>
        <w:pStyle w:val="-"/>
      </w:pPr>
    </w:p>
    <w:p w14:paraId="57715A4C" w14:textId="32A1FDE9" w:rsidR="0062635D" w:rsidRDefault="0062635D" w:rsidP="00DA3977">
      <w:pPr>
        <w:pStyle w:val="-"/>
      </w:pPr>
    </w:p>
    <w:p w14:paraId="0B96A77E" w14:textId="2DA44A11" w:rsidR="0062635D" w:rsidRDefault="0062635D" w:rsidP="00DA3977">
      <w:pPr>
        <w:pStyle w:val="-"/>
      </w:pPr>
    </w:p>
    <w:p w14:paraId="12BA37FC" w14:textId="0D026ECE" w:rsidR="0062635D" w:rsidRDefault="0062635D" w:rsidP="00DA3977">
      <w:pPr>
        <w:pStyle w:val="-"/>
      </w:pPr>
    </w:p>
    <w:p w14:paraId="3161876A" w14:textId="4EF98690" w:rsidR="0062635D" w:rsidRDefault="0062635D" w:rsidP="00DA3977">
      <w:pPr>
        <w:pStyle w:val="-"/>
      </w:pPr>
      <w:r w:rsidRPr="0062635D">
        <w:rPr>
          <w:rFonts w:hint="eastAsia"/>
        </w:rPr>
        <w:t>通过观察图</w:t>
      </w:r>
      <w:r w:rsidRPr="0062635D">
        <w:t xml:space="preserve"> 3-3 </w:t>
      </w:r>
      <w:r w:rsidRPr="0062635D">
        <w:t>和图</w:t>
      </w:r>
      <w:r w:rsidRPr="0062635D">
        <w:t xml:space="preserve"> 3-4 </w:t>
      </w:r>
      <w:r w:rsidRPr="0062635D">
        <w:t>中的曲线，可以看出气门动态升程并无明显变形，符合气门静态升程规律，但气门动态速度曲线相对于设计气门速度曲线有明显的变形。图</w:t>
      </w:r>
      <w:r w:rsidRPr="0062635D">
        <w:t xml:space="preserve"> 3-5 </w:t>
      </w:r>
      <w:r w:rsidRPr="0062635D">
        <w:t>中蓝色实线为</w:t>
      </w:r>
      <w:r w:rsidRPr="0062635D">
        <w:rPr>
          <w:b/>
        </w:rPr>
        <w:t>气门动态加速度</w:t>
      </w:r>
      <w:r w:rsidRPr="0062635D">
        <w:t>曲线，红色虚线为</w:t>
      </w:r>
      <w:r w:rsidRPr="0062635D">
        <w:rPr>
          <w:b/>
        </w:rPr>
        <w:t>设计气门加速度曲线</w:t>
      </w:r>
      <w:r w:rsidRPr="0062635D">
        <w:t>，可以看出两条曲线差别明显，气门动态加速度曲线在设计气门加速度曲线周围振荡，在两个正加速度峰值段振荡幅值最大，幅值随转角减小。观察对应的设计气门加速度曲线，可以看出正是在两次气门加速度快速升高段激起的气门动态加速度振荡，由于阻尼的原因，气门动态加速度振荡幅值不断减小，所以气门加速度的变</w:t>
      </w:r>
      <w:r w:rsidRPr="0062635D">
        <w:rPr>
          <w:rFonts w:hint="eastAsia"/>
        </w:rPr>
        <w:t>化率</w:t>
      </w:r>
      <w:proofErr w:type="gramStart"/>
      <w:r w:rsidRPr="0062635D">
        <w:rPr>
          <w:rFonts w:hint="eastAsia"/>
        </w:rPr>
        <w:t>即跃度</w:t>
      </w:r>
      <w:proofErr w:type="gramEnd"/>
      <w:r w:rsidRPr="0062635D">
        <w:rPr>
          <w:rFonts w:hint="eastAsia"/>
        </w:rPr>
        <w:t>值对气门加速度振荡影响很大。另外，还可以看出气门动态加速度最大值比设计加速度最大值大很多，所以设计时只通过运动几何关系计算气门加速度最大值并不能满足要求。</w:t>
      </w:r>
    </w:p>
    <w:p w14:paraId="356EAD00" w14:textId="71EFA2BA" w:rsidR="0062635D" w:rsidRDefault="0062635D" w:rsidP="00DA3977">
      <w:pPr>
        <w:pStyle w:val="-"/>
      </w:pPr>
    </w:p>
    <w:p w14:paraId="1142AF96" w14:textId="4656C444" w:rsidR="0062635D" w:rsidRDefault="0062635D" w:rsidP="00DA3977">
      <w:pPr>
        <w:pStyle w:val="-"/>
      </w:pPr>
    </w:p>
    <w:p w14:paraId="09B43614" w14:textId="618B5AC8" w:rsidR="0062635D" w:rsidRDefault="0062635D" w:rsidP="00DA3977">
      <w:pPr>
        <w:pStyle w:val="-"/>
      </w:pPr>
    </w:p>
    <w:p w14:paraId="3A26895E" w14:textId="7370A566" w:rsidR="0062635D" w:rsidRDefault="0062635D" w:rsidP="00DA3977">
      <w:pPr>
        <w:pStyle w:val="-"/>
      </w:pPr>
    </w:p>
    <w:p w14:paraId="43863A7B" w14:textId="0F7E676A" w:rsidR="0062635D" w:rsidRDefault="0062635D" w:rsidP="00DA3977">
      <w:pPr>
        <w:pStyle w:val="-"/>
      </w:pPr>
    </w:p>
    <w:p w14:paraId="7F52021B" w14:textId="0827B348" w:rsidR="0062635D" w:rsidRDefault="0062635D" w:rsidP="00DA3977">
      <w:pPr>
        <w:pStyle w:val="-"/>
      </w:pPr>
    </w:p>
    <w:p w14:paraId="7615932A" w14:textId="34BBB36F" w:rsidR="0062635D" w:rsidRDefault="0062635D" w:rsidP="00DA3977">
      <w:pPr>
        <w:pStyle w:val="-"/>
      </w:pPr>
    </w:p>
    <w:p w14:paraId="1FDF88DC" w14:textId="5D922A19" w:rsidR="0062635D" w:rsidRDefault="0062635D" w:rsidP="00DA3977">
      <w:pPr>
        <w:pStyle w:val="-"/>
      </w:pPr>
    </w:p>
    <w:p w14:paraId="4B65FA8A" w14:textId="22496AD5" w:rsidR="0062635D" w:rsidRDefault="0062635D" w:rsidP="00DA3977">
      <w:pPr>
        <w:pStyle w:val="-"/>
      </w:pPr>
    </w:p>
    <w:p w14:paraId="0DE0585F" w14:textId="77777777" w:rsidR="00CC1EDA" w:rsidRDefault="00CC1EDA" w:rsidP="00DA3977">
      <w:pPr>
        <w:pStyle w:val="-"/>
      </w:pPr>
    </w:p>
    <w:p w14:paraId="23DA2C55" w14:textId="77777777" w:rsidR="00CC1EDA" w:rsidRDefault="00CC1EDA" w:rsidP="00DA3977">
      <w:pPr>
        <w:pStyle w:val="-"/>
      </w:pPr>
    </w:p>
    <w:p w14:paraId="6AE9E2CA" w14:textId="77777777" w:rsidR="00CC1EDA" w:rsidRPr="00CC1EDA" w:rsidRDefault="00CC1EDA" w:rsidP="00CC1EDA">
      <w:pPr>
        <w:pStyle w:val="EndNoteBibliography"/>
        <w:ind w:firstLine="400"/>
      </w:pPr>
      <w:r>
        <w:fldChar w:fldCharType="begin"/>
      </w:r>
      <w:r>
        <w:instrText xml:space="preserve"> ADDIN EN.REFLIST </w:instrText>
      </w:r>
      <w:r>
        <w:fldChar w:fldCharType="separate"/>
      </w:r>
      <w:r w:rsidRPr="00CC1EDA">
        <w:t>[1]</w:t>
      </w:r>
      <w:r w:rsidRPr="00CC1EDA">
        <w:tab/>
        <w:t>申小明. 船舶柴油机涡轮增压器配合及计算机仿真研究 [D]; 武汉理工大学, 2008.</w:t>
      </w:r>
    </w:p>
    <w:p w14:paraId="75943A07" w14:textId="6C3FE966" w:rsidR="0062635D" w:rsidRPr="006C0F69" w:rsidRDefault="00CC1EDA" w:rsidP="00DA3977">
      <w:pPr>
        <w:pStyle w:val="-"/>
        <w:ind w:firstLine="420"/>
      </w:pPr>
      <w:r>
        <w:fldChar w:fldCharType="end"/>
      </w:r>
    </w:p>
    <w:sectPr w:rsidR="0062635D" w:rsidRPr="006C0F69">
      <w:headerReference w:type="even" r:id="rId18"/>
      <w:headerReference w:type="default" r:id="rId19"/>
      <w:footerReference w:type="even" r:id="rId20"/>
      <w:footerReference w:type="default" r:id="rId21"/>
      <w:headerReference w:type="first" r:id="rId22"/>
      <w:footerReference w:type="first" r:id="rId2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6A0AC7" w14:textId="77777777" w:rsidR="005218CF" w:rsidRDefault="005218CF" w:rsidP="006C0F69">
      <w:pPr>
        <w:ind w:firstLine="420"/>
      </w:pPr>
      <w:r>
        <w:separator/>
      </w:r>
    </w:p>
  </w:endnote>
  <w:endnote w:type="continuationSeparator" w:id="0">
    <w:p w14:paraId="41B7FDC1" w14:textId="77777777" w:rsidR="005218CF" w:rsidRDefault="005218CF" w:rsidP="006C0F69">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1DA82C" w14:textId="77777777" w:rsidR="008E5D93" w:rsidRDefault="008E5D93">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C8E900" w14:textId="77777777" w:rsidR="008E5D93" w:rsidRDefault="008E5D93">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40CDBA" w14:textId="77777777" w:rsidR="008E5D93" w:rsidRDefault="008E5D93">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4F9EE8" w14:textId="77777777" w:rsidR="005218CF" w:rsidRDefault="005218CF" w:rsidP="006C0F69">
      <w:pPr>
        <w:ind w:firstLine="420"/>
      </w:pPr>
      <w:r>
        <w:separator/>
      </w:r>
    </w:p>
  </w:footnote>
  <w:footnote w:type="continuationSeparator" w:id="0">
    <w:p w14:paraId="78599B3A" w14:textId="77777777" w:rsidR="005218CF" w:rsidRDefault="005218CF" w:rsidP="006C0F69">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E0E396" w14:textId="77777777" w:rsidR="008E5D93" w:rsidRDefault="008E5D93">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8CBFC9" w14:textId="77777777" w:rsidR="008E5D93" w:rsidRDefault="008E5D93">
    <w:pPr>
      <w:pStyle w:val="a3"/>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7B1120" w14:textId="77777777" w:rsidR="008E5D93" w:rsidRDefault="008E5D93">
    <w:pPr>
      <w:pStyle w:val="a3"/>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5B131A"/>
    <w:multiLevelType w:val="hybridMultilevel"/>
    <w:tmpl w:val="3DCC3734"/>
    <w:lvl w:ilvl="0" w:tplc="04090011">
      <w:start w:val="1"/>
      <w:numFmt w:val="decimal"/>
      <w:lvlText w:val="%1)"/>
      <w:lvlJc w:val="left"/>
      <w:pPr>
        <w:ind w:left="896" w:hanging="420"/>
      </w:pPr>
    </w:lvl>
    <w:lvl w:ilvl="1" w:tplc="04090019" w:tentative="1">
      <w:start w:val="1"/>
      <w:numFmt w:val="lowerLetter"/>
      <w:lvlText w:val="%2)"/>
      <w:lvlJc w:val="left"/>
      <w:pPr>
        <w:ind w:left="1316" w:hanging="420"/>
      </w:pPr>
    </w:lvl>
    <w:lvl w:ilvl="2" w:tplc="0409001B" w:tentative="1">
      <w:start w:val="1"/>
      <w:numFmt w:val="lowerRoman"/>
      <w:lvlText w:val="%3."/>
      <w:lvlJc w:val="right"/>
      <w:pPr>
        <w:ind w:left="1736" w:hanging="420"/>
      </w:pPr>
    </w:lvl>
    <w:lvl w:ilvl="3" w:tplc="0409000F" w:tentative="1">
      <w:start w:val="1"/>
      <w:numFmt w:val="decimal"/>
      <w:lvlText w:val="%4."/>
      <w:lvlJc w:val="left"/>
      <w:pPr>
        <w:ind w:left="2156" w:hanging="420"/>
      </w:pPr>
    </w:lvl>
    <w:lvl w:ilvl="4" w:tplc="04090019" w:tentative="1">
      <w:start w:val="1"/>
      <w:numFmt w:val="lowerLetter"/>
      <w:lvlText w:val="%5)"/>
      <w:lvlJc w:val="left"/>
      <w:pPr>
        <w:ind w:left="2576" w:hanging="420"/>
      </w:pPr>
    </w:lvl>
    <w:lvl w:ilvl="5" w:tplc="0409001B" w:tentative="1">
      <w:start w:val="1"/>
      <w:numFmt w:val="lowerRoman"/>
      <w:lvlText w:val="%6."/>
      <w:lvlJc w:val="right"/>
      <w:pPr>
        <w:ind w:left="2996" w:hanging="420"/>
      </w:pPr>
    </w:lvl>
    <w:lvl w:ilvl="6" w:tplc="0409000F" w:tentative="1">
      <w:start w:val="1"/>
      <w:numFmt w:val="decimal"/>
      <w:lvlText w:val="%7."/>
      <w:lvlJc w:val="left"/>
      <w:pPr>
        <w:ind w:left="3416" w:hanging="420"/>
      </w:pPr>
    </w:lvl>
    <w:lvl w:ilvl="7" w:tplc="04090019" w:tentative="1">
      <w:start w:val="1"/>
      <w:numFmt w:val="lowerLetter"/>
      <w:lvlText w:val="%8)"/>
      <w:lvlJc w:val="left"/>
      <w:pPr>
        <w:ind w:left="3836" w:hanging="420"/>
      </w:pPr>
    </w:lvl>
    <w:lvl w:ilvl="8" w:tplc="0409001B" w:tentative="1">
      <w:start w:val="1"/>
      <w:numFmt w:val="lowerRoman"/>
      <w:lvlText w:val="%9."/>
      <w:lvlJc w:val="right"/>
      <w:pPr>
        <w:ind w:left="4256" w:hanging="420"/>
      </w:pPr>
    </w:lvl>
  </w:abstractNum>
  <w:abstractNum w:abstractNumId="1" w15:restartNumberingAfterBreak="0">
    <w:nsid w:val="1F1A6AE3"/>
    <w:multiLevelType w:val="hybridMultilevel"/>
    <w:tmpl w:val="1BDAE52E"/>
    <w:lvl w:ilvl="0" w:tplc="9482A6EC">
      <w:start w:val="1"/>
      <w:numFmt w:val="decimal"/>
      <w:lvlText w:val="%1)"/>
      <w:lvlJc w:val="left"/>
      <w:pPr>
        <w:ind w:left="851" w:hanging="375"/>
      </w:pPr>
      <w:rPr>
        <w:rFonts w:hint="default"/>
      </w:rPr>
    </w:lvl>
    <w:lvl w:ilvl="1" w:tplc="04090019" w:tentative="1">
      <w:start w:val="1"/>
      <w:numFmt w:val="lowerLetter"/>
      <w:lvlText w:val="%2)"/>
      <w:lvlJc w:val="left"/>
      <w:pPr>
        <w:ind w:left="1316" w:hanging="420"/>
      </w:pPr>
    </w:lvl>
    <w:lvl w:ilvl="2" w:tplc="0409001B" w:tentative="1">
      <w:start w:val="1"/>
      <w:numFmt w:val="lowerRoman"/>
      <w:lvlText w:val="%3."/>
      <w:lvlJc w:val="right"/>
      <w:pPr>
        <w:ind w:left="1736" w:hanging="420"/>
      </w:pPr>
    </w:lvl>
    <w:lvl w:ilvl="3" w:tplc="0409000F" w:tentative="1">
      <w:start w:val="1"/>
      <w:numFmt w:val="decimal"/>
      <w:lvlText w:val="%4."/>
      <w:lvlJc w:val="left"/>
      <w:pPr>
        <w:ind w:left="2156" w:hanging="420"/>
      </w:pPr>
    </w:lvl>
    <w:lvl w:ilvl="4" w:tplc="04090019" w:tentative="1">
      <w:start w:val="1"/>
      <w:numFmt w:val="lowerLetter"/>
      <w:lvlText w:val="%5)"/>
      <w:lvlJc w:val="left"/>
      <w:pPr>
        <w:ind w:left="2576" w:hanging="420"/>
      </w:pPr>
    </w:lvl>
    <w:lvl w:ilvl="5" w:tplc="0409001B" w:tentative="1">
      <w:start w:val="1"/>
      <w:numFmt w:val="lowerRoman"/>
      <w:lvlText w:val="%6."/>
      <w:lvlJc w:val="right"/>
      <w:pPr>
        <w:ind w:left="2996" w:hanging="420"/>
      </w:pPr>
    </w:lvl>
    <w:lvl w:ilvl="6" w:tplc="0409000F" w:tentative="1">
      <w:start w:val="1"/>
      <w:numFmt w:val="decimal"/>
      <w:lvlText w:val="%7."/>
      <w:lvlJc w:val="left"/>
      <w:pPr>
        <w:ind w:left="3416" w:hanging="420"/>
      </w:pPr>
    </w:lvl>
    <w:lvl w:ilvl="7" w:tplc="04090019" w:tentative="1">
      <w:start w:val="1"/>
      <w:numFmt w:val="lowerLetter"/>
      <w:lvlText w:val="%8)"/>
      <w:lvlJc w:val="left"/>
      <w:pPr>
        <w:ind w:left="3836" w:hanging="420"/>
      </w:pPr>
    </w:lvl>
    <w:lvl w:ilvl="8" w:tplc="0409001B" w:tentative="1">
      <w:start w:val="1"/>
      <w:numFmt w:val="lowerRoman"/>
      <w:lvlText w:val="%9."/>
      <w:lvlJc w:val="right"/>
      <w:pPr>
        <w:ind w:left="4256" w:hanging="420"/>
      </w:pPr>
    </w:lvl>
  </w:abstractNum>
  <w:abstractNum w:abstractNumId="2" w15:restartNumberingAfterBreak="0">
    <w:nsid w:val="72020651"/>
    <w:multiLevelType w:val="hybridMultilevel"/>
    <w:tmpl w:val="3DCC3734"/>
    <w:lvl w:ilvl="0" w:tplc="04090011">
      <w:start w:val="1"/>
      <w:numFmt w:val="decimal"/>
      <w:lvlText w:val="%1)"/>
      <w:lvlJc w:val="left"/>
      <w:pPr>
        <w:ind w:left="896" w:hanging="420"/>
      </w:pPr>
    </w:lvl>
    <w:lvl w:ilvl="1" w:tplc="04090019" w:tentative="1">
      <w:start w:val="1"/>
      <w:numFmt w:val="lowerLetter"/>
      <w:lvlText w:val="%2)"/>
      <w:lvlJc w:val="left"/>
      <w:pPr>
        <w:ind w:left="1316" w:hanging="420"/>
      </w:pPr>
    </w:lvl>
    <w:lvl w:ilvl="2" w:tplc="0409001B" w:tentative="1">
      <w:start w:val="1"/>
      <w:numFmt w:val="lowerRoman"/>
      <w:lvlText w:val="%3."/>
      <w:lvlJc w:val="right"/>
      <w:pPr>
        <w:ind w:left="1736" w:hanging="420"/>
      </w:pPr>
    </w:lvl>
    <w:lvl w:ilvl="3" w:tplc="0409000F" w:tentative="1">
      <w:start w:val="1"/>
      <w:numFmt w:val="decimal"/>
      <w:lvlText w:val="%4."/>
      <w:lvlJc w:val="left"/>
      <w:pPr>
        <w:ind w:left="2156" w:hanging="420"/>
      </w:pPr>
    </w:lvl>
    <w:lvl w:ilvl="4" w:tplc="04090019" w:tentative="1">
      <w:start w:val="1"/>
      <w:numFmt w:val="lowerLetter"/>
      <w:lvlText w:val="%5)"/>
      <w:lvlJc w:val="left"/>
      <w:pPr>
        <w:ind w:left="2576" w:hanging="420"/>
      </w:pPr>
    </w:lvl>
    <w:lvl w:ilvl="5" w:tplc="0409001B" w:tentative="1">
      <w:start w:val="1"/>
      <w:numFmt w:val="lowerRoman"/>
      <w:lvlText w:val="%6."/>
      <w:lvlJc w:val="right"/>
      <w:pPr>
        <w:ind w:left="2996" w:hanging="420"/>
      </w:pPr>
    </w:lvl>
    <w:lvl w:ilvl="6" w:tplc="0409000F" w:tentative="1">
      <w:start w:val="1"/>
      <w:numFmt w:val="decimal"/>
      <w:lvlText w:val="%7."/>
      <w:lvlJc w:val="left"/>
      <w:pPr>
        <w:ind w:left="3416" w:hanging="420"/>
      </w:pPr>
    </w:lvl>
    <w:lvl w:ilvl="7" w:tplc="04090019" w:tentative="1">
      <w:start w:val="1"/>
      <w:numFmt w:val="lowerLetter"/>
      <w:lvlText w:val="%8)"/>
      <w:lvlJc w:val="left"/>
      <w:pPr>
        <w:ind w:left="3836" w:hanging="420"/>
      </w:pPr>
    </w:lvl>
    <w:lvl w:ilvl="8" w:tplc="0409001B" w:tentative="1">
      <w:start w:val="1"/>
      <w:numFmt w:val="lowerRoman"/>
      <w:lvlText w:val="%9."/>
      <w:lvlJc w:val="right"/>
      <w:pPr>
        <w:ind w:left="4256"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Chinese Std GBT7714 (numeric)&lt;/Style&gt;&lt;LeftDelim&gt;{&lt;/LeftDelim&gt;&lt;RightDelim&gt;}&lt;/RightDelim&gt;&lt;FontName&gt;等线&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rdff52x5wd0e5dev95svxdvvfs2500zddet5&quot;&gt;My EndNote Library&lt;record-ids&gt;&lt;item&gt;1&lt;/item&gt;&lt;/record-ids&gt;&lt;/item&gt;&lt;/Libraries&gt;"/>
  </w:docVars>
  <w:rsids>
    <w:rsidRoot w:val="00985C28"/>
    <w:rsid w:val="003F4429"/>
    <w:rsid w:val="004F3833"/>
    <w:rsid w:val="004F3EB8"/>
    <w:rsid w:val="005218CF"/>
    <w:rsid w:val="00592E53"/>
    <w:rsid w:val="005B49A6"/>
    <w:rsid w:val="0062635D"/>
    <w:rsid w:val="006C0F69"/>
    <w:rsid w:val="008B49B9"/>
    <w:rsid w:val="008E5D93"/>
    <w:rsid w:val="008F141D"/>
    <w:rsid w:val="0092352B"/>
    <w:rsid w:val="00945BCE"/>
    <w:rsid w:val="00985C28"/>
    <w:rsid w:val="009B4BD7"/>
    <w:rsid w:val="009B59B4"/>
    <w:rsid w:val="00B033F1"/>
    <w:rsid w:val="00C80AD7"/>
    <w:rsid w:val="00CC1EDA"/>
    <w:rsid w:val="00D44B86"/>
    <w:rsid w:val="00DA3977"/>
    <w:rsid w:val="00DC08A6"/>
    <w:rsid w:val="00EA6E15"/>
    <w:rsid w:val="00F73B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3A9AF0"/>
  <w15:chartTrackingRefBased/>
  <w15:docId w15:val="{62EE9DCC-33E4-4F23-A783-E68E1AB14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A3977"/>
    <w:pPr>
      <w:widowControl w:val="0"/>
      <w:ind w:firstLineChars="200" w:firstLine="20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C0F6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C0F69"/>
    <w:rPr>
      <w:sz w:val="18"/>
      <w:szCs w:val="18"/>
    </w:rPr>
  </w:style>
  <w:style w:type="paragraph" w:styleId="a5">
    <w:name w:val="footer"/>
    <w:basedOn w:val="a"/>
    <w:link w:val="a6"/>
    <w:uiPriority w:val="99"/>
    <w:unhideWhenUsed/>
    <w:rsid w:val="006C0F69"/>
    <w:pPr>
      <w:tabs>
        <w:tab w:val="center" w:pos="4153"/>
        <w:tab w:val="right" w:pos="8306"/>
      </w:tabs>
      <w:snapToGrid w:val="0"/>
      <w:jc w:val="left"/>
    </w:pPr>
    <w:rPr>
      <w:sz w:val="18"/>
      <w:szCs w:val="18"/>
    </w:rPr>
  </w:style>
  <w:style w:type="character" w:customStyle="1" w:styleId="a6">
    <w:name w:val="页脚 字符"/>
    <w:basedOn w:val="a0"/>
    <w:link w:val="a5"/>
    <w:uiPriority w:val="99"/>
    <w:rsid w:val="006C0F69"/>
    <w:rPr>
      <w:sz w:val="18"/>
      <w:szCs w:val="18"/>
    </w:rPr>
  </w:style>
  <w:style w:type="character" w:styleId="a7">
    <w:name w:val="Placeholder Text"/>
    <w:basedOn w:val="a0"/>
    <w:uiPriority w:val="99"/>
    <w:semiHidden/>
    <w:rsid w:val="006C0F69"/>
    <w:rPr>
      <w:color w:val="808080"/>
    </w:rPr>
  </w:style>
  <w:style w:type="paragraph" w:styleId="a8">
    <w:name w:val="List Paragraph"/>
    <w:basedOn w:val="a"/>
    <w:uiPriority w:val="34"/>
    <w:qFormat/>
    <w:rsid w:val="006C0F69"/>
    <w:pPr>
      <w:ind w:firstLine="420"/>
    </w:pPr>
  </w:style>
  <w:style w:type="paragraph" w:customStyle="1" w:styleId="-">
    <w:name w:val="真-正文"/>
    <w:basedOn w:val="a"/>
    <w:link w:val="-0"/>
    <w:qFormat/>
    <w:rsid w:val="00DA3977"/>
    <w:pPr>
      <w:spacing w:line="360" w:lineRule="auto"/>
      <w:ind w:firstLine="476"/>
    </w:pPr>
    <w:rPr>
      <w:rFonts w:eastAsia="微软雅黑"/>
      <w:spacing w:val="14"/>
    </w:rPr>
  </w:style>
  <w:style w:type="table" w:styleId="a9">
    <w:name w:val="Table Grid"/>
    <w:basedOn w:val="a1"/>
    <w:uiPriority w:val="39"/>
    <w:rsid w:val="00D44B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0">
    <w:name w:val="真-正文 字符"/>
    <w:basedOn w:val="a0"/>
    <w:link w:val="-"/>
    <w:rsid w:val="00DA3977"/>
    <w:rPr>
      <w:rFonts w:eastAsia="微软雅黑"/>
      <w:spacing w:val="14"/>
    </w:rPr>
  </w:style>
  <w:style w:type="paragraph" w:customStyle="1" w:styleId="EndNoteBibliographyTitle">
    <w:name w:val="EndNote Bibliography Title"/>
    <w:basedOn w:val="a"/>
    <w:link w:val="EndNoteBibliographyTitle0"/>
    <w:rsid w:val="00CC1EDA"/>
    <w:pPr>
      <w:jc w:val="center"/>
    </w:pPr>
    <w:rPr>
      <w:rFonts w:ascii="等线" w:eastAsia="等线" w:hAnsi="等线"/>
      <w:noProof/>
      <w:sz w:val="20"/>
    </w:rPr>
  </w:style>
  <w:style w:type="character" w:customStyle="1" w:styleId="EndNoteBibliographyTitle0">
    <w:name w:val="EndNote Bibliography Title 字符"/>
    <w:basedOn w:val="a0"/>
    <w:link w:val="EndNoteBibliographyTitle"/>
    <w:rsid w:val="00CC1EDA"/>
    <w:rPr>
      <w:rFonts w:ascii="等线" w:eastAsia="等线" w:hAnsi="等线"/>
      <w:noProof/>
      <w:sz w:val="20"/>
    </w:rPr>
  </w:style>
  <w:style w:type="paragraph" w:customStyle="1" w:styleId="EndNoteBibliography">
    <w:name w:val="EndNote Bibliography"/>
    <w:basedOn w:val="a"/>
    <w:link w:val="EndNoteBibliography0"/>
    <w:rsid w:val="00CC1EDA"/>
    <w:rPr>
      <w:rFonts w:ascii="等线" w:eastAsia="等线" w:hAnsi="等线"/>
      <w:noProof/>
      <w:sz w:val="20"/>
    </w:rPr>
  </w:style>
  <w:style w:type="character" w:customStyle="1" w:styleId="EndNoteBibliography0">
    <w:name w:val="EndNote Bibliography 字符"/>
    <w:basedOn w:val="a0"/>
    <w:link w:val="EndNoteBibliography"/>
    <w:rsid w:val="00CC1EDA"/>
    <w:rPr>
      <w:rFonts w:ascii="等线" w:eastAsia="等线" w:hAnsi="等线"/>
      <w:noProof/>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3.xml"/><Relationship Id="rId10" Type="http://schemas.openxmlformats.org/officeDocument/2006/relationships/image" Target="media/image4.png"/><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1393</TotalTime>
  <Pages>1</Pages>
  <Words>912</Words>
  <Characters>5203</Characters>
  <Application>Microsoft Office Word</Application>
  <DocSecurity>0</DocSecurity>
  <Lines>43</Lines>
  <Paragraphs>12</Paragraphs>
  <ScaleCrop>false</ScaleCrop>
  <Company/>
  <LinksUpToDate>false</LinksUpToDate>
  <CharactersWithSpaces>6103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张晋豪</dc:creator>
  <cp:keywords/>
  <dc:description/>
  <cp:lastModifiedBy>张晋豪</cp:lastModifiedBy>
  <cp:revision>6</cp:revision>
  <dcterms:created xsi:type="dcterms:W3CDTF">2020-03-29T04:49:00Z</dcterms:created>
  <dcterms:modified xsi:type="dcterms:W3CDTF">2020-04-21T04:06:00Z</dcterms:modified>
</cp:coreProperties>
</file>