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35" w:rsidRDefault="00A404BE" w:rsidP="00A404BE">
      <w:pPr>
        <w:pStyle w:val="1"/>
      </w:pPr>
      <w:r>
        <w:rPr>
          <w:rFonts w:hint="eastAsia"/>
        </w:rPr>
        <w:t>进排气流量计算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1</w:t>
      </w:r>
    </w:p>
    <w:p w:rsidR="00A404BE" w:rsidRDefault="00A404BE" w:rsidP="00126A35">
      <w:pPr>
        <w:ind w:firstLine="476"/>
      </w:pPr>
      <w:r>
        <w:rPr>
          <w:rFonts w:hint="eastAsia"/>
        </w:rPr>
        <w:t>通过进排气阀口的流动过程可视为准稳定流动过程，当计算步长足够小时，一个步长内</w:t>
      </w:r>
      <w:r w:rsidRPr="00A404BE">
        <w:rPr>
          <w:rFonts w:hint="eastAsia"/>
        </w:rPr>
        <w:t>的流动过程认为是稳定流动过程。进、排气阀的喉口相当于一个流通面积随时间变化的板孔，其理论流量按</w:t>
      </w:r>
      <w:r w:rsidRPr="00A404BE">
        <w:rPr>
          <w:rFonts w:hint="eastAsia"/>
          <w:b/>
        </w:rPr>
        <w:t>一维等熵绝热流的流量公式</w:t>
      </w:r>
      <w:r w:rsidRPr="00A404BE">
        <w:rPr>
          <w:rFonts w:hint="eastAsia"/>
        </w:rPr>
        <w:t>计算，而实际流量等于理论流量乘以</w:t>
      </w:r>
      <w:r w:rsidRPr="00A404BE">
        <w:rPr>
          <w:rFonts w:hint="eastAsia"/>
          <w:b/>
        </w:rPr>
        <w:t>流量系数</w:t>
      </w:r>
      <m:oMath>
        <m:r>
          <w:rPr>
            <w:rFonts w:ascii="Cambria Math" w:hAnsi="Cambria Math"/>
          </w:rPr>
          <m:t>μ</m:t>
        </m:r>
      </m:oMath>
      <w:r w:rsidRPr="00A404BE">
        <w:rPr>
          <w:rFonts w:hint="eastAsia"/>
        </w:rPr>
        <w:t>，即在</w:t>
      </w:r>
      <m:oMath>
        <m:r>
          <m:rPr>
            <m:sty m:val="p"/>
          </m:rPr>
          <w:rPr>
            <w:rFonts w:ascii="Cambria Math" w:hAnsi="Cambria Math"/>
          </w:rPr>
          <m:t>dφ</m:t>
        </m:r>
      </m:oMath>
      <w:r w:rsidRPr="00A404BE">
        <w:t>曲轴转角内，流过气阀的流量</w:t>
      </w:r>
      <m:oMath>
        <m:r>
          <m:rPr>
            <m:sty m:val="p"/>
          </m:rPr>
          <w:rPr>
            <w:rFonts w:ascii="Cambria Math" w:hAnsi="Cambria Math"/>
          </w:rPr>
          <m:t>dm</m:t>
        </m:r>
      </m:oMath>
      <w:r w:rsidRPr="00A404BE">
        <w:t>为</w:t>
      </w:r>
    </w:p>
    <w:p w:rsidR="00A404BE" w:rsidRPr="00285F56" w:rsidRDefault="000279FB" w:rsidP="00126A35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dm=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dφ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eqArr>
        </m:oMath>
      </m:oMathPara>
    </w:p>
    <w:p w:rsidR="00285F56" w:rsidRPr="00285F56" w:rsidRDefault="00285F56" w:rsidP="00126A35">
      <w:pPr>
        <w:ind w:firstLine="476"/>
      </w:pPr>
    </w:p>
    <w:p w:rsidR="00126A35" w:rsidRDefault="00A404BE" w:rsidP="00126A35">
      <w:pPr>
        <w:ind w:firstLine="476"/>
        <w:rPr>
          <w:iCs/>
        </w:rPr>
      </w:pPr>
      <m:oMath>
        <m: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：发动机角速度；</w:t>
      </w:r>
    </w:p>
    <w:p w:rsidR="00A404BE" w:rsidRDefault="00A404BE" w:rsidP="00126A35">
      <w:pPr>
        <w:ind w:firstLine="476"/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：流量系数；</w:t>
      </w:r>
    </w:p>
    <w:p w:rsidR="00A404BE" w:rsidRPr="00A404BE" w:rsidRDefault="00A404BE" w:rsidP="00126A35">
      <w:pPr>
        <w:ind w:firstLine="476"/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：瞬时几何流通面积；</w:t>
      </w:r>
    </w:p>
    <w:p w:rsidR="00126A35" w:rsidRPr="00126A35" w:rsidRDefault="00A404BE" w:rsidP="00126A35">
      <w:pPr>
        <w:ind w:firstLine="476"/>
      </w:pP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：流动函数；</w:t>
      </w:r>
    </w:p>
    <w:p w:rsidR="00126A35" w:rsidRDefault="000279FB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404BE">
        <w:rPr>
          <w:rFonts w:hint="eastAsia"/>
        </w:rPr>
        <w:t>：气阀前工质压力；</w:t>
      </w:r>
    </w:p>
    <w:p w:rsidR="00A404BE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404BE">
        <w:rPr>
          <w:rFonts w:hint="eastAsia"/>
        </w:rPr>
        <w:t>：气阀前工质质量体积。</w:t>
      </w:r>
    </w:p>
    <w:p w:rsidR="00A404BE" w:rsidRDefault="00A404BE" w:rsidP="00A404BE">
      <w:pPr>
        <w:pStyle w:val="2"/>
      </w:pPr>
      <w:r>
        <w:rPr>
          <w:rFonts w:hint="eastAsia"/>
        </w:rPr>
        <w:t>经过</w:t>
      </w:r>
      <w:r w:rsidRPr="00A404BE">
        <w:rPr>
          <w:rFonts w:hint="eastAsia"/>
          <w:u w:val="single"/>
        </w:rPr>
        <w:t>进气阀</w:t>
      </w:r>
      <w:r>
        <w:rPr>
          <w:rFonts w:hint="eastAsia"/>
        </w:rPr>
        <w:t>进入汽缸的流量变化率</w:t>
      </w:r>
    </w:p>
    <w:p w:rsidR="00A404BE" w:rsidRDefault="00A404BE" w:rsidP="00A404BE">
      <w:pPr>
        <w:ind w:firstLine="476"/>
      </w:pPr>
      <w:r w:rsidRPr="00A404BE">
        <w:rPr>
          <w:rFonts w:hint="eastAsia"/>
        </w:rPr>
        <w:t>进气阀处（用下标</w:t>
      </w:r>
      <w:r w:rsidRPr="00A404BE">
        <w:t>s</w:t>
      </w:r>
      <w:r w:rsidRPr="00A404BE">
        <w:t>表示进气管状态）的流动均属于</w:t>
      </w:r>
      <w:r w:rsidRPr="00A404BE">
        <w:rPr>
          <w:b/>
        </w:rPr>
        <w:t>亚声速流动</w:t>
      </w:r>
      <w:r w:rsidRPr="00A404BE">
        <w:t>。流量变化率为</w:t>
      </w:r>
      <w:r>
        <w:rPr>
          <w:rFonts w:hint="eastAsia"/>
        </w:rPr>
        <w:t>：</w:t>
      </w:r>
    </w:p>
    <w:p w:rsidR="00A404BE" w:rsidRPr="00285F56" w:rsidRDefault="000279FB" w:rsidP="00A404BE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e>
          </m:eqArr>
        </m:oMath>
      </m:oMathPara>
    </w:p>
    <w:p w:rsidR="00285F56" w:rsidRPr="00285F56" w:rsidRDefault="00285F56" w:rsidP="00A404BE">
      <w:pPr>
        <w:ind w:firstLine="476"/>
      </w:pPr>
    </w:p>
    <w:p w:rsidR="00A404BE" w:rsidRDefault="00285F56" w:rsidP="00A404BE">
      <w:pPr>
        <w:ind w:firstLine="476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：发动机转速；</w:t>
      </w:r>
    </w:p>
    <w:p w:rsidR="00285F56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85F56">
        <w:rPr>
          <w:rFonts w:hint="eastAsia"/>
        </w:rPr>
        <w:t>：进气阀流量系数；</w:t>
      </w:r>
    </w:p>
    <w:p w:rsidR="00285F56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85F56">
        <w:rPr>
          <w:rFonts w:hint="eastAsia"/>
        </w:rPr>
        <w:t>：进气阀</w:t>
      </w:r>
      <w:r w:rsidR="00285F56">
        <w:rPr>
          <w:rFonts w:hint="eastAsia"/>
        </w:rPr>
        <w:t xml:space="preserve"> </w:t>
      </w:r>
      <w:r w:rsidR="00285F56">
        <w:rPr>
          <w:rFonts w:hint="eastAsia"/>
        </w:rPr>
        <w:t>瞬时几何流通截面积；</w:t>
      </w:r>
    </w:p>
    <w:p w:rsidR="00285F56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85F56">
        <w:rPr>
          <w:rFonts w:hint="eastAsia"/>
        </w:rPr>
        <w:t>：进气阀前（进气管中）工质的压力及温度；</w:t>
      </w:r>
    </w:p>
    <w:p w:rsidR="00285F56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85F56">
        <w:rPr>
          <w:rFonts w:hint="eastAsia"/>
        </w:rPr>
        <w:t>：进气阀前（进气管中）工质的气体常数</w:t>
      </w:r>
      <w:r w:rsidR="00285F56">
        <w:rPr>
          <w:rFonts w:hint="eastAsia"/>
        </w:rPr>
        <w:t>/</w:t>
      </w:r>
      <w:r w:rsidR="00285F56">
        <w:rPr>
          <w:rFonts w:hint="eastAsia"/>
        </w:rPr>
        <w:t>绝热指数；</w:t>
      </w:r>
    </w:p>
    <w:p w:rsidR="00A404BE" w:rsidRDefault="00285F56" w:rsidP="00285F56">
      <w:pPr>
        <w:ind w:firstLine="476"/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：进气阀后（汽缸中）的工质压力。</w:t>
      </w:r>
    </w:p>
    <w:p w:rsidR="00285F56" w:rsidRDefault="00285F56" w:rsidP="0032266D">
      <w:pPr>
        <w:pStyle w:val="2"/>
      </w:pPr>
      <w:r>
        <w:rPr>
          <w:rFonts w:hint="eastAsia"/>
        </w:rPr>
        <w:t>经过</w:t>
      </w:r>
      <w:r>
        <w:rPr>
          <w:rFonts w:hint="eastAsia"/>
          <w:u w:val="single"/>
        </w:rPr>
        <w:t>排</w:t>
      </w:r>
      <w:r w:rsidRPr="00285F56">
        <w:rPr>
          <w:rFonts w:hint="eastAsia"/>
          <w:u w:val="single"/>
        </w:rPr>
        <w:t>气阀</w:t>
      </w:r>
      <w:r>
        <w:rPr>
          <w:rFonts w:hint="eastAsia"/>
        </w:rPr>
        <w:t>进入汽缸的流量变化率</w:t>
      </w:r>
    </w:p>
    <w:p w:rsidR="00A404BE" w:rsidRDefault="00285F56" w:rsidP="00A404BE">
      <w:pPr>
        <w:ind w:firstLine="476"/>
      </w:pPr>
      <w:r w:rsidRPr="00285F56">
        <w:rPr>
          <w:rFonts w:hint="eastAsia"/>
        </w:rPr>
        <w:t>工质在排气阀处（用下标</w:t>
      </w:r>
      <w:r w:rsidRPr="00285F56">
        <w:t>e</w:t>
      </w:r>
      <w:r w:rsidRPr="00285F56">
        <w:t>表示排气阀状态）的流动状态，在初期排气阶段由于压差较大，可能出现超临界流动，但不会有超声速；之后，随着压差减小，可能转为亚临界流动。</w:t>
      </w:r>
    </w:p>
    <w:p w:rsidR="00285F56" w:rsidRDefault="00285F56" w:rsidP="00A404BE">
      <w:pPr>
        <w:ind w:firstLine="476"/>
      </w:pP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den>
            </m:f>
          </m:sup>
        </m:sSup>
      </m:oMath>
      <w:r>
        <w:rPr>
          <w:rFonts w:hint="eastAsia"/>
        </w:rPr>
        <w:t>时，为超临界流动（压差大）。排气流量变化率为：</w:t>
      </w:r>
    </w:p>
    <w:p w:rsidR="00285F56" w:rsidRPr="00285F56" w:rsidRDefault="000279FB" w:rsidP="00285F56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RT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#1-3</m:t>
              </m:r>
            </m:e>
          </m:eqArr>
        </m:oMath>
      </m:oMathPara>
    </w:p>
    <w:p w:rsidR="00285F56" w:rsidRPr="00285F56" w:rsidRDefault="00285F56" w:rsidP="00A404BE">
      <w:pPr>
        <w:ind w:firstLine="476"/>
      </w:pP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den>
            </m:f>
          </m:sup>
        </m:sSup>
      </m:oMath>
      <w:r>
        <w:rPr>
          <w:rFonts w:hint="eastAsia"/>
        </w:rPr>
        <w:t>时，为亚临界流动（压差小）。排气流量变化率为：</w:t>
      </w:r>
    </w:p>
    <w:p w:rsidR="00A404BE" w:rsidRPr="00285F56" w:rsidRDefault="000279FB" w:rsidP="00A404BE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RT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e>
          </m:eqArr>
        </m:oMath>
      </m:oMathPara>
    </w:p>
    <w:p w:rsidR="00A404BE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2266D">
        <w:rPr>
          <w:rFonts w:hint="eastAsia"/>
        </w:rPr>
        <w:t>：排气阀流量系数；</w:t>
      </w:r>
    </w:p>
    <w:p w:rsidR="0032266D" w:rsidRDefault="000279FB" w:rsidP="00A404B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2266D">
        <w:rPr>
          <w:rFonts w:hint="eastAsia"/>
        </w:rPr>
        <w:t>：排气阀瞬时几何流通截面积；</w:t>
      </w:r>
    </w:p>
    <w:p w:rsidR="0032266D" w:rsidRDefault="00FE33CA" w:rsidP="00A404BE">
      <w:pPr>
        <w:ind w:firstLine="476"/>
      </w:pPr>
      <m:oMath>
        <m:r>
          <m:rPr>
            <m:sty m:val="p"/>
          </m:rPr>
          <w:rPr>
            <w:rFonts w:ascii="Cambria Math" w:hAnsi="Cambria Math"/>
          </w:rPr>
          <m:t>p,T,k</m:t>
        </m:r>
      </m:oMath>
      <w:r w:rsidR="0032266D">
        <w:rPr>
          <w:rFonts w:hint="eastAsia"/>
        </w:rPr>
        <w:t>：</w:t>
      </w:r>
      <w:r w:rsidR="0032266D" w:rsidRPr="0032266D">
        <w:rPr>
          <w:rFonts w:hint="eastAsia"/>
          <w:b/>
        </w:rPr>
        <w:t>汽缸内</w:t>
      </w:r>
      <w:r w:rsidR="0032266D">
        <w:rPr>
          <w:rFonts w:hint="eastAsia"/>
        </w:rPr>
        <w:t>工质的压力、温度和绝热指数；</w:t>
      </w:r>
    </w:p>
    <w:p w:rsidR="0032266D" w:rsidRPr="0032266D" w:rsidRDefault="000279FB" w:rsidP="0032266D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</m:oMath>
      <w:r w:rsidR="0032266D">
        <w:rPr>
          <w:rFonts w:hint="eastAsia"/>
        </w:rPr>
        <w:t>：排气阀后的排气管压力。</w:t>
      </w:r>
    </w:p>
    <w:p w:rsidR="00A404BE" w:rsidRDefault="0032266D" w:rsidP="0032266D">
      <w:pPr>
        <w:pStyle w:val="2"/>
      </w:pPr>
      <w:r>
        <w:rPr>
          <w:rFonts w:hint="eastAsia"/>
        </w:rPr>
        <w:t>气阀几何流通面积</w:t>
      </w:r>
    </w:p>
    <w:p w:rsidR="00BC3B33" w:rsidRDefault="0032266D" w:rsidP="00D17EF5">
      <w:pPr>
        <w:ind w:firstLine="476"/>
        <w:jc w:val="left"/>
      </w:pPr>
      <w:bookmarkStart w:id="0" w:name="_Hlk43408520"/>
      <w:r w:rsidRPr="0032266D">
        <w:rPr>
          <w:rFonts w:hint="eastAsia"/>
        </w:rPr>
        <w:t>进、排气阀流通截面积是随凸轮升程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 w:rsidRPr="0032266D">
        <w:t>变化的，气阀升程可由配气凸轮升程曲线乘以摇臂比计算得到。另一方面，在同一时刻，沿气阀各横截面的流通面积是各不相同的，需要计算的是最小流通截面积。</w:t>
      </w:r>
      <w:proofErr w:type="gramStart"/>
      <w:r w:rsidRPr="0032266D">
        <w:t>随着阀升程</w:t>
      </w:r>
      <w:proofErr w:type="gramEnd"/>
      <w:r w:rsidRPr="0032266D">
        <w:t>的变化，最小截面</w:t>
      </w:r>
      <w:proofErr w:type="gramStart"/>
      <w:r w:rsidRPr="0032266D">
        <w:t>积出</w:t>
      </w:r>
      <w:proofErr w:type="gramEnd"/>
      <w:r w:rsidRPr="0032266D">
        <w:t>现在不同的部位。因此，为了保证计算精度，对不同的升程应采用不同的计算公式，一般可将阀升程分为三个阶段。</w:t>
      </w:r>
      <w:r w:rsidR="00BC3B33">
        <w:rPr>
          <w:noProof/>
        </w:rPr>
        <w:drawing>
          <wp:anchor distT="0" distB="0" distL="114300" distR="114300" simplePos="0" relativeHeight="251658240" behindDoc="0" locked="0" layoutInCell="1" allowOverlap="1" wp14:anchorId="2C96854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39502" cy="3548418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502" cy="35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:rsidR="00A404BE" w:rsidRDefault="0032266D" w:rsidP="0032266D">
      <w:pPr>
        <w:pStyle w:val="5"/>
        <w:ind w:right="238"/>
      </w:pPr>
      <w:r>
        <w:rPr>
          <w:rFonts w:hint="eastAsia"/>
        </w:rPr>
        <w:t>气阀小升程</w:t>
      </w:r>
    </w:p>
    <w:p w:rsidR="0032266D" w:rsidRDefault="0032266D" w:rsidP="0032266D">
      <w:pPr>
        <w:pStyle w:val="21"/>
        <w:ind w:left="714" w:firstLine="476"/>
      </w:pPr>
      <w:r>
        <w:rPr>
          <w:rFonts w:hint="eastAsia"/>
        </w:rPr>
        <w:t>如图所示为气阀升程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小时，气阀流通截面积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的计算简图，此时，有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&lt;ω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</m:e>
            </m:func>
          </m:e>
        </m:d>
      </m:oMath>
      <w:r>
        <w:rPr>
          <w:rFonts w:hint="eastAsia"/>
        </w:rPr>
        <w:t>，则：</w:t>
      </w:r>
    </w:p>
    <w:p w:rsidR="0032266D" w:rsidRPr="00FE33CA" w:rsidRDefault="000279FB" w:rsidP="0032266D">
      <w:pPr>
        <w:pStyle w:val="21"/>
        <w:ind w:left="714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-2ω+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#1-5</m:t>
              </m:r>
            </m:e>
          </m:eqArr>
        </m:oMath>
      </m:oMathPara>
    </w:p>
    <w:p w:rsidR="00FE33CA" w:rsidRDefault="000279FB" w:rsidP="0032266D">
      <w:pPr>
        <w:pStyle w:val="21"/>
        <w:ind w:left="714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E33CA">
        <w:rPr>
          <w:rFonts w:hint="eastAsia"/>
        </w:rPr>
        <w:t>：进排气阀瞬时升程；</w:t>
      </w:r>
    </w:p>
    <w:p w:rsidR="00FE33CA" w:rsidRDefault="00FE33CA" w:rsidP="0032266D">
      <w:pPr>
        <w:pStyle w:val="21"/>
        <w:ind w:left="714" w:firstLine="476"/>
        <w:rPr>
          <w:iCs/>
        </w:rPr>
      </w:pPr>
      <m:oMath>
        <m:r>
          <w:rPr>
            <w:rFonts w:ascii="Cambria Math" w:hAnsi="Cambria Math"/>
          </w:rPr>
          <m:t>β</m:t>
        </m:r>
      </m:oMath>
      <w:r>
        <w:rPr>
          <w:rFonts w:hint="eastAsia"/>
          <w:iCs/>
        </w:rPr>
        <w:t>：气阀座锥角；</w:t>
      </w:r>
    </w:p>
    <w:p w:rsidR="00FE33CA" w:rsidRDefault="000279FB" w:rsidP="0032266D">
      <w:pPr>
        <w:pStyle w:val="21"/>
        <w:ind w:left="714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E33CA">
        <w:rPr>
          <w:rFonts w:hint="eastAsia"/>
        </w:rPr>
        <w:t>：</w:t>
      </w:r>
      <w:proofErr w:type="gramStart"/>
      <w:r w:rsidR="00FE33CA">
        <w:rPr>
          <w:rFonts w:hint="eastAsia"/>
        </w:rPr>
        <w:t>阀盘直径</w:t>
      </w:r>
      <w:proofErr w:type="gramEnd"/>
      <w:r w:rsidR="00FE33CA">
        <w:rPr>
          <w:rFonts w:hint="eastAsia"/>
        </w:rPr>
        <w:t>（阀座外径）；</w:t>
      </w:r>
    </w:p>
    <w:p w:rsidR="00FE33CA" w:rsidRDefault="00FE33CA" w:rsidP="0032266D">
      <w:pPr>
        <w:pStyle w:val="21"/>
        <w:ind w:left="714" w:firstLine="476"/>
      </w:pPr>
      <m:oMath>
        <m: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：阀座宽度（阀座外径</w:t>
      </w:r>
      <w:r>
        <w:rPr>
          <w:rFonts w:hint="eastAsia"/>
          <w:iCs/>
        </w:rPr>
        <w:t>/</w:t>
      </w:r>
      <w:r>
        <w:rPr>
          <w:rFonts w:hint="eastAsia"/>
          <w:iCs/>
        </w:rPr>
        <w:t>内径之差）</w:t>
      </w:r>
      <m:oMath>
        <m: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 w:hint="eastAsi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；</w:t>
      </w:r>
    </w:p>
    <w:p w:rsidR="00FE33CA" w:rsidRPr="00FE33CA" w:rsidRDefault="000279FB" w:rsidP="0032266D">
      <w:pPr>
        <w:pStyle w:val="21"/>
        <w:ind w:left="714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="00FE33CA">
        <w:rPr>
          <w:rFonts w:hint="eastAsia"/>
        </w:rPr>
        <w:t>：气阀座喉口直径。</w:t>
      </w:r>
    </w:p>
    <w:p w:rsidR="0032266D" w:rsidRDefault="0032266D" w:rsidP="0032266D">
      <w:pPr>
        <w:pStyle w:val="5"/>
        <w:ind w:right="238"/>
      </w:pPr>
      <w:r>
        <w:rPr>
          <w:rFonts w:hint="eastAsia"/>
        </w:rPr>
        <w:t>气阀中等升程</w:t>
      </w:r>
    </w:p>
    <w:p w:rsidR="00FE33CA" w:rsidRDefault="00FE33CA" w:rsidP="00FE33CA">
      <w:pPr>
        <w:pStyle w:val="21"/>
        <w:ind w:left="714" w:firstLine="476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&gt;ω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</m:e>
            </m:func>
          </m:e>
        </m:d>
      </m:oMath>
      <w:r w:rsidR="00C92550">
        <w:rPr>
          <w:rFonts w:hint="eastAsia"/>
        </w:rPr>
        <w:t>时，有</w:t>
      </w:r>
    </w:p>
    <w:p w:rsidR="00C92550" w:rsidRPr="00C92550" w:rsidRDefault="000279FB" w:rsidP="00FE33CA">
      <w:pPr>
        <w:pStyle w:val="21"/>
        <w:ind w:left="714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1-6</m:t>
              </m:r>
            </m:e>
          </m:eqArr>
        </m:oMath>
      </m:oMathPara>
    </w:p>
    <w:p w:rsidR="00C92550" w:rsidRDefault="000279FB" w:rsidP="00FE33CA">
      <w:pPr>
        <w:pStyle w:val="21"/>
        <w:ind w:left="714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92550">
        <w:rPr>
          <w:rFonts w:hint="eastAsia"/>
        </w:rPr>
        <w:t>：阀座平均直径；</w:t>
      </w:r>
    </w:p>
    <w:p w:rsidR="00C92550" w:rsidRPr="00C92550" w:rsidRDefault="000279FB" w:rsidP="00FE33CA">
      <w:pPr>
        <w:pStyle w:val="21"/>
        <w:ind w:left="714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C92550">
        <w:rPr>
          <w:rFonts w:hint="eastAsia"/>
        </w:rPr>
        <w:t>：阀杆直径。</w:t>
      </w:r>
    </w:p>
    <w:p w:rsidR="00C92550" w:rsidRPr="00C92550" w:rsidRDefault="00C92550" w:rsidP="00FE33CA">
      <w:pPr>
        <w:pStyle w:val="21"/>
        <w:ind w:left="714" w:firstLine="476"/>
      </w:pPr>
    </w:p>
    <w:p w:rsidR="00C92550" w:rsidRPr="00C92550" w:rsidRDefault="00C92550" w:rsidP="00FE33CA">
      <w:pPr>
        <w:pStyle w:val="21"/>
        <w:ind w:left="714" w:firstLine="476"/>
      </w:pPr>
    </w:p>
    <w:p w:rsidR="0032266D" w:rsidRDefault="0032266D" w:rsidP="0032266D">
      <w:pPr>
        <w:pStyle w:val="5"/>
        <w:ind w:right="238"/>
      </w:pPr>
      <w:r>
        <w:rPr>
          <w:rFonts w:hint="eastAsia"/>
        </w:rPr>
        <w:t>气阀大升程</w:t>
      </w:r>
    </w:p>
    <w:p w:rsidR="00C92550" w:rsidRPr="00C92550" w:rsidRDefault="00C92550" w:rsidP="00C92550">
      <w:pPr>
        <w:pStyle w:val="21"/>
        <w:ind w:left="714" w:firstLine="476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>
        <w:rPr>
          <w:rFonts w:hint="eastAsia"/>
        </w:rPr>
        <w:t>时，有</w:t>
      </w:r>
    </w:p>
    <w:p w:rsidR="00A404BE" w:rsidRDefault="000279FB" w:rsidP="00A404BE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1-7</m:t>
              </m:r>
            </m:e>
          </m:eqArr>
        </m:oMath>
      </m:oMathPara>
    </w:p>
    <w:p w:rsidR="00A404BE" w:rsidRDefault="00A404BE" w:rsidP="00A404BE">
      <w:pPr>
        <w:ind w:firstLine="476"/>
      </w:pPr>
    </w:p>
    <w:p w:rsidR="00C92550" w:rsidRDefault="00C92550" w:rsidP="00A404BE">
      <w:pPr>
        <w:ind w:firstLine="476"/>
      </w:pPr>
      <w:r w:rsidRPr="00C92550">
        <w:rPr>
          <w:rFonts w:hint="eastAsia"/>
        </w:rPr>
        <w:t>以上各式为单个进、排气阀的流通截面积，对于多气阀情况，则须乘以相应的</w:t>
      </w:r>
      <w:proofErr w:type="gramStart"/>
      <w:r w:rsidRPr="00C92550">
        <w:rPr>
          <w:rFonts w:hint="eastAsia"/>
        </w:rPr>
        <w:t>阀数乙</w:t>
      </w:r>
      <w:proofErr w:type="gramEnd"/>
      <w:r w:rsidRPr="00C92550">
        <w:rPr>
          <w:rFonts w:hint="eastAsia"/>
        </w:rPr>
        <w:t>。</w:t>
      </w:r>
    </w:p>
    <w:bookmarkEnd w:id="0"/>
    <w:p w:rsidR="00A404BE" w:rsidRDefault="00C92550" w:rsidP="00C92550">
      <w:pPr>
        <w:pStyle w:val="2"/>
      </w:pPr>
      <w:r>
        <w:rPr>
          <w:rFonts w:hint="eastAsia"/>
        </w:rPr>
        <w:t>流量系数</w:t>
      </w:r>
    </w:p>
    <w:p w:rsidR="00C92550" w:rsidRDefault="00C92550" w:rsidP="00C92550">
      <w:pPr>
        <w:ind w:firstLine="476"/>
      </w:pPr>
      <w:r w:rsidRPr="00C92550">
        <w:rPr>
          <w:rFonts w:hint="eastAsia"/>
        </w:rPr>
        <w:t>流量系数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C92550">
        <w:t>的定义是在上述流通截面积下实际流量与理论流量之比。对于柴油机而言，当气阀升程较小时，气流贴合壁面较好，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C92550">
        <w:t>值较高；随着气阀升程加大，气流与壁面的分离作用增大，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C92550">
        <w:t>值减小。流量系数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C92550">
        <w:t>主要与气阀升程（或气口开启高度）有关，气阀前后的压比对流量系数也有一定影响，但不是很大。所以，计算时可只考虑流量系数与气阀升程（或气口开启高度）的关系。</w:t>
      </w:r>
    </w:p>
    <w:p w:rsidR="008E5B78" w:rsidRPr="008E5B78" w:rsidRDefault="008E5B78" w:rsidP="00C92550">
      <w:pPr>
        <w:ind w:firstLine="476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</m:oMath>
      </m:oMathPara>
    </w:p>
    <w:p w:rsidR="008E5B78" w:rsidRDefault="008E5B78" w:rsidP="00C92550">
      <w:pPr>
        <w:ind w:firstLine="476"/>
      </w:pPr>
      <w:r w:rsidRPr="008E5B78">
        <w:rPr>
          <w:rFonts w:hint="eastAsia"/>
        </w:rPr>
        <w:t>结构不同的发动机，其流量系数差别很大，通常</w:t>
      </w:r>
      <m:oMath>
        <m:r>
          <w:rPr>
            <w:rFonts w:ascii="Cambria Math" w:hAnsi="Cambria Math"/>
          </w:rPr>
          <m:t>μ</m:t>
        </m:r>
      </m:oMath>
      <w:r w:rsidRPr="008E5B78">
        <w:t>值由试验确定，用实物或模型的静态吹风试验测得瞬时</w:t>
      </w:r>
      <m:oMath>
        <m:r>
          <w:rPr>
            <w:rFonts w:ascii="Cambria Math" w:hAnsi="Cambria Math"/>
          </w:rPr>
          <m:t>μ</m:t>
        </m:r>
      </m:oMath>
      <w:r w:rsidRPr="008E5B78">
        <w:t>值。用静态试验求得的流量系数称为</w:t>
      </w:r>
      <w:r w:rsidRPr="008E5B78">
        <w:rPr>
          <w:b/>
        </w:rPr>
        <w:t>静态流量系数</w:t>
      </w:r>
      <w:r w:rsidRPr="008E5B78">
        <w:t>，它与实际的</w:t>
      </w:r>
      <w:r w:rsidRPr="008E5B78">
        <w:rPr>
          <w:b/>
        </w:rPr>
        <w:t>动态流量系数</w:t>
      </w:r>
      <w:r w:rsidRPr="008E5B78">
        <w:t>有一定区别。本森（</w:t>
      </w:r>
      <w:r w:rsidRPr="008E5B78">
        <w:t>Benson</w:t>
      </w:r>
      <w:r w:rsidRPr="008E5B78">
        <w:t>）对二冲程柴油机排气孔的研究表明，动态流量系数比静态流量系数要小一些。在没有试验数据的情况下，</w:t>
      </w:r>
      <m:oMath>
        <m:r>
          <w:rPr>
            <w:rFonts w:ascii="Cambria Math" w:hAnsi="Cambria Math"/>
          </w:rPr>
          <m:t>μ</m:t>
        </m:r>
      </m:oMath>
      <w:r w:rsidRPr="008E5B78">
        <w:t>值只能参照类似机型或母型</w:t>
      </w:r>
      <w:proofErr w:type="gramStart"/>
      <w:r w:rsidRPr="008E5B78">
        <w:t>机适当</w:t>
      </w:r>
      <w:proofErr w:type="gramEnd"/>
      <w:r w:rsidRPr="008E5B78">
        <w:t>选取。对于进、排气阀而言，流量系数经验公式的一般形式为</w:t>
      </w:r>
    </w:p>
    <w:p w:rsidR="008E5B78" w:rsidRPr="008E5B78" w:rsidRDefault="008E5B78" w:rsidP="00C92550">
      <w:pPr>
        <w:ind w:firstLine="476"/>
      </w:pPr>
      <m:oMathPara>
        <m:oMath>
          <m:r>
            <m:rPr>
              <m:sty m:val="p"/>
            </m:rPr>
            <w:rPr>
              <w:rFonts w:ascii="Cambria Math" w:hAnsi="Cambria Math"/>
            </w:rPr>
            <m:t>μ=a-b⋅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8E5B78" w:rsidRDefault="008E5B78" w:rsidP="00C92550">
      <w:pPr>
        <w:ind w:firstLine="476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为经验常数，根据实际情况选取。</w:t>
      </w:r>
    </w:p>
    <w:p w:rsidR="008E5B78" w:rsidRDefault="008E5B78" w:rsidP="00C92550">
      <w:pPr>
        <w:ind w:firstLine="476"/>
      </w:pPr>
      <w:r>
        <w:rPr>
          <w:rFonts w:hint="eastAsia"/>
        </w:rPr>
        <w:t>一般的，对于设计和加工较好的中速、高速柴油机，可以采用以下经验公式：</w:t>
      </w:r>
    </w:p>
    <w:p w:rsidR="008E5B78" w:rsidRDefault="000279FB" w:rsidP="00C9255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μ=0.98-3.3⋅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#1-8</m:t>
              </m:r>
            </m:e>
          </m:eqArr>
        </m:oMath>
      </m:oMathPara>
    </w:p>
    <w:p w:rsidR="008E5B78" w:rsidRDefault="000279FB" w:rsidP="00C92550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8511A">
        <w:rPr>
          <w:rFonts w:hint="eastAsia"/>
        </w:rPr>
        <w:t>：气门升程；</w:t>
      </w:r>
    </w:p>
    <w:p w:rsidR="00F8511A" w:rsidRDefault="000279FB" w:rsidP="00C92550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8511A">
        <w:rPr>
          <w:rFonts w:hint="eastAsia"/>
        </w:rPr>
        <w:t>：气阀底盘直径。</w:t>
      </w:r>
    </w:p>
    <w:p w:rsidR="008E5B78" w:rsidRPr="008E5B78" w:rsidRDefault="008E5B78" w:rsidP="00C92550">
      <w:pPr>
        <w:ind w:firstLine="476"/>
      </w:pPr>
    </w:p>
    <w:p w:rsidR="00A404BE" w:rsidRDefault="00A404BE" w:rsidP="00A404BE">
      <w:pPr>
        <w:ind w:firstLine="476"/>
      </w:pPr>
    </w:p>
    <w:p w:rsidR="00A404BE" w:rsidRDefault="00A404BE" w:rsidP="00A404BE">
      <w:pPr>
        <w:ind w:firstLine="476"/>
      </w:pPr>
    </w:p>
    <w:p w:rsidR="00A404BE" w:rsidRPr="00A404BE" w:rsidRDefault="00A404BE" w:rsidP="00A404BE">
      <w:pPr>
        <w:ind w:firstLine="476"/>
      </w:pPr>
    </w:p>
    <w:p w:rsidR="00A404BE" w:rsidRDefault="00A404BE">
      <w:pPr>
        <w:ind w:firstLine="476"/>
      </w:pPr>
    </w:p>
    <w:p w:rsidR="00A404BE" w:rsidRDefault="00A404BE">
      <w:pPr>
        <w:ind w:firstLine="476"/>
      </w:pPr>
    </w:p>
    <w:p w:rsidR="00A404BE" w:rsidRDefault="00A404BE">
      <w:pPr>
        <w:ind w:firstLine="476"/>
      </w:pPr>
    </w:p>
    <w:p w:rsidR="00A404BE" w:rsidRDefault="00A404BE">
      <w:pPr>
        <w:ind w:firstLine="476"/>
      </w:pPr>
    </w:p>
    <w:sectPr w:rsidR="00A404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9FB" w:rsidRDefault="000279FB" w:rsidP="00126A35">
      <w:pPr>
        <w:spacing w:line="240" w:lineRule="auto"/>
        <w:ind w:firstLine="420"/>
      </w:pPr>
      <w:r>
        <w:separator/>
      </w:r>
    </w:p>
  </w:endnote>
  <w:endnote w:type="continuationSeparator" w:id="0">
    <w:p w:rsidR="000279FB" w:rsidRDefault="000279FB" w:rsidP="00126A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5"/>
      <w:ind w:firstLine="41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5"/>
      <w:ind w:firstLine="41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5"/>
      <w:ind w:firstLine="4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9FB" w:rsidRDefault="000279FB" w:rsidP="00126A35">
      <w:pPr>
        <w:spacing w:line="240" w:lineRule="auto"/>
        <w:ind w:firstLine="420"/>
      </w:pPr>
      <w:r>
        <w:separator/>
      </w:r>
    </w:p>
  </w:footnote>
  <w:footnote w:type="continuationSeparator" w:id="0">
    <w:p w:rsidR="000279FB" w:rsidRDefault="000279FB" w:rsidP="00126A3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3"/>
      <w:ind w:firstLine="41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3"/>
      <w:ind w:firstLine="41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F5" w:rsidRDefault="00D17EF5">
    <w:pPr>
      <w:pStyle w:val="a3"/>
      <w:ind w:firstLine="41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210103"/>
    <w:multiLevelType w:val="multilevel"/>
    <w:tmpl w:val="F3FA6F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93A705B"/>
    <w:multiLevelType w:val="multilevel"/>
    <w:tmpl w:val="57F4AF88"/>
    <w:lvl w:ilvl="0">
      <w:start w:val="1"/>
      <w:numFmt w:val="decimal"/>
      <w:pStyle w:val="2"/>
      <w:lvlText w:val="%1."/>
      <w:lvlJc w:val="left"/>
      <w:pPr>
        <w:ind w:left="522" w:hanging="42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22" w:hanging="42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680" w:hanging="340"/>
      </w:pPr>
      <w:rPr>
        <w:rFonts w:hint="eastAsia"/>
      </w:rPr>
    </w:lvl>
    <w:lvl w:ilvl="3">
      <w:start w:val="1"/>
      <w:numFmt w:val="decimal"/>
      <w:pStyle w:val="5"/>
      <w:lvlText w:val="%4）"/>
      <w:lvlJc w:val="left"/>
      <w:pPr>
        <w:ind w:left="1021" w:hanging="341"/>
      </w:pPr>
      <w:rPr>
        <w:rFonts w:hint="eastAsia"/>
      </w:rPr>
    </w:lvl>
    <w:lvl w:ilvl="4">
      <w:start w:val="1"/>
      <w:numFmt w:val="lowerLetter"/>
      <w:pStyle w:val="6"/>
      <w:lvlText w:val="%5)"/>
      <w:lvlJc w:val="left"/>
      <w:pPr>
        <w:tabs>
          <w:tab w:val="num" w:pos="794"/>
        </w:tabs>
        <w:ind w:left="1134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2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2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" w:hanging="420"/>
      </w:pPr>
      <w:rPr>
        <w:rFonts w:hint="eastAsia"/>
      </w:rPr>
    </w:lvl>
  </w:abstractNum>
  <w:abstractNum w:abstractNumId="3" w15:restartNumberingAfterBreak="0">
    <w:nsid w:val="6084723C"/>
    <w:multiLevelType w:val="hybridMultilevel"/>
    <w:tmpl w:val="F21CB56E"/>
    <w:lvl w:ilvl="0" w:tplc="251C07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B6BDD"/>
    <w:multiLevelType w:val="multilevel"/>
    <w:tmpl w:val="198C89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BE"/>
    <w:rsid w:val="000279FB"/>
    <w:rsid w:val="00126A35"/>
    <w:rsid w:val="001419C5"/>
    <w:rsid w:val="00285F56"/>
    <w:rsid w:val="002E7281"/>
    <w:rsid w:val="0032266D"/>
    <w:rsid w:val="003729F7"/>
    <w:rsid w:val="003E21D5"/>
    <w:rsid w:val="004C3900"/>
    <w:rsid w:val="005D7A5D"/>
    <w:rsid w:val="00727C68"/>
    <w:rsid w:val="00743344"/>
    <w:rsid w:val="0081453E"/>
    <w:rsid w:val="008E5B78"/>
    <w:rsid w:val="00A404BE"/>
    <w:rsid w:val="00BC3A80"/>
    <w:rsid w:val="00BC3B33"/>
    <w:rsid w:val="00C92550"/>
    <w:rsid w:val="00D17EF5"/>
    <w:rsid w:val="00E6677D"/>
    <w:rsid w:val="00EF79C9"/>
    <w:rsid w:val="00F8511A"/>
    <w:rsid w:val="00F94E91"/>
    <w:rsid w:val="00FA7728"/>
    <w:rsid w:val="00FC14A5"/>
    <w:rsid w:val="00FC70E1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F59AD-99BD-458A-A6DA-BF543393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F7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A35"/>
    <w:pPr>
      <w:keepNext/>
      <w:keepLines/>
      <w:numPr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9F7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2"/>
    </w:pPr>
    <w:rPr>
      <w:b/>
      <w:bCs/>
      <w:sz w:val="30"/>
      <w:szCs w:val="32"/>
      <w:lang w:val="zh-CN"/>
    </w:rPr>
  </w:style>
  <w:style w:type="paragraph" w:styleId="4">
    <w:name w:val="heading 4"/>
    <w:basedOn w:val="a"/>
    <w:next w:val="11"/>
    <w:link w:val="40"/>
    <w:uiPriority w:val="9"/>
    <w:unhideWhenUsed/>
    <w:qFormat/>
    <w:rsid w:val="003729F7"/>
    <w:pPr>
      <w:keepNext/>
      <w:keepLines/>
      <w:numPr>
        <w:ilvl w:val="2"/>
        <w:numId w:val="6"/>
      </w:numPr>
      <w:spacing w:before="240" w:after="24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21"/>
    <w:link w:val="50"/>
    <w:uiPriority w:val="9"/>
    <w:unhideWhenUsed/>
    <w:qFormat/>
    <w:rsid w:val="003729F7"/>
    <w:pPr>
      <w:keepNext/>
      <w:keepLines/>
      <w:numPr>
        <w:ilvl w:val="3"/>
        <w:numId w:val="6"/>
      </w:numPr>
      <w:spacing w:before="120" w:after="120" w:line="377" w:lineRule="auto"/>
      <w:ind w:rightChars="100" w:right="100" w:firstLineChars="0" w:firstLine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31"/>
    <w:link w:val="60"/>
    <w:uiPriority w:val="9"/>
    <w:unhideWhenUsed/>
    <w:qFormat/>
    <w:rsid w:val="00FC70E1"/>
    <w:pPr>
      <w:keepNext/>
      <w:keepLines/>
      <w:numPr>
        <w:ilvl w:val="4"/>
        <w:numId w:val="6"/>
      </w:numPr>
      <w:spacing w:before="120" w:after="64" w:line="319" w:lineRule="auto"/>
      <w:ind w:firstLineChars="0" w:firstLine="0"/>
      <w:outlineLvl w:val="5"/>
    </w:pPr>
    <w:rPr>
      <w:rFonts w:asciiTheme="majorHAnsi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A35"/>
    <w:rPr>
      <w:rFonts w:eastAsia="微软雅黑"/>
      <w:b/>
      <w:bCs/>
      <w:spacing w:val="14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A35"/>
    <w:rPr>
      <w:rFonts w:asciiTheme="majorHAnsi" w:eastAsia="微软雅黑" w:hAnsiTheme="majorHAnsi" w:cstheme="majorBidi"/>
      <w:b/>
      <w:bCs/>
      <w:spacing w:val="14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26A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6A35"/>
    <w:rPr>
      <w:rFonts w:eastAsia="微软雅黑"/>
      <w:spacing w:val="14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29F7"/>
    <w:rPr>
      <w:rFonts w:eastAsia="微软雅黑"/>
      <w:b/>
      <w:bCs/>
      <w:spacing w:val="14"/>
      <w:sz w:val="30"/>
      <w:szCs w:val="32"/>
      <w:lang w:val="zh-CN"/>
    </w:rPr>
  </w:style>
  <w:style w:type="character" w:customStyle="1" w:styleId="40">
    <w:name w:val="标题 4 字符"/>
    <w:basedOn w:val="a0"/>
    <w:link w:val="4"/>
    <w:uiPriority w:val="9"/>
    <w:rsid w:val="003729F7"/>
    <w:rPr>
      <w:rFonts w:asciiTheme="majorHAnsi" w:eastAsia="微软雅黑" w:hAnsiTheme="majorHAnsi" w:cstheme="majorBidi"/>
      <w:b/>
      <w:bCs/>
      <w:spacing w:val="14"/>
      <w:sz w:val="28"/>
      <w:szCs w:val="28"/>
    </w:rPr>
  </w:style>
  <w:style w:type="paragraph" w:styleId="a9">
    <w:name w:val="List Paragraph"/>
    <w:basedOn w:val="a"/>
    <w:uiPriority w:val="34"/>
    <w:qFormat/>
    <w:rsid w:val="00727C6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729F7"/>
    <w:rPr>
      <w:rFonts w:eastAsia="微软雅黑"/>
      <w:bCs/>
      <w:spacing w:val="14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C70E1"/>
    <w:rPr>
      <w:rFonts w:asciiTheme="majorHAnsi" w:eastAsia="微软雅黑" w:hAnsiTheme="majorHAnsi" w:cstheme="majorBidi"/>
      <w:bCs/>
      <w:spacing w:val="14"/>
      <w:sz w:val="24"/>
      <w:szCs w:val="24"/>
    </w:rPr>
  </w:style>
  <w:style w:type="paragraph" w:customStyle="1" w:styleId="11">
    <w:name w:val="正缩1"/>
    <w:basedOn w:val="a"/>
    <w:link w:val="12"/>
    <w:qFormat/>
    <w:rsid w:val="003729F7"/>
    <w:pPr>
      <w:ind w:leftChars="100" w:left="238" w:firstLine="476"/>
    </w:pPr>
  </w:style>
  <w:style w:type="paragraph" w:styleId="aa">
    <w:name w:val="Body Text Indent"/>
    <w:basedOn w:val="a"/>
    <w:link w:val="ab"/>
    <w:uiPriority w:val="99"/>
    <w:semiHidden/>
    <w:unhideWhenUsed/>
    <w:rsid w:val="003729F7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uiPriority w:val="99"/>
    <w:semiHidden/>
    <w:rsid w:val="003729F7"/>
    <w:rPr>
      <w:rFonts w:eastAsia="微软雅黑"/>
      <w:spacing w:val="14"/>
    </w:rPr>
  </w:style>
  <w:style w:type="paragraph" w:styleId="32">
    <w:name w:val="Body Text Indent 3"/>
    <w:basedOn w:val="a"/>
    <w:link w:val="33"/>
    <w:uiPriority w:val="99"/>
    <w:unhideWhenUsed/>
    <w:rsid w:val="003729F7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basedOn w:val="a0"/>
    <w:link w:val="32"/>
    <w:uiPriority w:val="99"/>
    <w:rsid w:val="003729F7"/>
    <w:rPr>
      <w:rFonts w:eastAsia="微软雅黑"/>
      <w:spacing w:val="14"/>
      <w:sz w:val="16"/>
      <w:szCs w:val="16"/>
    </w:rPr>
  </w:style>
  <w:style w:type="paragraph" w:customStyle="1" w:styleId="21">
    <w:name w:val="正缩2"/>
    <w:basedOn w:val="11"/>
    <w:link w:val="22"/>
    <w:qFormat/>
    <w:rsid w:val="00C92550"/>
    <w:pPr>
      <w:ind w:leftChars="300" w:left="300" w:firstLine="200"/>
    </w:pPr>
  </w:style>
  <w:style w:type="character" w:customStyle="1" w:styleId="12">
    <w:name w:val="正缩1 字符"/>
    <w:basedOn w:val="a0"/>
    <w:link w:val="11"/>
    <w:rsid w:val="003729F7"/>
    <w:rPr>
      <w:rFonts w:eastAsia="微软雅黑"/>
      <w:spacing w:val="14"/>
    </w:rPr>
  </w:style>
  <w:style w:type="paragraph" w:customStyle="1" w:styleId="31">
    <w:name w:val="正缩3"/>
    <w:basedOn w:val="21"/>
    <w:link w:val="34"/>
    <w:qFormat/>
    <w:rsid w:val="00C92550"/>
    <w:pPr>
      <w:ind w:leftChars="400" w:left="400"/>
    </w:pPr>
  </w:style>
  <w:style w:type="character" w:customStyle="1" w:styleId="22">
    <w:name w:val="正缩2 字符"/>
    <w:basedOn w:val="12"/>
    <w:link w:val="21"/>
    <w:rsid w:val="00C92550"/>
    <w:rPr>
      <w:rFonts w:eastAsia="微软雅黑"/>
      <w:spacing w:val="14"/>
    </w:rPr>
  </w:style>
  <w:style w:type="character" w:customStyle="1" w:styleId="34">
    <w:name w:val="正缩3 字符"/>
    <w:basedOn w:val="22"/>
    <w:link w:val="31"/>
    <w:rsid w:val="00C92550"/>
    <w:rPr>
      <w:rFonts w:eastAsia="微软雅黑"/>
      <w:spacing w:val="14"/>
    </w:rPr>
  </w:style>
  <w:style w:type="character" w:styleId="ac">
    <w:name w:val="Placeholder Text"/>
    <w:basedOn w:val="a0"/>
    <w:uiPriority w:val="99"/>
    <w:semiHidden/>
    <w:rsid w:val="00A4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Word&#27169;&#26495;&#32431;&#20928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Word模板纯净版.dotx</Template>
  <TotalTime>70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晋豪 张</cp:lastModifiedBy>
  <cp:revision>3</cp:revision>
  <dcterms:created xsi:type="dcterms:W3CDTF">2020-06-15T07:07:00Z</dcterms:created>
  <dcterms:modified xsi:type="dcterms:W3CDTF">2020-06-18T13:35:00Z</dcterms:modified>
</cp:coreProperties>
</file>