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B83" w:rsidRDefault="00087DC2">
      <w:pPr>
        <w:tabs>
          <w:tab w:val="left" w:pos="791"/>
        </w:tabs>
        <w:ind w:firstLineChars="200" w:firstLine="420"/>
        <w:jc w:val="left"/>
      </w:pPr>
      <w:r>
        <w:rPr>
          <w:rFonts w:hint="eastAsia"/>
        </w:rPr>
        <w:t>必须考虑到，所描述的故障是在发动机的单个元件中模拟的，即在过滤器中，在压缩机中，在涡轮机中，在半歧管中或在气缸中模拟。</w:t>
      </w:r>
      <w:r>
        <w:rPr>
          <w:rFonts w:hint="eastAsia"/>
        </w:rPr>
        <w:t xml:space="preserve"> </w:t>
      </w:r>
      <w:r>
        <w:rPr>
          <w:rFonts w:hint="eastAsia"/>
        </w:rPr>
        <w:t>由于它通常是在真实条件下发生的，因此已经以这种方式进行了。</w:t>
      </w:r>
      <w:r>
        <w:rPr>
          <w:rFonts w:hint="eastAsia"/>
        </w:rPr>
        <w:t xml:space="preserve"> </w:t>
      </w:r>
      <w:r>
        <w:rPr>
          <w:rFonts w:hint="eastAsia"/>
        </w:rPr>
        <w:t>如果相同类型的所有元素均发生故障，则引擎行为会有所不同。</w:t>
      </w:r>
      <w:r>
        <w:rPr>
          <w:rFonts w:hint="eastAsia"/>
        </w:rPr>
        <w:t xml:space="preserve"> </w:t>
      </w:r>
      <w:r>
        <w:rPr>
          <w:rFonts w:hint="eastAsia"/>
        </w:rPr>
        <w:t>可以预期，如果在所有气缸中都发生这种影响，则将放大十二倍；如果在涡轮增压系统中发生，则将放大两倍。</w:t>
      </w:r>
      <w:r>
        <w:rPr>
          <w:rFonts w:hint="eastAsia"/>
        </w:rPr>
        <w:t xml:space="preserve"> </w:t>
      </w:r>
      <w:r>
        <w:rPr>
          <w:rFonts w:hint="eastAsia"/>
        </w:rPr>
        <w:t>同一类型的故障不太可能同时在各个发动机站点发生。</w:t>
      </w:r>
      <w:r>
        <w:rPr>
          <w:rFonts w:hint="eastAsia"/>
        </w:rPr>
        <w:t xml:space="preserve"> </w:t>
      </w:r>
      <w:r>
        <w:rPr>
          <w:rFonts w:hint="eastAsia"/>
        </w:rPr>
        <w:t>通常发生的情况是，它首先出现在一个元素中，这会导致另一种类型的故障，或者通过过度应变传递给其他相似的元素或产生另一个故障的其他系统。</w:t>
      </w:r>
      <w:r>
        <w:rPr>
          <w:rFonts w:hint="eastAsia"/>
        </w:rPr>
        <w:t xml:space="preserve"> </w:t>
      </w:r>
      <w:r>
        <w:rPr>
          <w:rFonts w:hint="eastAsia"/>
        </w:rPr>
        <w:t>如果及时检测到初始故障，则很可能故障不会扩散。</w:t>
      </w:r>
      <w:r>
        <w:rPr>
          <w:rFonts w:hint="eastAsia"/>
        </w:rPr>
        <w:t xml:space="preserve"> </w:t>
      </w:r>
      <w:r>
        <w:rPr>
          <w:rFonts w:hint="eastAsia"/>
        </w:rPr>
        <w:t>因此，在使用寿命期间提高了可靠性并减少了发动机维护。</w:t>
      </w:r>
      <w:r>
        <w:rPr>
          <w:rFonts w:hint="eastAsia"/>
        </w:rPr>
        <w:t xml:space="preserve"> </w:t>
      </w:r>
      <w:r>
        <w:rPr>
          <w:rFonts w:hint="eastAsia"/>
        </w:rPr>
        <w:t>对于每种故障模式，至少引入了两个级别的故障强度，以便了解两种情况下的发动机响应。</w:t>
      </w:r>
      <w:r>
        <w:rPr>
          <w:rFonts w:hint="eastAsia"/>
        </w:rPr>
        <w:t xml:space="preserve"> </w:t>
      </w:r>
      <w:r>
        <w:rPr>
          <w:rFonts w:hint="eastAsia"/>
        </w:rPr>
        <w:t>以下各节详细介绍了此模型中每种故障模式的引入过程。</w:t>
      </w:r>
    </w:p>
    <w:p w:rsidR="00D86B83" w:rsidRDefault="00087DC2">
      <w:pPr>
        <w:numPr>
          <w:ilvl w:val="0"/>
          <w:numId w:val="1"/>
        </w:numPr>
        <w:jc w:val="left"/>
        <w:rPr>
          <w:b/>
          <w:bCs/>
        </w:rPr>
      </w:pPr>
      <w:r>
        <w:rPr>
          <w:b/>
          <w:bCs/>
        </w:rPr>
        <w:t>空气过滤器中的压降过大</w:t>
      </w:r>
    </w:p>
    <w:p w:rsidR="00D86B83" w:rsidRDefault="00087DC2">
      <w:pPr>
        <w:tabs>
          <w:tab w:val="left" w:pos="791"/>
        </w:tabs>
        <w:ind w:left="420"/>
        <w:jc w:val="left"/>
      </w:pPr>
      <w:r>
        <w:rPr>
          <w:rFonts w:hint="eastAsia"/>
        </w:rPr>
        <w:tab/>
      </w:r>
      <w:r>
        <w:rPr>
          <w:rFonts w:hint="eastAsia"/>
        </w:rPr>
        <w:t>空气过滤器的压降是质量流量的二次函数。</w:t>
      </w:r>
      <w:r>
        <w:rPr>
          <w:rFonts w:hint="eastAsia"/>
        </w:rPr>
        <w:t xml:space="preserve"> </w:t>
      </w:r>
      <w:r>
        <w:rPr>
          <w:rFonts w:hint="eastAsia"/>
        </w:rPr>
        <w:t>该常数值乘以该函数在正常运行条件下的压降，该常数值为常数，并被视为标称值</w:t>
      </w:r>
      <w:r>
        <w:rPr>
          <w:rFonts w:hint="eastAsia"/>
        </w:rPr>
        <w:t>a1</w:t>
      </w:r>
      <w:r>
        <w:rPr>
          <w:rFonts w:hint="eastAsia"/>
        </w:rPr>
        <w:t>，</w:t>
      </w:r>
      <w:r>
        <w:rPr>
          <w:rFonts w:hint="eastAsia"/>
        </w:rPr>
        <w:t>nom</w:t>
      </w:r>
      <w:r>
        <w:rPr>
          <w:rFonts w:hint="eastAsia"/>
        </w:rPr>
        <w:t>。</w:t>
      </w:r>
      <w:r>
        <w:rPr>
          <w:rFonts w:hint="eastAsia"/>
        </w:rPr>
        <w:t xml:space="preserve"> </w:t>
      </w:r>
      <w:r>
        <w:rPr>
          <w:rFonts w:hint="eastAsia"/>
        </w:rPr>
        <w:t>要模拟何时出现过多的障碍物，必须将标称值乘以</w:t>
      </w:r>
      <w:r>
        <w:rPr>
          <w:rFonts w:hint="eastAsia"/>
        </w:rPr>
        <w:t>K</w:t>
      </w:r>
      <w:r>
        <w:rPr>
          <w:rFonts w:hint="eastAsia"/>
        </w:rPr>
        <w:t>（值</w:t>
      </w:r>
      <w:r>
        <w:rPr>
          <w:rFonts w:hint="eastAsia"/>
        </w:rPr>
        <w:t>5</w:t>
      </w:r>
      <w:r>
        <w:rPr>
          <w:rFonts w:hint="eastAsia"/>
        </w:rPr>
        <w:t>或</w:t>
      </w:r>
      <w:r>
        <w:rPr>
          <w:rFonts w:hint="eastAsia"/>
        </w:rPr>
        <w:t>10</w:t>
      </w:r>
      <w:r>
        <w:rPr>
          <w:rFonts w:hint="eastAsia"/>
        </w:rPr>
        <w:t>）以分别模拟较小的障碍物或严重的障碍物。</w:t>
      </w:r>
      <w:r>
        <w:rPr>
          <w:rFonts w:hint="eastAsia"/>
        </w:rPr>
        <w:t xml:space="preserve"> </w:t>
      </w:r>
      <w:r>
        <w:rPr>
          <w:rFonts w:hint="eastAsia"/>
        </w:rPr>
        <w:t>然后，常数将为</w:t>
      </w:r>
      <w:r>
        <w:rPr>
          <w:rFonts w:hint="eastAsia"/>
        </w:rPr>
        <w:t>a1</w:t>
      </w:r>
      <w:r>
        <w:rPr>
          <w:rFonts w:hint="eastAsia"/>
        </w:rPr>
        <w:t>，</w:t>
      </w:r>
      <w:r>
        <w:rPr>
          <w:rFonts w:hint="eastAsia"/>
        </w:rPr>
        <w:t>f = K * a1</w:t>
      </w:r>
      <w:r>
        <w:rPr>
          <w:rFonts w:hint="eastAsia"/>
        </w:rPr>
        <w:t>，</w:t>
      </w:r>
      <w:r>
        <w:rPr>
          <w:rFonts w:hint="eastAsia"/>
        </w:rPr>
        <w:t>nom</w:t>
      </w:r>
      <w:r>
        <w:rPr>
          <w:rFonts w:hint="eastAsia"/>
        </w:rPr>
        <w:t>，其中（</w:t>
      </w:r>
      <w:r>
        <w:rPr>
          <w:rFonts w:hint="eastAsia"/>
        </w:rPr>
        <w:t>K = 5</w:t>
      </w:r>
      <w:r>
        <w:rPr>
          <w:rFonts w:hint="eastAsia"/>
        </w:rPr>
        <w:t>，</w:t>
      </w:r>
      <w:r>
        <w:rPr>
          <w:rFonts w:hint="eastAsia"/>
        </w:rPr>
        <w:t>10</w:t>
      </w:r>
      <w:r>
        <w:rPr>
          <w:rFonts w:hint="eastAsia"/>
        </w:rPr>
        <w:t>）。</w:t>
      </w:r>
      <w:r>
        <w:rPr>
          <w:rFonts w:hint="eastAsia"/>
        </w:rPr>
        <w:t xml:space="preserve"> </w:t>
      </w:r>
      <w:r>
        <w:rPr>
          <w:rFonts w:hint="eastAsia"/>
        </w:rPr>
        <w:t>通过这种方式，根据新值</w:t>
      </w:r>
      <w:r>
        <w:rPr>
          <w:rFonts w:hint="eastAsia"/>
        </w:rPr>
        <w:t>a1</w:t>
      </w:r>
      <w:r>
        <w:rPr>
          <w:rFonts w:hint="eastAsia"/>
        </w:rPr>
        <w:t>，</w:t>
      </w:r>
      <w:r>
        <w:rPr>
          <w:rFonts w:hint="eastAsia"/>
        </w:rPr>
        <w:t>f</w:t>
      </w:r>
      <w:r>
        <w:rPr>
          <w:rFonts w:hint="eastAsia"/>
        </w:rPr>
        <w:t>重新调整压降二次曲线。</w:t>
      </w:r>
    </w:p>
    <w:p w:rsidR="00D86B83" w:rsidRDefault="00087DC2">
      <w:pPr>
        <w:tabs>
          <w:tab w:val="left" w:pos="791"/>
        </w:tabs>
        <w:ind w:left="420"/>
        <w:jc w:val="left"/>
      </w:pPr>
      <w:r>
        <w:rPr>
          <w:rFonts w:hint="eastAsia"/>
        </w:rPr>
        <w:tab/>
      </w:r>
      <w:r>
        <w:t>仅在位于发动机</w:t>
      </w:r>
      <w:r>
        <w:t>A</w:t>
      </w:r>
      <w:r>
        <w:t>侧的空气滤清器中（图</w:t>
      </w:r>
      <w:r>
        <w:t>2</w:t>
      </w:r>
      <w:r>
        <w:t>的</w:t>
      </w:r>
      <w:r>
        <w:t>“</w:t>
      </w:r>
      <w:r>
        <w:t>空气滤清器</w:t>
      </w:r>
      <w:r>
        <w:t>-</w:t>
      </w:r>
      <w:r>
        <w:t>储气罐</w:t>
      </w:r>
      <w:r>
        <w:t>A”</w:t>
      </w:r>
      <w:r>
        <w:t>）引入此故障。此故障可能是由于空气滤清器中积聚的灰尘或其他吸入空气颗粒引起的。</w:t>
      </w:r>
      <w:r>
        <w:t xml:space="preserve"> </w:t>
      </w:r>
      <w:r>
        <w:t>如果认为故障是</w:t>
      </w:r>
      <w:r>
        <w:t>“</w:t>
      </w:r>
      <w:r>
        <w:t>正常</w:t>
      </w:r>
      <w:r>
        <w:t>”</w:t>
      </w:r>
      <w:r>
        <w:t>运行条件的重要变化，则在这种情况下，例如，可能是由于计划内的维护操作中没有更换或清洁滤清器，或外部代</w:t>
      </w:r>
      <w:r>
        <w:t>理阻塞了滤清器。</w:t>
      </w:r>
    </w:p>
    <w:p w:rsidR="00D86B83" w:rsidRDefault="00087DC2">
      <w:pPr>
        <w:numPr>
          <w:ilvl w:val="0"/>
          <w:numId w:val="1"/>
        </w:numPr>
        <w:jc w:val="left"/>
        <w:rPr>
          <w:b/>
          <w:bCs/>
        </w:rPr>
      </w:pPr>
      <w:r>
        <w:rPr>
          <w:b/>
          <w:bCs/>
        </w:rPr>
        <w:t>空气冷却器效率降低</w:t>
      </w:r>
    </w:p>
    <w:p w:rsidR="00D86B83" w:rsidRDefault="00087DC2">
      <w:pPr>
        <w:tabs>
          <w:tab w:val="left" w:pos="791"/>
        </w:tabs>
        <w:ind w:left="420"/>
        <w:jc w:val="left"/>
      </w:pPr>
      <w:r>
        <w:rPr>
          <w:rFonts w:hint="eastAsia"/>
        </w:rPr>
        <w:tab/>
      </w:r>
      <w:r>
        <w:t>通过将效率方程乘以质量流量和冷却器进水温度的函数的值来模拟空气冷却器效率。</w:t>
      </w:r>
      <w:r>
        <w:t xml:space="preserve"> </w:t>
      </w:r>
      <w:r>
        <w:t>这些参数对于每个发动机负载都有不同的值。</w:t>
      </w:r>
      <w:r>
        <w:t xml:space="preserve"> </w:t>
      </w:r>
      <w:r>
        <w:t>在正常情况下，使用常数</w:t>
      </w:r>
      <w:r>
        <w:t>a2</w:t>
      </w:r>
      <w:r>
        <w:t>，</w:t>
      </w:r>
      <w:r>
        <w:t>nom</w:t>
      </w:r>
      <w:r>
        <w:t>调整方程。</w:t>
      </w:r>
    </w:p>
    <w:p w:rsidR="00D86B83" w:rsidRDefault="00087DC2">
      <w:pPr>
        <w:tabs>
          <w:tab w:val="left" w:pos="791"/>
        </w:tabs>
        <w:ind w:left="420"/>
        <w:jc w:val="left"/>
      </w:pPr>
      <w:r>
        <w:rPr>
          <w:rFonts w:hint="eastAsia"/>
        </w:rPr>
        <w:tab/>
      </w:r>
      <w:r>
        <w:rPr>
          <w:rFonts w:hint="eastAsia"/>
        </w:rPr>
        <w:t>在故障条件下，效率值乘以常数</w:t>
      </w:r>
      <w:r>
        <w:rPr>
          <w:rFonts w:hint="eastAsia"/>
        </w:rPr>
        <w:t>K</w:t>
      </w:r>
      <w:r>
        <w:rPr>
          <w:rFonts w:hint="eastAsia"/>
        </w:rPr>
        <w:t>（取值</w:t>
      </w:r>
      <w:r>
        <w:rPr>
          <w:rFonts w:hint="eastAsia"/>
        </w:rPr>
        <w:t>0.5</w:t>
      </w:r>
      <w:r>
        <w:rPr>
          <w:rFonts w:hint="eastAsia"/>
        </w:rPr>
        <w:t>或</w:t>
      </w:r>
      <w:r>
        <w:rPr>
          <w:rFonts w:hint="eastAsia"/>
        </w:rPr>
        <w:t>0.75</w:t>
      </w:r>
      <w:r>
        <w:rPr>
          <w:rFonts w:hint="eastAsia"/>
        </w:rPr>
        <w:t>），具体取决于冷却器效率分别从调整后的公式中计算得出的值减少</w:t>
      </w:r>
      <w:r>
        <w:rPr>
          <w:rFonts w:hint="eastAsia"/>
        </w:rPr>
        <w:t>50</w:t>
      </w:r>
      <w:r>
        <w:rPr>
          <w:rFonts w:hint="eastAsia"/>
        </w:rPr>
        <w:t>％还是</w:t>
      </w:r>
      <w:r>
        <w:rPr>
          <w:rFonts w:hint="eastAsia"/>
        </w:rPr>
        <w:t>75</w:t>
      </w:r>
      <w:r>
        <w:rPr>
          <w:rFonts w:hint="eastAsia"/>
        </w:rPr>
        <w:t>％。</w:t>
      </w:r>
      <w:r>
        <w:rPr>
          <w:rFonts w:hint="eastAsia"/>
        </w:rPr>
        <w:t xml:space="preserve"> </w:t>
      </w:r>
      <w:r>
        <w:rPr>
          <w:rFonts w:hint="eastAsia"/>
        </w:rPr>
        <w:t>因此，根据等式</w:t>
      </w:r>
      <w:r>
        <w:rPr>
          <w:rFonts w:hint="eastAsia"/>
        </w:rPr>
        <w:t>a</w:t>
      </w:r>
      <w:r>
        <w:rPr>
          <w:rFonts w:hint="eastAsia"/>
        </w:rPr>
        <w:t>（</w:t>
      </w:r>
      <w:r>
        <w:rPr>
          <w:rFonts w:hint="eastAsia"/>
        </w:rPr>
        <w:t>2</w:t>
      </w:r>
      <w:r>
        <w:rPr>
          <w:rFonts w:hint="eastAsia"/>
        </w:rPr>
        <w:t>），</w:t>
      </w:r>
      <w:r>
        <w:rPr>
          <w:rFonts w:hint="eastAsia"/>
        </w:rPr>
        <w:t>f = K * a2</w:t>
      </w:r>
      <w:r>
        <w:rPr>
          <w:rFonts w:hint="eastAsia"/>
        </w:rPr>
        <w:t>，</w:t>
      </w:r>
      <w:r>
        <w:rPr>
          <w:rFonts w:hint="eastAsia"/>
        </w:rPr>
        <w:t>nom</w:t>
      </w:r>
      <w:r>
        <w:rPr>
          <w:rFonts w:hint="eastAsia"/>
        </w:rPr>
        <w:t>（</w:t>
      </w:r>
      <w:r>
        <w:rPr>
          <w:rFonts w:hint="eastAsia"/>
        </w:rPr>
        <w:t>K = 0.5</w:t>
      </w:r>
      <w:r>
        <w:rPr>
          <w:rFonts w:hint="eastAsia"/>
        </w:rPr>
        <w:t>，</w:t>
      </w:r>
      <w:r>
        <w:rPr>
          <w:rFonts w:hint="eastAsia"/>
        </w:rPr>
        <w:t>0.75</w:t>
      </w:r>
      <w:r>
        <w:rPr>
          <w:rFonts w:hint="eastAsia"/>
        </w:rPr>
        <w:t>）影响该值。</w:t>
      </w:r>
      <w:r>
        <w:rPr>
          <w:rFonts w:hint="eastAsia"/>
        </w:rPr>
        <w:t xml:space="preserve"> </w:t>
      </w:r>
      <w:r>
        <w:rPr>
          <w:rFonts w:hint="eastAsia"/>
        </w:rPr>
        <w:t>此故障是在该发动机的唯一空气冷却器中模拟的，图</w:t>
      </w:r>
      <w:r>
        <w:rPr>
          <w:rFonts w:hint="eastAsia"/>
        </w:rPr>
        <w:t>2</w:t>
      </w:r>
      <w:r>
        <w:rPr>
          <w:rFonts w:hint="eastAsia"/>
        </w:rPr>
        <w:t>的“空气冷却器”。可能是由于故障原</w:t>
      </w:r>
      <w:r>
        <w:rPr>
          <w:rFonts w:hint="eastAsia"/>
        </w:rPr>
        <w:t>因而导致的，例如交换面积的减少，腐蚀或其他类似原因，这些都会导致冷却能力的降低。</w:t>
      </w:r>
      <w:r>
        <w:rPr>
          <w:rFonts w:hint="eastAsia"/>
        </w:rPr>
        <w:t xml:space="preserve"> </w:t>
      </w:r>
      <w:r>
        <w:rPr>
          <w:rFonts w:hint="eastAsia"/>
        </w:rPr>
        <w:t>重要的是要注意，这种类型的故障将伴随下一节中所述的故障。</w:t>
      </w:r>
    </w:p>
    <w:p w:rsidR="00D86B83" w:rsidRDefault="00087DC2">
      <w:pPr>
        <w:numPr>
          <w:ilvl w:val="0"/>
          <w:numId w:val="1"/>
        </w:numPr>
        <w:jc w:val="left"/>
        <w:rPr>
          <w:b/>
          <w:bCs/>
        </w:rPr>
      </w:pPr>
      <w:r>
        <w:rPr>
          <w:b/>
          <w:bCs/>
        </w:rPr>
        <w:t>空气冷却器中的压降过大</w:t>
      </w:r>
    </w:p>
    <w:p w:rsidR="00D86B83" w:rsidRDefault="00087DC2">
      <w:pPr>
        <w:tabs>
          <w:tab w:val="left" w:pos="791"/>
        </w:tabs>
        <w:ind w:left="420"/>
        <w:jc w:val="left"/>
      </w:pPr>
      <w:r>
        <w:rPr>
          <w:rFonts w:hint="eastAsia"/>
        </w:rPr>
        <w:tab/>
      </w:r>
      <w:r>
        <w:rPr>
          <w:rFonts w:hint="eastAsia"/>
        </w:rPr>
        <w:t>以与空气过滤器压降相同的方式，在正常条件下使用常数</w:t>
      </w:r>
      <w:r>
        <w:rPr>
          <w:rFonts w:hint="eastAsia"/>
        </w:rPr>
        <w:t>a3</w:t>
      </w:r>
      <w:r>
        <w:rPr>
          <w:rFonts w:hint="eastAsia"/>
        </w:rPr>
        <w:t>，</w:t>
      </w:r>
      <w:r>
        <w:rPr>
          <w:rFonts w:hint="eastAsia"/>
        </w:rPr>
        <w:t>nom</w:t>
      </w:r>
      <w:r>
        <w:rPr>
          <w:rFonts w:hint="eastAsia"/>
        </w:rPr>
        <w:t>在名义功能点调整定义冷却器中正常压降的方程式。</w:t>
      </w:r>
      <w:r>
        <w:rPr>
          <w:rFonts w:hint="eastAsia"/>
        </w:rPr>
        <w:t xml:space="preserve"> </w:t>
      </w:r>
      <w:r>
        <w:rPr>
          <w:rFonts w:hint="eastAsia"/>
        </w:rPr>
        <w:t>在过度阻塞的情况下，主要费用变为</w:t>
      </w:r>
      <w:r>
        <w:rPr>
          <w:rFonts w:hint="eastAsia"/>
        </w:rPr>
        <w:t>a3</w:t>
      </w:r>
      <w:r>
        <w:rPr>
          <w:rFonts w:hint="eastAsia"/>
        </w:rPr>
        <w:t>，</w:t>
      </w:r>
      <w:r>
        <w:rPr>
          <w:rFonts w:hint="eastAsia"/>
        </w:rPr>
        <w:t>f = K * a3</w:t>
      </w:r>
      <w:r>
        <w:rPr>
          <w:rFonts w:hint="eastAsia"/>
        </w:rPr>
        <w:t>，</w:t>
      </w:r>
      <w:r>
        <w:rPr>
          <w:rFonts w:hint="eastAsia"/>
        </w:rPr>
        <w:t>nom</w:t>
      </w:r>
      <w:r>
        <w:rPr>
          <w:rFonts w:hint="eastAsia"/>
        </w:rPr>
        <w:t>（</w:t>
      </w:r>
      <w:r>
        <w:rPr>
          <w:rFonts w:hint="eastAsia"/>
        </w:rPr>
        <w:t>K = 5</w:t>
      </w:r>
      <w:r>
        <w:rPr>
          <w:rFonts w:hint="eastAsia"/>
        </w:rPr>
        <w:t>，</w:t>
      </w:r>
      <w:r>
        <w:rPr>
          <w:rFonts w:hint="eastAsia"/>
        </w:rPr>
        <w:t>10</w:t>
      </w:r>
      <w:r>
        <w:rPr>
          <w:rFonts w:hint="eastAsia"/>
        </w:rPr>
        <w:t>）。</w:t>
      </w:r>
      <w:r>
        <w:rPr>
          <w:rFonts w:hint="eastAsia"/>
        </w:rPr>
        <w:t xml:space="preserve"> </w:t>
      </w:r>
      <w:r>
        <w:rPr>
          <w:rFonts w:hint="eastAsia"/>
        </w:rPr>
        <w:t>这样，根据新值</w:t>
      </w:r>
      <w:r>
        <w:rPr>
          <w:rFonts w:hint="eastAsia"/>
        </w:rPr>
        <w:t>a3</w:t>
      </w:r>
      <w:r>
        <w:rPr>
          <w:rFonts w:hint="eastAsia"/>
        </w:rPr>
        <w:t>，</w:t>
      </w:r>
      <w:r>
        <w:rPr>
          <w:rFonts w:hint="eastAsia"/>
        </w:rPr>
        <w:t>f</w:t>
      </w:r>
      <w:r>
        <w:rPr>
          <w:rFonts w:hint="eastAsia"/>
        </w:rPr>
        <w:t>重新调整压降的二次曲线。</w:t>
      </w:r>
      <w:r>
        <w:rPr>
          <w:rFonts w:hint="eastAsia"/>
        </w:rPr>
        <w:t xml:space="preserve">  F3</w:t>
      </w:r>
      <w:r>
        <w:rPr>
          <w:rFonts w:hint="eastAsia"/>
        </w:rPr>
        <w:t>是在唯一的空气冷却器中进行模拟的，图</w:t>
      </w:r>
      <w:r>
        <w:rPr>
          <w:rFonts w:hint="eastAsia"/>
        </w:rPr>
        <w:t>2</w:t>
      </w:r>
      <w:r>
        <w:rPr>
          <w:rFonts w:hint="eastAsia"/>
        </w:rPr>
        <w:t>中的“空气冷却器”。此故障是由固体沉积物或其他阻塞剂阻</w:t>
      </w:r>
      <w:r>
        <w:rPr>
          <w:rFonts w:hint="eastAsia"/>
        </w:rPr>
        <w:t>塞空气管道引起的。</w:t>
      </w:r>
    </w:p>
    <w:p w:rsidR="00D86B83" w:rsidRDefault="00087DC2">
      <w:pPr>
        <w:numPr>
          <w:ilvl w:val="0"/>
          <w:numId w:val="1"/>
        </w:numPr>
        <w:jc w:val="left"/>
        <w:rPr>
          <w:b/>
          <w:bCs/>
        </w:rPr>
      </w:pPr>
      <w:r>
        <w:rPr>
          <w:rFonts w:hint="eastAsia"/>
          <w:b/>
          <w:bCs/>
        </w:rPr>
        <w:t>空压机故障</w:t>
      </w:r>
    </w:p>
    <w:p w:rsidR="00D86B83" w:rsidRDefault="00087DC2">
      <w:pPr>
        <w:tabs>
          <w:tab w:val="left" w:pos="791"/>
        </w:tabs>
        <w:ind w:left="420"/>
        <w:jc w:val="left"/>
      </w:pPr>
      <w:r>
        <w:rPr>
          <w:rFonts w:hint="eastAsia"/>
        </w:rPr>
        <w:tab/>
      </w:r>
      <w:r>
        <w:rPr>
          <w:rFonts w:hint="eastAsia"/>
        </w:rPr>
        <w:t>通常，如参考文献</w:t>
      </w:r>
      <w:r>
        <w:rPr>
          <w:rFonts w:hint="eastAsia"/>
        </w:rPr>
        <w:t>[14]</w:t>
      </w:r>
      <w:r>
        <w:rPr>
          <w:rFonts w:hint="eastAsia"/>
        </w:rPr>
        <w:t>和</w:t>
      </w:r>
      <w:r>
        <w:rPr>
          <w:rFonts w:hint="eastAsia"/>
        </w:rPr>
        <w:t>[33]</w:t>
      </w:r>
      <w:r>
        <w:rPr>
          <w:rFonts w:hint="eastAsia"/>
        </w:rPr>
        <w:t>所示，压缩机等熵效率降低会考虑这种故障。</w:t>
      </w:r>
      <w:r>
        <w:rPr>
          <w:rFonts w:hint="eastAsia"/>
        </w:rPr>
        <w:t xml:space="preserve"> </w:t>
      </w:r>
      <w:r>
        <w:rPr>
          <w:rFonts w:hint="eastAsia"/>
        </w:rPr>
        <w:t>在这项工作中，还考虑了降低空气质量流量。</w:t>
      </w:r>
      <w:r>
        <w:rPr>
          <w:rFonts w:hint="eastAsia"/>
        </w:rPr>
        <w:t xml:space="preserve"> </w:t>
      </w:r>
      <w:r>
        <w:rPr>
          <w:rFonts w:hint="eastAsia"/>
        </w:rPr>
        <w:t>在正常条件下，压缩机的等熵效率和空气质量流量的值分别为</w:t>
      </w:r>
      <w:r>
        <w:rPr>
          <w:rFonts w:hint="eastAsia"/>
        </w:rPr>
        <w:t>a4a</w:t>
      </w:r>
      <w:r>
        <w:rPr>
          <w:rFonts w:hint="eastAsia"/>
        </w:rPr>
        <w:t>，</w:t>
      </w:r>
      <w:r>
        <w:rPr>
          <w:rFonts w:hint="eastAsia"/>
        </w:rPr>
        <w:t>nom</w:t>
      </w:r>
      <w:r>
        <w:rPr>
          <w:rFonts w:hint="eastAsia"/>
        </w:rPr>
        <w:t>。和</w:t>
      </w:r>
      <w:r>
        <w:rPr>
          <w:rFonts w:hint="eastAsia"/>
        </w:rPr>
        <w:t>a4b</w:t>
      </w:r>
      <w:r>
        <w:rPr>
          <w:rFonts w:hint="eastAsia"/>
        </w:rPr>
        <w:t>，</w:t>
      </w:r>
      <w:r>
        <w:rPr>
          <w:rFonts w:hint="eastAsia"/>
        </w:rPr>
        <w:t>nom</w:t>
      </w:r>
      <w:r>
        <w:rPr>
          <w:rFonts w:hint="eastAsia"/>
        </w:rPr>
        <w:t>。</w:t>
      </w:r>
      <w:r>
        <w:rPr>
          <w:rFonts w:hint="eastAsia"/>
        </w:rPr>
        <w:t xml:space="preserve"> </w:t>
      </w:r>
      <w:r>
        <w:rPr>
          <w:rFonts w:hint="eastAsia"/>
        </w:rPr>
        <w:t>仅在位于发动机侧面</w:t>
      </w:r>
      <w:r>
        <w:rPr>
          <w:rFonts w:hint="eastAsia"/>
        </w:rPr>
        <w:t>A</w:t>
      </w:r>
      <w:r>
        <w:rPr>
          <w:rFonts w:hint="eastAsia"/>
        </w:rPr>
        <w:t>的压缩机中模拟该故障，图</w:t>
      </w:r>
      <w:r>
        <w:rPr>
          <w:rFonts w:hint="eastAsia"/>
        </w:rPr>
        <w:t>2</w:t>
      </w:r>
      <w:r>
        <w:rPr>
          <w:rFonts w:hint="eastAsia"/>
        </w:rPr>
        <w:t>的“涡轮压缩机组</w:t>
      </w:r>
      <w:r>
        <w:rPr>
          <w:rFonts w:hint="eastAsia"/>
        </w:rPr>
        <w:t>A</w:t>
      </w:r>
      <w:r>
        <w:rPr>
          <w:rFonts w:hint="eastAsia"/>
        </w:rPr>
        <w:t>”。在故障条件下，等熵效率和空气质量流量为</w:t>
      </w:r>
      <w:r>
        <w:rPr>
          <w:rFonts w:hint="eastAsia"/>
        </w:rPr>
        <w:t>a4a</w:t>
      </w:r>
      <w:r>
        <w:rPr>
          <w:rFonts w:hint="eastAsia"/>
        </w:rPr>
        <w:t>，</w:t>
      </w:r>
      <w:r>
        <w:rPr>
          <w:rFonts w:hint="eastAsia"/>
        </w:rPr>
        <w:t>f = K * a4a</w:t>
      </w:r>
      <w:r>
        <w:rPr>
          <w:rFonts w:hint="eastAsia"/>
        </w:rPr>
        <w:t>，</w:t>
      </w:r>
      <w:r>
        <w:rPr>
          <w:rFonts w:hint="eastAsia"/>
        </w:rPr>
        <w:t>nom</w:t>
      </w:r>
      <w:r>
        <w:rPr>
          <w:rFonts w:hint="eastAsia"/>
        </w:rPr>
        <w:t>（</w:t>
      </w:r>
      <w:r>
        <w:rPr>
          <w:rFonts w:hint="eastAsia"/>
        </w:rPr>
        <w:t xml:space="preserve">  K = 0.5</w:t>
      </w:r>
      <w:r>
        <w:rPr>
          <w:rFonts w:hint="eastAsia"/>
        </w:rPr>
        <w:t>，</w:t>
      </w:r>
      <w:r>
        <w:rPr>
          <w:rFonts w:hint="eastAsia"/>
        </w:rPr>
        <w:t>0.75</w:t>
      </w:r>
      <w:r>
        <w:rPr>
          <w:rFonts w:hint="eastAsia"/>
        </w:rPr>
        <w:t>）和</w:t>
      </w:r>
      <w:r>
        <w:rPr>
          <w:rFonts w:hint="eastAsia"/>
        </w:rPr>
        <w:t>a4b</w:t>
      </w:r>
      <w:r>
        <w:rPr>
          <w:rFonts w:hint="eastAsia"/>
        </w:rPr>
        <w:t>，</w:t>
      </w:r>
      <w:r>
        <w:rPr>
          <w:rFonts w:hint="eastAsia"/>
        </w:rPr>
        <w:t>f = K * a4b</w:t>
      </w:r>
      <w:r>
        <w:rPr>
          <w:rFonts w:hint="eastAsia"/>
        </w:rPr>
        <w:t>，</w:t>
      </w:r>
      <w:r>
        <w:rPr>
          <w:rFonts w:hint="eastAsia"/>
        </w:rPr>
        <w:t>nom</w:t>
      </w:r>
      <w:r>
        <w:rPr>
          <w:rFonts w:hint="eastAsia"/>
        </w:rPr>
        <w:t>（</w:t>
      </w:r>
      <w:r>
        <w:rPr>
          <w:rFonts w:hint="eastAsia"/>
        </w:rPr>
        <w:t>K = 0.5</w:t>
      </w:r>
      <w:r>
        <w:rPr>
          <w:rFonts w:hint="eastAsia"/>
        </w:rPr>
        <w:t>，</w:t>
      </w:r>
      <w:r>
        <w:rPr>
          <w:rFonts w:hint="eastAsia"/>
        </w:rPr>
        <w:t>0.75</w:t>
      </w:r>
      <w:r>
        <w:rPr>
          <w:rFonts w:hint="eastAsia"/>
        </w:rPr>
        <w:t>）。</w:t>
      </w:r>
      <w:r>
        <w:rPr>
          <w:rFonts w:hint="eastAsia"/>
        </w:rPr>
        <w:t xml:space="preserve"> </w:t>
      </w:r>
      <w:r>
        <w:rPr>
          <w:rFonts w:hint="eastAsia"/>
        </w:rPr>
        <w:t>此故障是由叶轮或扩压器</w:t>
      </w:r>
      <w:r>
        <w:rPr>
          <w:rFonts w:hint="eastAsia"/>
        </w:rPr>
        <w:t>中的灰尘堆积和其他垃圾以及造成几何形状变化的损坏引起的。</w:t>
      </w:r>
      <w:r>
        <w:rPr>
          <w:rFonts w:hint="eastAsia"/>
        </w:rPr>
        <w:t xml:space="preserve"> </w:t>
      </w:r>
      <w:r>
        <w:rPr>
          <w:rFonts w:hint="eastAsia"/>
        </w:rPr>
        <w:t>作者在压缩机故障方面的经验历史报告表明，通常存在几何损坏，粉尘或垃圾堆积。</w:t>
      </w:r>
      <w:r>
        <w:rPr>
          <w:rFonts w:hint="eastAsia"/>
        </w:rPr>
        <w:t xml:space="preserve"> </w:t>
      </w:r>
      <w:r>
        <w:rPr>
          <w:rFonts w:hint="eastAsia"/>
        </w:rPr>
        <w:t>这</w:t>
      </w:r>
      <w:r>
        <w:rPr>
          <w:rFonts w:hint="eastAsia"/>
        </w:rPr>
        <w:lastRenderedPageBreak/>
        <w:t>导致空气质量流量和压缩机效率的损失，这是为什么增加了空气质量流量的原因。</w:t>
      </w:r>
      <w:r>
        <w:rPr>
          <w:rFonts w:hint="eastAsia"/>
        </w:rPr>
        <w:t xml:space="preserve"> </w:t>
      </w:r>
      <w:r>
        <w:rPr>
          <w:rFonts w:hint="eastAsia"/>
        </w:rPr>
        <w:t>尽管灰尘可能同时在两个压缩机中积聚，但通常在日常维护任务中将其清除。</w:t>
      </w:r>
      <w:r>
        <w:rPr>
          <w:rFonts w:hint="eastAsia"/>
        </w:rPr>
        <w:t xml:space="preserve"> </w:t>
      </w:r>
      <w:r>
        <w:rPr>
          <w:rFonts w:hint="eastAsia"/>
        </w:rPr>
        <w:t>在这项研究中，已决定仅在其中一个中</w:t>
      </w:r>
      <w:proofErr w:type="gramStart"/>
      <w:r>
        <w:rPr>
          <w:rFonts w:hint="eastAsia"/>
        </w:rPr>
        <w:t>模拟此</w:t>
      </w:r>
      <w:proofErr w:type="gramEnd"/>
      <w:r>
        <w:rPr>
          <w:rFonts w:hint="eastAsia"/>
        </w:rPr>
        <w:t>故障，以便能够在发生故障时检测到空气歧管之间的差异。</w:t>
      </w:r>
    </w:p>
    <w:p w:rsidR="00D86B83" w:rsidRDefault="00087DC2">
      <w:pPr>
        <w:numPr>
          <w:ilvl w:val="0"/>
          <w:numId w:val="1"/>
        </w:numPr>
        <w:jc w:val="left"/>
        <w:rPr>
          <w:b/>
          <w:bCs/>
        </w:rPr>
      </w:pPr>
      <w:r>
        <w:rPr>
          <w:b/>
          <w:bCs/>
        </w:rPr>
        <w:t>进气歧管泄漏</w:t>
      </w:r>
    </w:p>
    <w:p w:rsidR="00D86B83" w:rsidRDefault="00087DC2">
      <w:pPr>
        <w:tabs>
          <w:tab w:val="left" w:pos="791"/>
        </w:tabs>
        <w:ind w:left="420"/>
        <w:jc w:val="left"/>
      </w:pPr>
      <w:r>
        <w:rPr>
          <w:rFonts w:hint="eastAsia"/>
        </w:rPr>
        <w:tab/>
      </w:r>
      <w:r>
        <w:t>为了</w:t>
      </w:r>
      <w:proofErr w:type="gramStart"/>
      <w:r>
        <w:t>模拟此</w:t>
      </w:r>
      <w:proofErr w:type="gramEnd"/>
      <w:r>
        <w:t>故障，创建了直径为</w:t>
      </w:r>
      <w:r>
        <w:t>5mm</w:t>
      </w:r>
      <w:r>
        <w:t>的管，而进气歧管通向大气没有受到限制。</w:t>
      </w:r>
      <w:r>
        <w:t xml:space="preserve"> </w:t>
      </w:r>
      <w:r>
        <w:t>正常情况下该管的排放系数值为</w:t>
      </w:r>
      <w:r>
        <w:t>a5</w:t>
      </w:r>
      <w:r>
        <w:t>，</w:t>
      </w:r>
      <w:r>
        <w:t>nom = 0</w:t>
      </w:r>
      <w:r>
        <w:t>，即没有泄漏，也不会影响空气歧管中的波动力。</w:t>
      </w:r>
      <w:r>
        <w:t xml:space="preserve"> </w:t>
      </w:r>
      <w:r>
        <w:t>在故障条件下，放电系数为</w:t>
      </w:r>
      <w:r>
        <w:t>a5</w:t>
      </w:r>
      <w:r>
        <w:t>，</w:t>
      </w:r>
      <w:r>
        <w:t>f = a5</w:t>
      </w:r>
      <w:r>
        <w:t>，</w:t>
      </w:r>
      <w:r>
        <w:t>nom + K</w:t>
      </w:r>
      <w:r>
        <w:t>（</w:t>
      </w:r>
      <w:proofErr w:type="spellStart"/>
      <w:r>
        <w:t>K</w:t>
      </w:r>
      <w:proofErr w:type="spellEnd"/>
      <w:r>
        <w:t xml:space="preserve"> = 0.5</w:t>
      </w:r>
      <w:r>
        <w:t>，</w:t>
      </w:r>
      <w:r>
        <w:t>1</w:t>
      </w:r>
      <w:r>
        <w:t>）。</w:t>
      </w:r>
      <w:r>
        <w:t xml:space="preserve"> </w:t>
      </w:r>
      <w:r>
        <w:t>没有针对该故障模式的仿真参考，但是，这种小损失被认为是现实的。</w:t>
      </w:r>
      <w:r>
        <w:t xml:space="preserve"> </w:t>
      </w:r>
      <w:r>
        <w:t>仅在</w:t>
      </w:r>
      <w:r>
        <w:t>A</w:t>
      </w:r>
      <w:r>
        <w:t>侧空气歧管（图</w:t>
      </w:r>
      <w:r>
        <w:t>2</w:t>
      </w:r>
      <w:r>
        <w:t>的</w:t>
      </w:r>
      <w:r>
        <w:t>“</w:t>
      </w:r>
      <w:r>
        <w:t>进气歧管</w:t>
      </w:r>
      <w:r>
        <w:t>A”</w:t>
      </w:r>
      <w:r>
        <w:t>）中</w:t>
      </w:r>
      <w:proofErr w:type="gramStart"/>
      <w:r>
        <w:t>模拟此</w:t>
      </w:r>
      <w:proofErr w:type="gramEnd"/>
      <w:r>
        <w:t>故障，因为</w:t>
      </w:r>
      <w:bookmarkStart w:id="0" w:name="_GoBack"/>
      <w:bookmarkEnd w:id="0"/>
      <w:r>
        <w:t>这不是通常在两个歧管中同时发生的情况。</w:t>
      </w:r>
      <w:r>
        <w:t xml:space="preserve"> </w:t>
      </w:r>
      <w:r>
        <w:t>造成这种故障的原因可能是由于与进气歧管相连的材料或管接头破裂而导致密封性不足。</w:t>
      </w:r>
    </w:p>
    <w:p w:rsidR="00D86B83" w:rsidRDefault="00087DC2">
      <w:pPr>
        <w:numPr>
          <w:ilvl w:val="0"/>
          <w:numId w:val="1"/>
        </w:numPr>
        <w:jc w:val="left"/>
        <w:rPr>
          <w:b/>
          <w:bCs/>
        </w:rPr>
      </w:pPr>
      <w:r>
        <w:rPr>
          <w:b/>
          <w:bCs/>
        </w:rPr>
        <w:t>进气阀座故障</w:t>
      </w:r>
    </w:p>
    <w:p w:rsidR="00D86B83" w:rsidRDefault="00087DC2">
      <w:pPr>
        <w:tabs>
          <w:tab w:val="left" w:pos="791"/>
        </w:tabs>
        <w:ind w:left="420"/>
        <w:jc w:val="left"/>
      </w:pPr>
      <w:r>
        <w:rPr>
          <w:rFonts w:hint="eastAsia"/>
        </w:rPr>
        <w:tab/>
      </w:r>
      <w:r>
        <w:rPr>
          <w:rFonts w:hint="eastAsia"/>
        </w:rPr>
        <w:t>通过修改气缸</w:t>
      </w:r>
      <w:r>
        <w:rPr>
          <w:rFonts w:hint="eastAsia"/>
        </w:rPr>
        <w:t>1A</w:t>
      </w:r>
      <w:r>
        <w:rPr>
          <w:rFonts w:hint="eastAsia"/>
        </w:rPr>
        <w:t>进气门之一的升程曲线（图</w:t>
      </w:r>
      <w:r>
        <w:rPr>
          <w:rFonts w:hint="eastAsia"/>
        </w:rPr>
        <w:t>2</w:t>
      </w:r>
      <w:r>
        <w:rPr>
          <w:rFonts w:hint="eastAsia"/>
        </w:rPr>
        <w:t>中的“</w:t>
      </w:r>
      <w:r>
        <w:rPr>
          <w:rFonts w:hint="eastAsia"/>
        </w:rPr>
        <w:t xml:space="preserve"> CYL.1A</w:t>
      </w:r>
      <w:r>
        <w:rPr>
          <w:rFonts w:hint="eastAsia"/>
        </w:rPr>
        <w:t>”）来建模此故障。在正常情况下，关闭气门时的</w:t>
      </w:r>
      <w:proofErr w:type="gramStart"/>
      <w:r>
        <w:rPr>
          <w:rFonts w:hint="eastAsia"/>
        </w:rPr>
        <w:t>升程值为</w:t>
      </w:r>
      <w:proofErr w:type="gramEnd"/>
      <w:r>
        <w:rPr>
          <w:rFonts w:hint="eastAsia"/>
        </w:rPr>
        <w:t>a6</w:t>
      </w:r>
      <w:r>
        <w:rPr>
          <w:rFonts w:hint="eastAsia"/>
        </w:rPr>
        <w:t>，</w:t>
      </w:r>
      <w:r>
        <w:rPr>
          <w:rFonts w:hint="eastAsia"/>
        </w:rPr>
        <w:t>no</w:t>
      </w:r>
      <w:r>
        <w:rPr>
          <w:rFonts w:hint="eastAsia"/>
        </w:rPr>
        <w:t>m = 0 mm</w:t>
      </w:r>
      <w:r>
        <w:rPr>
          <w:rFonts w:hint="eastAsia"/>
        </w:rPr>
        <w:t>。</w:t>
      </w:r>
      <w:r>
        <w:rPr>
          <w:rFonts w:hint="eastAsia"/>
        </w:rPr>
        <w:t xml:space="preserve"> </w:t>
      </w:r>
      <w:r>
        <w:rPr>
          <w:rFonts w:hint="eastAsia"/>
        </w:rPr>
        <w:t>在故障提升条件下，理论上应将阀门关闭的时间为</w:t>
      </w:r>
      <w:r>
        <w:rPr>
          <w:rFonts w:hint="eastAsia"/>
        </w:rPr>
        <w:t>a6</w:t>
      </w:r>
      <w:r>
        <w:rPr>
          <w:rFonts w:hint="eastAsia"/>
        </w:rPr>
        <w:t>，</w:t>
      </w:r>
      <w:r>
        <w:rPr>
          <w:rFonts w:hint="eastAsia"/>
        </w:rPr>
        <w:t>f = a6</w:t>
      </w:r>
      <w:r>
        <w:rPr>
          <w:rFonts w:hint="eastAsia"/>
        </w:rPr>
        <w:t>，</w:t>
      </w:r>
      <w:r>
        <w:rPr>
          <w:rFonts w:hint="eastAsia"/>
        </w:rPr>
        <w:t>nom + K</w:t>
      </w:r>
      <w:r>
        <w:rPr>
          <w:rFonts w:hint="eastAsia"/>
        </w:rPr>
        <w:t>（</w:t>
      </w:r>
      <w:proofErr w:type="spellStart"/>
      <w:r>
        <w:rPr>
          <w:rFonts w:hint="eastAsia"/>
        </w:rPr>
        <w:t>K</w:t>
      </w:r>
      <w:proofErr w:type="spellEnd"/>
      <w:r>
        <w:rPr>
          <w:rFonts w:hint="eastAsia"/>
        </w:rPr>
        <w:t xml:space="preserve"> = 0.5</w:t>
      </w:r>
      <w:r>
        <w:rPr>
          <w:rFonts w:hint="eastAsia"/>
        </w:rPr>
        <w:t>，</w:t>
      </w:r>
      <w:r>
        <w:rPr>
          <w:rFonts w:hint="eastAsia"/>
        </w:rPr>
        <w:t>1</w:t>
      </w:r>
      <w:r>
        <w:rPr>
          <w:rFonts w:hint="eastAsia"/>
        </w:rPr>
        <w:t>）。</w:t>
      </w:r>
      <w:r>
        <w:rPr>
          <w:rFonts w:hint="eastAsia"/>
        </w:rPr>
        <w:t xml:space="preserve"> </w:t>
      </w:r>
      <w:r>
        <w:rPr>
          <w:rFonts w:hint="eastAsia"/>
        </w:rPr>
        <w:t>作为</w:t>
      </w:r>
      <w:r>
        <w:rPr>
          <w:rFonts w:hint="eastAsia"/>
        </w:rPr>
        <w:t>F5</w:t>
      </w:r>
      <w:r>
        <w:rPr>
          <w:rFonts w:hint="eastAsia"/>
        </w:rPr>
        <w:t>，对于这种故障模式都没有仿真参考，无论如何，最大升程</w:t>
      </w:r>
      <w:r>
        <w:rPr>
          <w:rFonts w:hint="eastAsia"/>
        </w:rPr>
        <w:t>1mm</w:t>
      </w:r>
      <w:r>
        <w:rPr>
          <w:rFonts w:hint="eastAsia"/>
        </w:rPr>
        <w:t>被认为是足够的。</w:t>
      </w:r>
      <w:r>
        <w:rPr>
          <w:rFonts w:hint="eastAsia"/>
        </w:rPr>
        <w:t xml:space="preserve"> </w:t>
      </w:r>
      <w:r>
        <w:rPr>
          <w:rFonts w:hint="eastAsia"/>
        </w:rPr>
        <w:t>该故障是由于烟灰在进气门阀座区域中的积累而引起的。</w:t>
      </w:r>
      <w:r>
        <w:rPr>
          <w:rFonts w:hint="eastAsia"/>
        </w:rPr>
        <w:t xml:space="preserve"> </w:t>
      </w:r>
      <w:r>
        <w:rPr>
          <w:rFonts w:hint="eastAsia"/>
        </w:rPr>
        <w:t>这在热应力较大的进气门中更为常见，在低负荷下长时间运行的柴油机中也更可能出现。</w:t>
      </w:r>
      <w:r>
        <w:rPr>
          <w:rFonts w:hint="eastAsia"/>
        </w:rPr>
        <w:t xml:space="preserve"> </w:t>
      </w:r>
      <w:r>
        <w:rPr>
          <w:rFonts w:hint="eastAsia"/>
        </w:rPr>
        <w:t>单个进气门的故障被认为是最现实的情况。</w:t>
      </w:r>
    </w:p>
    <w:p w:rsidR="00D86B83" w:rsidRDefault="00087DC2">
      <w:pPr>
        <w:numPr>
          <w:ilvl w:val="0"/>
          <w:numId w:val="1"/>
        </w:numPr>
        <w:jc w:val="left"/>
        <w:rPr>
          <w:b/>
          <w:bCs/>
        </w:rPr>
      </w:pPr>
      <w:r>
        <w:rPr>
          <w:b/>
          <w:bCs/>
        </w:rPr>
        <w:t>失火</w:t>
      </w:r>
    </w:p>
    <w:p w:rsidR="00D86B83" w:rsidRDefault="00087DC2">
      <w:pPr>
        <w:tabs>
          <w:tab w:val="left" w:pos="791"/>
        </w:tabs>
        <w:ind w:left="420"/>
        <w:jc w:val="left"/>
      </w:pPr>
      <w:r>
        <w:rPr>
          <w:rFonts w:hint="eastAsia"/>
        </w:rPr>
        <w:tab/>
      </w:r>
      <w:r>
        <w:rPr>
          <w:rFonts w:hint="eastAsia"/>
        </w:rPr>
        <w:t>正常条件下的燃油质量流量值随发动机负载而变化，并视为</w:t>
      </w:r>
      <w:r>
        <w:rPr>
          <w:rFonts w:hint="eastAsia"/>
        </w:rPr>
        <w:t>a7</w:t>
      </w:r>
      <w:r>
        <w:rPr>
          <w:rFonts w:hint="eastAsia"/>
        </w:rPr>
        <w:t>，</w:t>
      </w:r>
      <w:r>
        <w:rPr>
          <w:rFonts w:hint="eastAsia"/>
        </w:rPr>
        <w:t>nom</w:t>
      </w:r>
      <w:r>
        <w:rPr>
          <w:rFonts w:hint="eastAsia"/>
        </w:rPr>
        <w:t>。</w:t>
      </w:r>
      <w:r>
        <w:rPr>
          <w:rFonts w:hint="eastAsia"/>
        </w:rPr>
        <w:t xml:space="preserve"> </w:t>
      </w:r>
      <w:r>
        <w:rPr>
          <w:rFonts w:hint="eastAsia"/>
        </w:rPr>
        <w:t>在故障条件下，燃油质量流量为</w:t>
      </w:r>
      <w:r>
        <w:rPr>
          <w:rFonts w:hint="eastAsia"/>
        </w:rPr>
        <w:t>a7</w:t>
      </w:r>
      <w:r>
        <w:rPr>
          <w:rFonts w:hint="eastAsia"/>
        </w:rPr>
        <w:t>，</w:t>
      </w:r>
      <w:r>
        <w:rPr>
          <w:rFonts w:hint="eastAsia"/>
        </w:rPr>
        <w:t>f = K * a7</w:t>
      </w:r>
      <w:r>
        <w:rPr>
          <w:rFonts w:hint="eastAsia"/>
        </w:rPr>
        <w:t>，</w:t>
      </w:r>
      <w:r>
        <w:rPr>
          <w:rFonts w:hint="eastAsia"/>
        </w:rPr>
        <w:t>nom</w:t>
      </w:r>
      <w:r>
        <w:rPr>
          <w:rFonts w:hint="eastAsia"/>
        </w:rPr>
        <w:t>（</w:t>
      </w:r>
      <w:r>
        <w:rPr>
          <w:rFonts w:hint="eastAsia"/>
        </w:rPr>
        <w:t>K = 0.75</w:t>
      </w:r>
      <w:r>
        <w:rPr>
          <w:rFonts w:hint="eastAsia"/>
        </w:rPr>
        <w:t>，</w:t>
      </w:r>
      <w:r>
        <w:rPr>
          <w:rFonts w:hint="eastAsia"/>
        </w:rPr>
        <w:t>0.5</w:t>
      </w:r>
      <w:r>
        <w:rPr>
          <w:rFonts w:hint="eastAsia"/>
        </w:rPr>
        <w:t>），因此，仅模拟的部分失火仅比普通情况下少</w:t>
      </w:r>
      <w:r>
        <w:rPr>
          <w:rFonts w:hint="eastAsia"/>
        </w:rPr>
        <w:t>25</w:t>
      </w:r>
      <w:r>
        <w:rPr>
          <w:rFonts w:hint="eastAsia"/>
        </w:rPr>
        <w:t>％和</w:t>
      </w:r>
      <w:r>
        <w:rPr>
          <w:rFonts w:hint="eastAsia"/>
        </w:rPr>
        <w:t>50</w:t>
      </w:r>
      <w:r>
        <w:rPr>
          <w:rFonts w:hint="eastAsia"/>
        </w:rPr>
        <w:t>％。</w:t>
      </w:r>
      <w:r>
        <w:rPr>
          <w:rFonts w:hint="eastAsia"/>
        </w:rPr>
        <w:t xml:space="preserve"> </w:t>
      </w:r>
      <w:r>
        <w:rPr>
          <w:rFonts w:hint="eastAsia"/>
        </w:rPr>
        <w:t>在图</w:t>
      </w:r>
      <w:r>
        <w:rPr>
          <w:rFonts w:hint="eastAsia"/>
        </w:rPr>
        <w:t>1A</w:t>
      </w:r>
      <w:r>
        <w:rPr>
          <w:rFonts w:hint="eastAsia"/>
        </w:rPr>
        <w:t>中，它是图</w:t>
      </w:r>
      <w:r>
        <w:rPr>
          <w:rFonts w:hint="eastAsia"/>
        </w:rPr>
        <w:t>2</w:t>
      </w:r>
      <w:r>
        <w:rPr>
          <w:rFonts w:hint="eastAsia"/>
        </w:rPr>
        <w:t>的“</w:t>
      </w:r>
      <w:r>
        <w:rPr>
          <w:rFonts w:hint="eastAsia"/>
        </w:rPr>
        <w:t xml:space="preserve"> CYL.1A</w:t>
      </w:r>
      <w:r>
        <w:rPr>
          <w:rFonts w:hint="eastAsia"/>
        </w:rPr>
        <w:t>”。其原因是，在大多数情况下，在完全失火之前都已对其进行检测和维修</w:t>
      </w:r>
      <w:r>
        <w:rPr>
          <w:rFonts w:hint="eastAsia"/>
        </w:rPr>
        <w:t>/</w:t>
      </w:r>
      <w:r>
        <w:rPr>
          <w:rFonts w:hint="eastAsia"/>
        </w:rPr>
        <w:t>更换。</w:t>
      </w:r>
      <w:r>
        <w:rPr>
          <w:rFonts w:hint="eastAsia"/>
        </w:rPr>
        <w:t xml:space="preserve"> </w:t>
      </w:r>
      <w:r>
        <w:rPr>
          <w:rFonts w:hint="eastAsia"/>
        </w:rPr>
        <w:t>这种故障可能是由多种原因引起的，例如，</w:t>
      </w:r>
      <w:proofErr w:type="gramStart"/>
      <w:r>
        <w:rPr>
          <w:rFonts w:hint="eastAsia"/>
        </w:rPr>
        <w:t>喷嘴喷嘴</w:t>
      </w:r>
      <w:proofErr w:type="gramEnd"/>
      <w:r>
        <w:rPr>
          <w:rFonts w:hint="eastAsia"/>
        </w:rPr>
        <w:t>孔口堵塞，喷射压力降低，燃油喷射质量低下或其他会减少喷射器中燃油量和</w:t>
      </w:r>
      <w:r>
        <w:rPr>
          <w:rFonts w:hint="eastAsia"/>
        </w:rPr>
        <w:t>/</w:t>
      </w:r>
      <w:r>
        <w:rPr>
          <w:rFonts w:hint="eastAsia"/>
        </w:rPr>
        <w:t>或质量的燃油系统故障。</w:t>
      </w:r>
    </w:p>
    <w:p w:rsidR="00D86B83" w:rsidRDefault="00087DC2">
      <w:pPr>
        <w:numPr>
          <w:ilvl w:val="0"/>
          <w:numId w:val="1"/>
        </w:numPr>
        <w:jc w:val="left"/>
        <w:rPr>
          <w:b/>
          <w:bCs/>
        </w:rPr>
      </w:pPr>
      <w:r>
        <w:rPr>
          <w:rFonts w:hint="eastAsia"/>
          <w:b/>
          <w:bCs/>
        </w:rPr>
        <w:t>过度窜气</w:t>
      </w:r>
    </w:p>
    <w:p w:rsidR="00D86B83" w:rsidRDefault="00087DC2">
      <w:pPr>
        <w:tabs>
          <w:tab w:val="left" w:pos="791"/>
        </w:tabs>
        <w:ind w:left="420"/>
        <w:jc w:val="left"/>
      </w:pPr>
      <w:r>
        <w:rPr>
          <w:rFonts w:hint="eastAsia"/>
        </w:rPr>
        <w:tab/>
      </w:r>
      <w:r>
        <w:rPr>
          <w:rFonts w:hint="eastAsia"/>
        </w:rPr>
        <w:t>当气缸压缩比降低时会产生过度窜气，这主要是由于活塞环与套筒之间的间隙（定义为</w:t>
      </w:r>
      <w:r>
        <w:rPr>
          <w:rFonts w:hint="eastAsia"/>
        </w:rPr>
        <w:t>a8</w:t>
      </w:r>
      <w:r>
        <w:rPr>
          <w:rFonts w:hint="eastAsia"/>
        </w:rPr>
        <w:t>，</w:t>
      </w:r>
      <w:r>
        <w:rPr>
          <w:rFonts w:hint="eastAsia"/>
        </w:rPr>
        <w:t>nom</w:t>
      </w:r>
      <w:r>
        <w:rPr>
          <w:rFonts w:hint="eastAsia"/>
        </w:rPr>
        <w:t>）引起的。</w:t>
      </w:r>
      <w:r>
        <w:rPr>
          <w:rFonts w:hint="eastAsia"/>
        </w:rPr>
        <w:t xml:space="preserve"> </w:t>
      </w:r>
      <w:r>
        <w:rPr>
          <w:rFonts w:hint="eastAsia"/>
        </w:rPr>
        <w:t>该值确定正常情况下的漏气有用面积。</w:t>
      </w:r>
      <w:r>
        <w:rPr>
          <w:rFonts w:hint="eastAsia"/>
        </w:rPr>
        <w:t xml:space="preserve"> </w:t>
      </w:r>
      <w:r>
        <w:rPr>
          <w:rFonts w:hint="eastAsia"/>
        </w:rPr>
        <w:t>在失效条件下，环与</w:t>
      </w:r>
      <w:r>
        <w:rPr>
          <w:rFonts w:hint="eastAsia"/>
        </w:rPr>
        <w:t>套筒之间的间隙值增加</w:t>
      </w:r>
      <w:r>
        <w:rPr>
          <w:rFonts w:hint="eastAsia"/>
        </w:rPr>
        <w:t>0.05</w:t>
      </w:r>
      <w:r>
        <w:rPr>
          <w:rFonts w:hint="eastAsia"/>
        </w:rPr>
        <w:t>和</w:t>
      </w:r>
      <w:r>
        <w:rPr>
          <w:rFonts w:hint="eastAsia"/>
        </w:rPr>
        <w:t>0.1 mm</w:t>
      </w:r>
      <w:r>
        <w:rPr>
          <w:rFonts w:hint="eastAsia"/>
        </w:rPr>
        <w:t>，因此</w:t>
      </w:r>
      <w:r>
        <w:rPr>
          <w:rFonts w:hint="eastAsia"/>
        </w:rPr>
        <w:t>a8</w:t>
      </w:r>
      <w:r>
        <w:rPr>
          <w:rFonts w:hint="eastAsia"/>
        </w:rPr>
        <w:t>，</w:t>
      </w:r>
      <w:r>
        <w:rPr>
          <w:rFonts w:hint="eastAsia"/>
        </w:rPr>
        <w:t>f = K + a8</w:t>
      </w:r>
      <w:r>
        <w:rPr>
          <w:rFonts w:hint="eastAsia"/>
        </w:rPr>
        <w:t>，</w:t>
      </w:r>
      <w:r>
        <w:rPr>
          <w:rFonts w:hint="eastAsia"/>
        </w:rPr>
        <w:t>nom</w:t>
      </w:r>
      <w:r>
        <w:rPr>
          <w:rFonts w:hint="eastAsia"/>
        </w:rPr>
        <w:t>（</w:t>
      </w:r>
      <w:r>
        <w:rPr>
          <w:rFonts w:hint="eastAsia"/>
        </w:rPr>
        <w:t>K = 0.05</w:t>
      </w:r>
      <w:r>
        <w:rPr>
          <w:rFonts w:hint="eastAsia"/>
        </w:rPr>
        <w:t>，</w:t>
      </w:r>
      <w:r>
        <w:rPr>
          <w:rFonts w:hint="eastAsia"/>
        </w:rPr>
        <w:t>0.1 mm</w:t>
      </w:r>
      <w:r>
        <w:rPr>
          <w:rFonts w:hint="eastAsia"/>
        </w:rPr>
        <w:t>）。</w:t>
      </w:r>
      <w:r>
        <w:rPr>
          <w:rFonts w:hint="eastAsia"/>
        </w:rPr>
        <w:t xml:space="preserve"> </w:t>
      </w:r>
      <w:r>
        <w:rPr>
          <w:rFonts w:hint="eastAsia"/>
        </w:rPr>
        <w:t>仅在图</w:t>
      </w:r>
      <w:r>
        <w:rPr>
          <w:rFonts w:hint="eastAsia"/>
        </w:rPr>
        <w:t>2</w:t>
      </w:r>
      <w:r>
        <w:rPr>
          <w:rFonts w:hint="eastAsia"/>
        </w:rPr>
        <w:t>的气缸</w:t>
      </w:r>
      <w:r>
        <w:rPr>
          <w:rFonts w:hint="eastAsia"/>
        </w:rPr>
        <w:t>1A</w:t>
      </w:r>
      <w:r>
        <w:rPr>
          <w:rFonts w:hint="eastAsia"/>
        </w:rPr>
        <w:t>（</w:t>
      </w:r>
      <w:r>
        <w:rPr>
          <w:rFonts w:hint="eastAsia"/>
        </w:rPr>
        <w:t>CYL.1A</w:t>
      </w:r>
      <w:r>
        <w:rPr>
          <w:rFonts w:hint="eastAsia"/>
        </w:rPr>
        <w:t>）中模拟了由于过度窜气造成的压缩损失。这种故障可能是由于活塞环的异常磨损和</w:t>
      </w:r>
      <w:r>
        <w:rPr>
          <w:rFonts w:hint="eastAsia"/>
        </w:rPr>
        <w:t>/</w:t>
      </w:r>
      <w:r>
        <w:rPr>
          <w:rFonts w:hint="eastAsia"/>
        </w:rPr>
        <w:t>或气缸套的过度磨损引起的。</w:t>
      </w:r>
      <w:r>
        <w:rPr>
          <w:rFonts w:hint="eastAsia"/>
        </w:rPr>
        <w:t xml:space="preserve"> </w:t>
      </w:r>
      <w:r>
        <w:rPr>
          <w:rFonts w:hint="eastAsia"/>
        </w:rPr>
        <w:t>在所有气缸同时发生这种故障的情况下，即未按照计划的维护计划更换活塞环时，症状的强度会更大。</w:t>
      </w:r>
      <w:r>
        <w:rPr>
          <w:rFonts w:hint="eastAsia"/>
        </w:rPr>
        <w:t xml:space="preserve"> </w:t>
      </w:r>
      <w:r>
        <w:rPr>
          <w:rFonts w:hint="eastAsia"/>
        </w:rPr>
        <w:t>它模拟了单个圆柱体，因为扩展时更容易推断效果。</w:t>
      </w:r>
      <w:r>
        <w:rPr>
          <w:rFonts w:hint="eastAsia"/>
        </w:rPr>
        <w:t xml:space="preserve"> </w:t>
      </w:r>
      <w:r>
        <w:rPr>
          <w:rFonts w:hint="eastAsia"/>
        </w:rPr>
        <w:t>当此故障仅出现在一个气缸中时，它还提供了检测影响的机会。</w:t>
      </w:r>
    </w:p>
    <w:p w:rsidR="00D86B83" w:rsidRDefault="00087DC2">
      <w:pPr>
        <w:numPr>
          <w:ilvl w:val="0"/>
          <w:numId w:val="1"/>
        </w:numPr>
        <w:jc w:val="left"/>
        <w:rPr>
          <w:b/>
          <w:bCs/>
        </w:rPr>
      </w:pPr>
      <w:r>
        <w:rPr>
          <w:rFonts w:hint="eastAsia"/>
          <w:b/>
          <w:bCs/>
        </w:rPr>
        <w:t>气门间隙调整失败</w:t>
      </w:r>
      <w:r>
        <w:rPr>
          <w:rFonts w:hint="eastAsia"/>
          <w:b/>
          <w:bCs/>
        </w:rPr>
        <w:t>-</w:t>
      </w:r>
      <w:r>
        <w:rPr>
          <w:rFonts w:hint="eastAsia"/>
          <w:b/>
          <w:bCs/>
        </w:rPr>
        <w:t>间隙过小</w:t>
      </w:r>
    </w:p>
    <w:p w:rsidR="00D86B83" w:rsidRDefault="00087DC2">
      <w:pPr>
        <w:tabs>
          <w:tab w:val="left" w:pos="791"/>
        </w:tabs>
        <w:ind w:left="420"/>
        <w:jc w:val="left"/>
      </w:pPr>
      <w:r>
        <w:rPr>
          <w:rFonts w:hint="eastAsia"/>
        </w:rPr>
        <w:tab/>
      </w:r>
      <w:r>
        <w:rPr>
          <w:rFonts w:hint="eastAsia"/>
        </w:rPr>
        <w:t>在正常情况下，将</w:t>
      </w:r>
      <w:r>
        <w:rPr>
          <w:rFonts w:hint="eastAsia"/>
        </w:rPr>
        <w:t>a9a</w:t>
      </w:r>
      <w:r>
        <w:rPr>
          <w:rFonts w:hint="eastAsia"/>
        </w:rPr>
        <w:t>，</w:t>
      </w:r>
      <w:r>
        <w:rPr>
          <w:rFonts w:hint="eastAsia"/>
        </w:rPr>
        <w:t>no</w:t>
      </w:r>
      <w:r>
        <w:rPr>
          <w:rFonts w:hint="eastAsia"/>
        </w:rPr>
        <w:t>m</w:t>
      </w:r>
      <w:r>
        <w:rPr>
          <w:rFonts w:hint="eastAsia"/>
        </w:rPr>
        <w:t>和</w:t>
      </w:r>
      <w:r>
        <w:rPr>
          <w:rFonts w:hint="eastAsia"/>
        </w:rPr>
        <w:t>a9b</w:t>
      </w:r>
      <w:r>
        <w:rPr>
          <w:rFonts w:hint="eastAsia"/>
        </w:rPr>
        <w:t>，</w:t>
      </w:r>
      <w:r>
        <w:rPr>
          <w:rFonts w:hint="eastAsia"/>
        </w:rPr>
        <w:t>nom</w:t>
      </w:r>
      <w:r>
        <w:rPr>
          <w:rFonts w:hint="eastAsia"/>
        </w:rPr>
        <w:t>分别定义为摇臂和进气门之间以及摇臂和排气门之间的间隙。</w:t>
      </w:r>
      <w:r>
        <w:rPr>
          <w:rFonts w:hint="eastAsia"/>
        </w:rPr>
        <w:t xml:space="preserve"> </w:t>
      </w:r>
      <w:r>
        <w:rPr>
          <w:rFonts w:hint="eastAsia"/>
        </w:rPr>
        <w:t>在失效条件下，间隙值为</w:t>
      </w:r>
      <w:r>
        <w:rPr>
          <w:rFonts w:hint="eastAsia"/>
        </w:rPr>
        <w:t>a9a</w:t>
      </w:r>
      <w:r>
        <w:rPr>
          <w:rFonts w:hint="eastAsia"/>
        </w:rPr>
        <w:t>，</w:t>
      </w:r>
      <w:r>
        <w:rPr>
          <w:rFonts w:hint="eastAsia"/>
        </w:rPr>
        <w:t>f = K * a9a</w:t>
      </w:r>
      <w:r>
        <w:rPr>
          <w:rFonts w:hint="eastAsia"/>
        </w:rPr>
        <w:t>，</w:t>
      </w:r>
      <w:r>
        <w:rPr>
          <w:rFonts w:hint="eastAsia"/>
        </w:rPr>
        <w:t>nom</w:t>
      </w:r>
      <w:r>
        <w:rPr>
          <w:rFonts w:hint="eastAsia"/>
        </w:rPr>
        <w:t>（</w:t>
      </w:r>
      <w:r>
        <w:rPr>
          <w:rFonts w:hint="eastAsia"/>
        </w:rPr>
        <w:t>K = 0</w:t>
      </w:r>
      <w:r>
        <w:rPr>
          <w:rFonts w:hint="eastAsia"/>
        </w:rPr>
        <w:t>，</w:t>
      </w:r>
      <w:r>
        <w:rPr>
          <w:rFonts w:hint="eastAsia"/>
        </w:rPr>
        <w:t>0.5</w:t>
      </w:r>
      <w:r>
        <w:rPr>
          <w:rFonts w:hint="eastAsia"/>
        </w:rPr>
        <w:t>）和</w:t>
      </w:r>
      <w:r>
        <w:rPr>
          <w:rFonts w:hint="eastAsia"/>
        </w:rPr>
        <w:t>a9b</w:t>
      </w:r>
      <w:r>
        <w:rPr>
          <w:rFonts w:hint="eastAsia"/>
        </w:rPr>
        <w:t>，</w:t>
      </w:r>
      <w:r>
        <w:rPr>
          <w:rFonts w:hint="eastAsia"/>
        </w:rPr>
        <w:t>f = K * a9b</w:t>
      </w:r>
      <w:r>
        <w:rPr>
          <w:rFonts w:hint="eastAsia"/>
        </w:rPr>
        <w:t>，</w:t>
      </w:r>
      <w:r>
        <w:rPr>
          <w:rFonts w:hint="eastAsia"/>
        </w:rPr>
        <w:t>nom</w:t>
      </w:r>
      <w:r>
        <w:rPr>
          <w:rFonts w:hint="eastAsia"/>
        </w:rPr>
        <w:t>（</w:t>
      </w:r>
      <w:r>
        <w:rPr>
          <w:rFonts w:hint="eastAsia"/>
        </w:rPr>
        <w:t>K = 0</w:t>
      </w:r>
      <w:r>
        <w:rPr>
          <w:rFonts w:hint="eastAsia"/>
        </w:rPr>
        <w:t>，</w:t>
      </w:r>
      <w:r>
        <w:rPr>
          <w:rFonts w:hint="eastAsia"/>
        </w:rPr>
        <w:t>0.5</w:t>
      </w:r>
      <w:r>
        <w:rPr>
          <w:rFonts w:hint="eastAsia"/>
        </w:rPr>
        <w:t>）。</w:t>
      </w:r>
      <w:r>
        <w:rPr>
          <w:rFonts w:hint="eastAsia"/>
        </w:rPr>
        <w:t xml:space="preserve"> </w:t>
      </w:r>
      <w:r>
        <w:rPr>
          <w:rFonts w:hint="eastAsia"/>
        </w:rPr>
        <w:t>这些新间隙的影响会稍微增加阀门的打开时间，因为摇臂和阀门之间的间隙值会减小直到消失。</w:t>
      </w:r>
    </w:p>
    <w:p w:rsidR="00D86B83" w:rsidRDefault="00087DC2">
      <w:pPr>
        <w:numPr>
          <w:ilvl w:val="0"/>
          <w:numId w:val="1"/>
        </w:numPr>
        <w:jc w:val="left"/>
        <w:rPr>
          <w:b/>
          <w:bCs/>
        </w:rPr>
      </w:pPr>
      <w:r>
        <w:rPr>
          <w:rFonts w:hint="eastAsia"/>
          <w:b/>
          <w:bCs/>
        </w:rPr>
        <w:t>气门间隙调节失败</w:t>
      </w:r>
      <w:r>
        <w:rPr>
          <w:rFonts w:hint="eastAsia"/>
          <w:b/>
          <w:bCs/>
        </w:rPr>
        <w:t>-</w:t>
      </w:r>
      <w:r>
        <w:rPr>
          <w:rFonts w:hint="eastAsia"/>
          <w:b/>
          <w:bCs/>
        </w:rPr>
        <w:t>间隙过大</w:t>
      </w:r>
    </w:p>
    <w:p w:rsidR="000E4A7B" w:rsidRDefault="00087DC2">
      <w:pPr>
        <w:tabs>
          <w:tab w:val="left" w:pos="791"/>
        </w:tabs>
        <w:ind w:left="420"/>
        <w:jc w:val="left"/>
      </w:pPr>
      <w:r>
        <w:rPr>
          <w:rFonts w:hint="eastAsia"/>
        </w:rPr>
        <w:tab/>
      </w:r>
      <w:r>
        <w:t>类似于先前的情况</w:t>
      </w:r>
      <w:r>
        <w:t>F9</w:t>
      </w:r>
      <w:r>
        <w:t>，在正常条件下，摇臂与进气门之间以及摇臂与排气门之间的间隙为</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1,nom</m:t>
            </m:r>
          </m:sub>
        </m:sSub>
      </m:oMath>
      <w:r>
        <w:t>和</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r>
              <m:rPr>
                <m:sty m:val="p"/>
              </m:rPr>
              <w:rPr>
                <w:rFonts w:ascii="Cambria Math" w:hAnsi="Cambria Math"/>
              </w:rPr>
              <m:t>,</m:t>
            </m:r>
            <m:r>
              <m:rPr>
                <m:sty m:val="p"/>
              </m:rPr>
              <w:rPr>
                <w:rFonts w:ascii="Cambria Math" w:hAnsi="Cambria Math"/>
              </w:rPr>
              <m:t>nom</m:t>
            </m:r>
          </m:sub>
        </m:sSub>
      </m:oMath>
      <w:r>
        <w:t>。</w:t>
      </w:r>
      <w:r>
        <w:t xml:space="preserve"> </w:t>
      </w:r>
      <w:r>
        <w:t>在失效条件下，电气间隙值分别为</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r>
              <m:rPr>
                <m:sty m:val="p"/>
              </m:rPr>
              <w:rPr>
                <w:rFonts w:ascii="Cambria Math" w:hAnsi="Cambria Math"/>
              </w:rPr>
              <m:t>f</m:t>
            </m:r>
          </m:sub>
        </m:sSub>
        <m:r>
          <m:rPr>
            <m:sty m:val="p"/>
          </m:rPr>
          <w:rPr>
            <w:rFonts w:ascii="Cambria Math" w:hAnsi="Cambria Math"/>
          </w:rPr>
          <m:t>=</m:t>
        </m:r>
        <m:r>
          <m:rPr>
            <m:sty m:val="p"/>
          </m:rPr>
          <w:rPr>
            <w:rFonts w:ascii="Cambria Math" w:hAnsi="Cambria Math"/>
          </w:rPr>
          <m:t>K*</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r>
              <m:rPr>
                <m:sty m:val="p"/>
              </m:rPr>
              <w:rPr>
                <w:rFonts w:ascii="Cambria Math" w:hAnsi="Cambria Math"/>
              </w:rPr>
              <m:t>nom</m:t>
            </m:r>
          </m:sub>
        </m:sSub>
        <m:r>
          <w:rPr>
            <w:rFonts w:ascii="Cambria Math" w:hAnsi="Cambria Math"/>
          </w:rPr>
          <m:t xml:space="preserve">  </m:t>
        </m:r>
        <m:d>
          <m:dPr>
            <m:ctrlPr>
              <w:rPr>
                <w:rFonts w:ascii="Cambria Math" w:hAnsi="Cambria Math"/>
              </w:rPr>
            </m:ctrlPr>
          </m:dPr>
          <m:e>
            <m:r>
              <m:rPr>
                <m:sty m:val="p"/>
              </m:rPr>
              <w:rPr>
                <w:rFonts w:ascii="Cambria Math" w:hAnsi="Cambria Math"/>
              </w:rPr>
              <m:t>K</m:t>
            </m:r>
            <m:r>
              <m:rPr>
                <m:sty m:val="p"/>
              </m:rPr>
              <w:rPr>
                <w:rFonts w:ascii="Cambria Math" w:hAnsi="Cambria Math"/>
              </w:rPr>
              <m:t>=1.5,2</m:t>
            </m:r>
          </m:e>
        </m:d>
      </m:oMath>
      <w:r>
        <w:t>和</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r>
              <m:rPr>
                <m:sty m:val="p"/>
              </m:rPr>
              <w:rPr>
                <w:rFonts w:ascii="Cambria Math" w:hAnsi="Cambria Math"/>
              </w:rPr>
              <m:t>f</m:t>
            </m:r>
          </m:sub>
        </m:sSub>
        <m:r>
          <m:rPr>
            <m:sty m:val="p"/>
          </m:rPr>
          <w:rPr>
            <w:rFonts w:ascii="Cambria Math" w:hAnsi="Cambria Math"/>
          </w:rPr>
          <m:t>=</m:t>
        </m:r>
        <m:r>
          <m:rPr>
            <m:sty m:val="p"/>
          </m:rPr>
          <w:rPr>
            <w:rFonts w:ascii="Cambria Math" w:hAnsi="Cambria Math"/>
          </w:rPr>
          <m:t>K*</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r>
              <m:rPr>
                <m:sty m:val="p"/>
              </m:rPr>
              <w:rPr>
                <w:rFonts w:ascii="Cambria Math" w:hAnsi="Cambria Math"/>
              </w:rPr>
              <m:t>nom</m:t>
            </m:r>
          </m:sub>
        </m:sSub>
        <m:r>
          <w:rPr>
            <w:rFonts w:ascii="Cambria Math" w:hAnsi="Cambria Math"/>
          </w:rPr>
          <m:t xml:space="preserve">  </m:t>
        </m:r>
        <m:d>
          <m:dPr>
            <m:ctrlPr>
              <w:rPr>
                <w:rFonts w:ascii="Cambria Math" w:hAnsi="Cambria Math"/>
              </w:rPr>
            </m:ctrlPr>
          </m:dPr>
          <m:e>
            <m:r>
              <m:rPr>
                <m:sty m:val="p"/>
              </m:rPr>
              <w:rPr>
                <w:rFonts w:ascii="Cambria Math" w:hAnsi="Cambria Math"/>
              </w:rPr>
              <m:t>K</m:t>
            </m:r>
            <m:r>
              <m:rPr>
                <m:sty m:val="p"/>
              </m:rPr>
              <w:rPr>
                <w:rFonts w:ascii="Cambria Math" w:hAnsi="Cambria Math"/>
              </w:rPr>
              <m:t>=1.5,2</m:t>
            </m:r>
          </m:e>
        </m:d>
      </m:oMath>
      <w:r>
        <w:t>。</w:t>
      </w:r>
      <w:r>
        <w:t xml:space="preserve"> </w:t>
      </w:r>
    </w:p>
    <w:p w:rsidR="00D86B83" w:rsidRDefault="000E4A7B">
      <w:pPr>
        <w:tabs>
          <w:tab w:val="left" w:pos="791"/>
        </w:tabs>
        <w:ind w:left="420"/>
        <w:jc w:val="left"/>
      </w:pPr>
      <w:r>
        <w:tab/>
      </w:r>
      <w:r w:rsidR="00087DC2">
        <w:t>这样做的效果是略微减少了阀门的打开时间，因为稍后通过摇臂推动气缸阀门。</w:t>
      </w:r>
      <w:r w:rsidR="00087DC2">
        <w:t xml:space="preserve"> </w:t>
      </w:r>
      <w:r w:rsidR="00087DC2">
        <w:t>仅</w:t>
      </w:r>
      <w:r w:rsidR="00087DC2">
        <w:lastRenderedPageBreak/>
        <w:t>模拟气缸</w:t>
      </w:r>
      <w:r w:rsidR="00087DC2">
        <w:t>1A</w:t>
      </w:r>
      <w:r w:rsidR="00087DC2">
        <w:t>阀，图</w:t>
      </w:r>
      <w:r w:rsidR="00087DC2">
        <w:t>2</w:t>
      </w:r>
      <w:r w:rsidR="00087DC2">
        <w:t>的</w:t>
      </w:r>
      <w:r w:rsidR="00087DC2">
        <w:t>“ CYL.1A”</w:t>
      </w:r>
      <w:r w:rsidR="00087DC2">
        <w:t>。</w:t>
      </w:r>
      <w:r w:rsidR="00087DC2">
        <w:t xml:space="preserve"> </w:t>
      </w:r>
      <w:r w:rsidR="00087DC2">
        <w:t>此故障的根本原因与</w:t>
      </w:r>
      <w:r w:rsidR="00087DC2">
        <w:t>F9</w:t>
      </w:r>
      <w:r w:rsidR="00087DC2">
        <w:t>相同。</w:t>
      </w:r>
    </w:p>
    <w:p w:rsidR="00D86B83" w:rsidRDefault="00087DC2">
      <w:pPr>
        <w:numPr>
          <w:ilvl w:val="0"/>
          <w:numId w:val="1"/>
        </w:numPr>
        <w:jc w:val="left"/>
        <w:rPr>
          <w:b/>
          <w:bCs/>
        </w:rPr>
      </w:pPr>
      <w:r>
        <w:rPr>
          <w:rFonts w:hint="eastAsia"/>
          <w:b/>
          <w:bCs/>
        </w:rPr>
        <w:t>喷射定时失败–提前定时</w:t>
      </w:r>
    </w:p>
    <w:p w:rsidR="00D86B83" w:rsidRDefault="00087DC2">
      <w:pPr>
        <w:tabs>
          <w:tab w:val="left" w:pos="791"/>
        </w:tabs>
        <w:ind w:left="420"/>
        <w:jc w:val="left"/>
      </w:pPr>
      <w:r>
        <w:rPr>
          <w:rFonts w:hint="eastAsia"/>
        </w:rPr>
        <w:tab/>
      </w:r>
      <w:r>
        <w:rPr>
          <w:rFonts w:hint="eastAsia"/>
        </w:rPr>
        <w:t>参数</w:t>
      </w:r>
      <w:r>
        <w:rPr>
          <w:rFonts w:hint="eastAsia"/>
        </w:rPr>
        <w:t>a11</w:t>
      </w:r>
      <w:r>
        <w:rPr>
          <w:rFonts w:hint="eastAsia"/>
        </w:rPr>
        <w:t>，</w:t>
      </w:r>
      <w:r>
        <w:rPr>
          <w:rFonts w:hint="eastAsia"/>
        </w:rPr>
        <w:t>nom</w:t>
      </w:r>
      <w:r>
        <w:rPr>
          <w:rFonts w:hint="eastAsia"/>
        </w:rPr>
        <w:t>定义为当发动机在正常条件下运行时在双振动定律中使用的燃烧开始角。</w:t>
      </w:r>
      <w:r>
        <w:rPr>
          <w:rFonts w:hint="eastAsia"/>
        </w:rPr>
        <w:t xml:space="preserve"> </w:t>
      </w:r>
      <w:r>
        <w:rPr>
          <w:rFonts w:hint="eastAsia"/>
        </w:rPr>
        <w:t>在提前定时失败的情况下，参数</w:t>
      </w:r>
      <w:r>
        <w:rPr>
          <w:rFonts w:hint="eastAsia"/>
        </w:rPr>
        <w:t>a11</w:t>
      </w:r>
      <w:r>
        <w:rPr>
          <w:rFonts w:hint="eastAsia"/>
        </w:rPr>
        <w:t>，</w:t>
      </w:r>
      <w:r>
        <w:rPr>
          <w:rFonts w:hint="eastAsia"/>
        </w:rPr>
        <w:t>nom</w:t>
      </w:r>
      <w:r>
        <w:rPr>
          <w:rFonts w:hint="eastAsia"/>
        </w:rPr>
        <w:t>向前移动</w:t>
      </w:r>
      <w:r>
        <w:rPr>
          <w:rFonts w:hint="eastAsia"/>
        </w:rPr>
        <w:t>2</w:t>
      </w:r>
      <w:r>
        <w:rPr>
          <w:rFonts w:hint="eastAsia"/>
        </w:rPr>
        <w:t>°或</w:t>
      </w:r>
      <w:r>
        <w:rPr>
          <w:rFonts w:hint="eastAsia"/>
        </w:rPr>
        <w:t>4</w:t>
      </w:r>
      <w:r>
        <w:rPr>
          <w:rFonts w:hint="eastAsia"/>
        </w:rPr>
        <w:t>°，因此</w:t>
      </w:r>
      <w:r>
        <w:rPr>
          <w:rFonts w:hint="eastAsia"/>
        </w:rPr>
        <w:t>a11</w:t>
      </w:r>
      <w:r>
        <w:rPr>
          <w:rFonts w:hint="eastAsia"/>
        </w:rPr>
        <w:t>，</w:t>
      </w:r>
      <w:r>
        <w:rPr>
          <w:rFonts w:hint="eastAsia"/>
        </w:rPr>
        <w:t>f = a11</w:t>
      </w:r>
      <w:r>
        <w:rPr>
          <w:rFonts w:hint="eastAsia"/>
        </w:rPr>
        <w:t>，</w:t>
      </w:r>
      <w:r>
        <w:rPr>
          <w:rFonts w:hint="eastAsia"/>
        </w:rPr>
        <w:t xml:space="preserve">nom </w:t>
      </w:r>
      <w:r>
        <w:rPr>
          <w:rFonts w:hint="eastAsia"/>
        </w:rPr>
        <w:t>–</w:t>
      </w:r>
      <w:r>
        <w:rPr>
          <w:rFonts w:hint="eastAsia"/>
        </w:rPr>
        <w:t xml:space="preserve"> K</w:t>
      </w:r>
      <w:r>
        <w:rPr>
          <w:rFonts w:hint="eastAsia"/>
        </w:rPr>
        <w:t>（</w:t>
      </w:r>
      <w:proofErr w:type="spellStart"/>
      <w:r>
        <w:rPr>
          <w:rFonts w:hint="eastAsia"/>
        </w:rPr>
        <w:t>K</w:t>
      </w:r>
      <w:proofErr w:type="spellEnd"/>
      <w:r>
        <w:rPr>
          <w:rFonts w:hint="eastAsia"/>
        </w:rPr>
        <w:t xml:space="preserve"> = 2</w:t>
      </w:r>
      <w:r>
        <w:rPr>
          <w:rFonts w:hint="eastAsia"/>
        </w:rPr>
        <w:t>，</w:t>
      </w:r>
      <w:r>
        <w:rPr>
          <w:rFonts w:hint="eastAsia"/>
        </w:rPr>
        <w:t>4</w:t>
      </w:r>
      <w:r>
        <w:rPr>
          <w:rFonts w:hint="eastAsia"/>
        </w:rPr>
        <w:t>）。</w:t>
      </w:r>
      <w:r>
        <w:rPr>
          <w:rFonts w:hint="eastAsia"/>
        </w:rPr>
        <w:t xml:space="preserve"> </w:t>
      </w:r>
      <w:r>
        <w:rPr>
          <w:rFonts w:hint="eastAsia"/>
        </w:rPr>
        <w:t>在该模拟中，假定喷射</w:t>
      </w:r>
      <w:r>
        <w:rPr>
          <w:rFonts w:hint="eastAsia"/>
        </w:rPr>
        <w:t>提前等于燃烧提前。</w:t>
      </w:r>
      <w:r>
        <w:rPr>
          <w:rFonts w:hint="eastAsia"/>
        </w:rPr>
        <w:t xml:space="preserve"> </w:t>
      </w:r>
      <w:r>
        <w:rPr>
          <w:rFonts w:hint="eastAsia"/>
        </w:rPr>
        <w:t>该故障仅模拟到图</w:t>
      </w:r>
      <w:r>
        <w:rPr>
          <w:rFonts w:hint="eastAsia"/>
        </w:rPr>
        <w:t>2</w:t>
      </w:r>
      <w:r>
        <w:rPr>
          <w:rFonts w:hint="eastAsia"/>
        </w:rPr>
        <w:t>的气缸</w:t>
      </w:r>
      <w:r>
        <w:rPr>
          <w:rFonts w:hint="eastAsia"/>
        </w:rPr>
        <w:t>1A</w:t>
      </w:r>
      <w:r>
        <w:rPr>
          <w:rFonts w:hint="eastAsia"/>
        </w:rPr>
        <w:t>，“</w:t>
      </w:r>
      <w:r>
        <w:rPr>
          <w:rFonts w:hint="eastAsia"/>
        </w:rPr>
        <w:t xml:space="preserve"> CYL.1A</w:t>
      </w:r>
      <w:r>
        <w:rPr>
          <w:rFonts w:hint="eastAsia"/>
        </w:rPr>
        <w:t>”，因为这种故障​​通常是由一个喷射泵高压元件中的机械失配引起的。</w:t>
      </w:r>
      <w:r>
        <w:rPr>
          <w:rFonts w:hint="eastAsia"/>
        </w:rPr>
        <w:t xml:space="preserve"> </w:t>
      </w:r>
      <w:r>
        <w:rPr>
          <w:rFonts w:hint="eastAsia"/>
        </w:rPr>
        <w:t>另一种计时模拟是将同一故障同时引入所有气缸。</w:t>
      </w:r>
      <w:r>
        <w:rPr>
          <w:rFonts w:hint="eastAsia"/>
        </w:rPr>
        <w:t xml:space="preserve"> </w:t>
      </w:r>
      <w:r>
        <w:rPr>
          <w:rFonts w:hint="eastAsia"/>
        </w:rPr>
        <w:t>如果在喷射泵轴驱动装置和曲轴驱动装置之间的相对位置发生机械调整错误，则可能发生这种情况。</w:t>
      </w:r>
      <w:r>
        <w:rPr>
          <w:rFonts w:hint="eastAsia"/>
        </w:rPr>
        <w:t xml:space="preserve"> </w:t>
      </w:r>
      <w:r>
        <w:rPr>
          <w:rFonts w:hint="eastAsia"/>
        </w:rPr>
        <w:t>与</w:t>
      </w:r>
      <w:r>
        <w:rPr>
          <w:rFonts w:hint="eastAsia"/>
        </w:rPr>
        <w:t>F8</w:t>
      </w:r>
      <w:r>
        <w:rPr>
          <w:rFonts w:hint="eastAsia"/>
        </w:rPr>
        <w:t>一样，单个气缸故障的可能性更大。</w:t>
      </w:r>
    </w:p>
    <w:p w:rsidR="00D86B83" w:rsidRDefault="00087DC2">
      <w:pPr>
        <w:numPr>
          <w:ilvl w:val="0"/>
          <w:numId w:val="1"/>
        </w:numPr>
        <w:jc w:val="left"/>
        <w:rPr>
          <w:b/>
          <w:bCs/>
        </w:rPr>
      </w:pPr>
      <w:r>
        <w:rPr>
          <w:rFonts w:hint="eastAsia"/>
          <w:b/>
          <w:bCs/>
        </w:rPr>
        <w:t>喷射定时故障–延迟定时</w:t>
      </w:r>
    </w:p>
    <w:p w:rsidR="00D86B83" w:rsidRDefault="00087DC2">
      <w:pPr>
        <w:tabs>
          <w:tab w:val="left" w:pos="791"/>
        </w:tabs>
        <w:ind w:left="420"/>
        <w:jc w:val="left"/>
      </w:pPr>
      <w:r>
        <w:rPr>
          <w:rFonts w:hint="eastAsia"/>
        </w:rPr>
        <w:tab/>
      </w:r>
      <w:r>
        <w:rPr>
          <w:rFonts w:hint="eastAsia"/>
        </w:rPr>
        <w:t>与前面的情况类似，当发动机在正常条件下运行时，</w:t>
      </w:r>
      <w:r>
        <w:rPr>
          <w:rFonts w:hint="eastAsia"/>
        </w:rPr>
        <w:t>a12</w:t>
      </w:r>
      <w:r>
        <w:rPr>
          <w:rFonts w:hint="eastAsia"/>
        </w:rPr>
        <w:t>，</w:t>
      </w:r>
      <w:r>
        <w:rPr>
          <w:rFonts w:hint="eastAsia"/>
        </w:rPr>
        <w:t>nom</w:t>
      </w:r>
      <w:r>
        <w:rPr>
          <w:rFonts w:hint="eastAsia"/>
        </w:rPr>
        <w:t>定义为双振动定律中使用的燃烧开始角。</w:t>
      </w:r>
      <w:r>
        <w:rPr>
          <w:rFonts w:hint="eastAsia"/>
        </w:rPr>
        <w:t xml:space="preserve"> </w:t>
      </w:r>
      <w:r>
        <w:rPr>
          <w:rFonts w:hint="eastAsia"/>
        </w:rPr>
        <w:t>在延迟定时失败的情况下，起始角度为</w:t>
      </w:r>
      <w:r>
        <w:rPr>
          <w:rFonts w:hint="eastAsia"/>
        </w:rPr>
        <w:t>a12</w:t>
      </w:r>
      <w:r>
        <w:rPr>
          <w:rFonts w:hint="eastAsia"/>
        </w:rPr>
        <w:t>，</w:t>
      </w:r>
      <w:r>
        <w:rPr>
          <w:rFonts w:hint="eastAsia"/>
        </w:rPr>
        <w:t>f = a11</w:t>
      </w:r>
      <w:r>
        <w:rPr>
          <w:rFonts w:hint="eastAsia"/>
        </w:rPr>
        <w:t>，</w:t>
      </w:r>
      <w:r>
        <w:rPr>
          <w:rFonts w:hint="eastAsia"/>
        </w:rPr>
        <w:t>nom + K</w:t>
      </w:r>
      <w:r>
        <w:rPr>
          <w:rFonts w:hint="eastAsia"/>
        </w:rPr>
        <w:t>（</w:t>
      </w:r>
      <w:proofErr w:type="spellStart"/>
      <w:r>
        <w:rPr>
          <w:rFonts w:hint="eastAsia"/>
        </w:rPr>
        <w:t>K</w:t>
      </w:r>
      <w:proofErr w:type="spellEnd"/>
      <w:r>
        <w:rPr>
          <w:rFonts w:hint="eastAsia"/>
        </w:rPr>
        <w:t xml:space="preserve"> </w:t>
      </w:r>
      <w:r>
        <w:rPr>
          <w:rFonts w:hint="eastAsia"/>
        </w:rPr>
        <w:t>= 2</w:t>
      </w:r>
      <w:r>
        <w:rPr>
          <w:rFonts w:hint="eastAsia"/>
        </w:rPr>
        <w:t>，</w:t>
      </w:r>
      <w:r>
        <w:rPr>
          <w:rFonts w:hint="eastAsia"/>
        </w:rPr>
        <w:t>4</w:t>
      </w:r>
      <w:r>
        <w:rPr>
          <w:rFonts w:hint="eastAsia"/>
        </w:rPr>
        <w:t>）。</w:t>
      </w:r>
      <w:r>
        <w:rPr>
          <w:rFonts w:hint="eastAsia"/>
        </w:rPr>
        <w:t xml:space="preserve"> </w:t>
      </w:r>
      <w:r>
        <w:rPr>
          <w:rFonts w:hint="eastAsia"/>
        </w:rPr>
        <w:t>此故障类似于</w:t>
      </w:r>
      <w:r>
        <w:rPr>
          <w:rFonts w:hint="eastAsia"/>
        </w:rPr>
        <w:t>F11</w:t>
      </w:r>
      <w:r>
        <w:rPr>
          <w:rFonts w:hint="eastAsia"/>
        </w:rPr>
        <w:t>，但在这种情况下，喷射角会延迟</w:t>
      </w:r>
      <w:r>
        <w:rPr>
          <w:rFonts w:hint="eastAsia"/>
        </w:rPr>
        <w:t>2</w:t>
      </w:r>
      <w:r>
        <w:rPr>
          <w:rFonts w:hint="eastAsia"/>
        </w:rPr>
        <w:t>°或</w:t>
      </w:r>
      <w:r>
        <w:rPr>
          <w:rFonts w:hint="eastAsia"/>
        </w:rPr>
        <w:t>4</w:t>
      </w:r>
      <w:r>
        <w:rPr>
          <w:rFonts w:hint="eastAsia"/>
        </w:rPr>
        <w:t>°。</w:t>
      </w:r>
      <w:r>
        <w:rPr>
          <w:rFonts w:hint="eastAsia"/>
        </w:rPr>
        <w:t xml:space="preserve"> </w:t>
      </w:r>
      <w:r>
        <w:rPr>
          <w:rFonts w:hint="eastAsia"/>
        </w:rPr>
        <w:t>由于预期会有不同的症状，所以将故障</w:t>
      </w:r>
      <w:r>
        <w:rPr>
          <w:rFonts w:hint="eastAsia"/>
        </w:rPr>
        <w:t>F11</w:t>
      </w:r>
      <w:r>
        <w:rPr>
          <w:rFonts w:hint="eastAsia"/>
        </w:rPr>
        <w:t>和</w:t>
      </w:r>
      <w:r>
        <w:rPr>
          <w:rFonts w:hint="eastAsia"/>
        </w:rPr>
        <w:t>F12</w:t>
      </w:r>
      <w:r>
        <w:rPr>
          <w:rFonts w:hint="eastAsia"/>
        </w:rPr>
        <w:t>分开。</w:t>
      </w:r>
      <w:r>
        <w:rPr>
          <w:rFonts w:hint="eastAsia"/>
        </w:rPr>
        <w:t xml:space="preserve"> </w:t>
      </w:r>
      <w:r>
        <w:rPr>
          <w:rFonts w:hint="eastAsia"/>
        </w:rPr>
        <w:t>除了不同的喷射开始角度，延迟或提前喷射时燃烧规律通常也不同。</w:t>
      </w:r>
      <w:r>
        <w:rPr>
          <w:rFonts w:hint="eastAsia"/>
        </w:rPr>
        <w:t xml:space="preserve"> </w:t>
      </w:r>
      <w:r>
        <w:rPr>
          <w:rFonts w:hint="eastAsia"/>
        </w:rPr>
        <w:t>但是，在此模拟中，由于未在这些故障条件下对发动机进行测试，因此维持了相同的燃烧规律。</w:t>
      </w:r>
    </w:p>
    <w:p w:rsidR="00D86B83" w:rsidRDefault="00087DC2">
      <w:pPr>
        <w:numPr>
          <w:ilvl w:val="0"/>
          <w:numId w:val="1"/>
        </w:numPr>
        <w:jc w:val="left"/>
        <w:rPr>
          <w:b/>
          <w:bCs/>
        </w:rPr>
      </w:pPr>
      <w:r>
        <w:rPr>
          <w:rFonts w:hint="eastAsia"/>
          <w:b/>
          <w:bCs/>
        </w:rPr>
        <w:t>涡轮机故障</w:t>
      </w:r>
    </w:p>
    <w:p w:rsidR="00D86B83" w:rsidRPr="009F42C8" w:rsidRDefault="00087DC2" w:rsidP="009F42C8">
      <w:pPr>
        <w:tabs>
          <w:tab w:val="left" w:pos="791"/>
        </w:tabs>
        <w:ind w:left="420"/>
        <w:jc w:val="left"/>
      </w:pPr>
      <w:r>
        <w:rPr>
          <w:rFonts w:hint="eastAsia"/>
        </w:rPr>
        <w:tab/>
      </w:r>
      <w:r>
        <w:rPr>
          <w:rFonts w:hint="eastAsia"/>
        </w:rPr>
        <w:t>与压缩机故障</w:t>
      </w:r>
      <w:r>
        <w:rPr>
          <w:rFonts w:hint="eastAsia"/>
        </w:rPr>
        <w:t>F4</w:t>
      </w:r>
      <w:r>
        <w:rPr>
          <w:rFonts w:hint="eastAsia"/>
        </w:rPr>
        <w:t>一样，涡轮机的等熵效率和质量流量也有所降低。</w:t>
      </w:r>
      <w:r>
        <w:rPr>
          <w:rFonts w:hint="eastAsia"/>
        </w:rPr>
        <w:t xml:space="preserve"> </w:t>
      </w:r>
      <w:r>
        <w:rPr>
          <w:rFonts w:hint="eastAsia"/>
        </w:rPr>
        <w:t>在正常条件下，等熵效率和质量流量的值分别为</w:t>
      </w:r>
      <m:oMath>
        <m:sSub>
          <m:sSubPr>
            <m:ctrlPr>
              <w:rPr>
                <w:rFonts w:ascii="Cambria Math" w:hAnsi="Cambria Math"/>
              </w:rPr>
            </m:ctrlPr>
          </m:sSubPr>
          <m:e>
            <m:r>
              <w:rPr>
                <w:rFonts w:ascii="Cambria Math" w:hAnsi="Cambria Math"/>
              </w:rPr>
              <m:t>a</m:t>
            </m:r>
          </m:e>
          <m:sub>
            <m:r>
              <m:rPr>
                <m:sty m:val="p"/>
              </m:rPr>
              <w:rPr>
                <w:rFonts w:ascii="Cambria Math" w:hAnsi="Cambria Math"/>
              </w:rPr>
              <m:t>1,</m:t>
            </m:r>
            <m:r>
              <w:rPr>
                <w:rFonts w:ascii="Cambria Math" w:hAnsi="Cambria Math"/>
              </w:rPr>
              <m:t>nom</m:t>
            </m:r>
          </m:sub>
        </m:sSub>
      </m:oMath>
      <w:r w:rsidR="009F42C8">
        <w:rPr>
          <w:rFonts w:hint="eastAsia"/>
        </w:rPr>
        <w:t>和</w:t>
      </w:r>
      <m:oMath>
        <m:sSub>
          <m:sSubPr>
            <m:ctrlPr>
              <w:rPr>
                <w:rFonts w:ascii="Cambria Math" w:hAnsi="Cambria Math"/>
              </w:rPr>
            </m:ctrlPr>
          </m:sSubPr>
          <m:e>
            <m:r>
              <w:rPr>
                <w:rFonts w:ascii="Cambria Math" w:hAnsi="Cambria Math"/>
              </w:rPr>
              <m:t>a</m:t>
            </m:r>
          </m:e>
          <m:sub>
            <m:r>
              <m:rPr>
                <m:sty m:val="p"/>
              </m:rPr>
              <w:rPr>
                <w:rFonts w:ascii="Cambria Math" w:hAnsi="Cambria Math"/>
              </w:rPr>
              <m:t>2,</m:t>
            </m:r>
            <m:r>
              <w:rPr>
                <w:rFonts w:ascii="Cambria Math" w:hAnsi="Cambria Math"/>
              </w:rPr>
              <m:t>nom</m:t>
            </m:r>
          </m:sub>
        </m:sSub>
      </m:oMath>
      <w:r>
        <w:rPr>
          <w:rFonts w:hint="eastAsia"/>
        </w:rPr>
        <w:t>。</w:t>
      </w:r>
      <w:r>
        <w:rPr>
          <w:rFonts w:hint="eastAsia"/>
        </w:rPr>
        <w:t xml:space="preserve"> </w:t>
      </w:r>
      <w:r>
        <w:rPr>
          <w:rFonts w:hint="eastAsia"/>
        </w:rPr>
        <w:t>仅在涡轮机的图</w:t>
      </w:r>
      <w:r>
        <w:rPr>
          <w:rFonts w:hint="eastAsia"/>
        </w:rPr>
        <w:t>2</w:t>
      </w:r>
      <w:r>
        <w:rPr>
          <w:rFonts w:hint="eastAsia"/>
        </w:rPr>
        <w:t>的</w:t>
      </w:r>
      <w:r>
        <w:rPr>
          <w:rFonts w:hint="eastAsia"/>
        </w:rPr>
        <w:t>A</w:t>
      </w:r>
      <w:r>
        <w:rPr>
          <w:rFonts w:hint="eastAsia"/>
        </w:rPr>
        <w:t>侧“涡轮压缩机</w:t>
      </w:r>
      <w:r>
        <w:rPr>
          <w:rFonts w:hint="eastAsia"/>
        </w:rPr>
        <w:t>-</w:t>
      </w:r>
      <w:r>
        <w:rPr>
          <w:rFonts w:hint="eastAsia"/>
        </w:rPr>
        <w:t>排</w:t>
      </w:r>
      <w:r>
        <w:rPr>
          <w:rFonts w:hint="eastAsia"/>
        </w:rPr>
        <w:t>A</w:t>
      </w:r>
      <w:r>
        <w:rPr>
          <w:rFonts w:hint="eastAsia"/>
        </w:rPr>
        <w:t>”中模拟该故障。在故障条件下，</w:t>
      </w:r>
      <w:r>
        <w:rPr>
          <w:rFonts w:hint="eastAsia"/>
        </w:rPr>
        <w:t>等熵效率和质量流量的值为</w:t>
      </w:r>
      <m:oMath>
        <m:sSub>
          <m:sSubPr>
            <m:ctrlPr>
              <w:rPr>
                <w:rFonts w:ascii="Cambria Math" w:hAnsi="Cambria Math"/>
                <w:i/>
                <w:iCs/>
              </w:rPr>
            </m:ctrlPr>
          </m:sSubPr>
          <m:e>
            <m:r>
              <m:rPr>
                <m:sty m:val="p"/>
              </m:rPr>
              <w:rPr>
                <w:rFonts w:ascii="Cambria Math" w:hAnsi="Cambria Math"/>
              </w:rPr>
              <m:t>a</m:t>
            </m:r>
          </m:e>
          <m:sub>
            <m:r>
              <m:rPr>
                <m:sty m:val="p"/>
              </m:rPr>
              <w:rPr>
                <w:rFonts w:ascii="Cambria Math" w:hAnsi="Cambria Math"/>
              </w:rPr>
              <m:t>1,f</m:t>
            </m:r>
          </m:sub>
        </m:sSub>
        <m:r>
          <m:rPr>
            <m:sty m:val="p"/>
          </m:rPr>
          <w:rPr>
            <w:rFonts w:ascii="Cambria Math" w:hAnsi="Cambria Math"/>
          </w:rPr>
          <m:t>=</m:t>
        </m:r>
        <m:r>
          <w:rPr>
            <w:rFonts w:ascii="Cambria Math" w:hAnsi="Cambria Math"/>
          </w:rPr>
          <m:t>K*</m:t>
        </m:r>
        <m:sSub>
          <m:sSubPr>
            <m:ctrlPr>
              <w:rPr>
                <w:rFonts w:ascii="Cambria Math" w:hAnsi="Cambria Math"/>
                <w:i/>
                <w:iCs/>
              </w:rPr>
            </m:ctrlPr>
          </m:sSubPr>
          <m:e>
            <m:r>
              <m:rPr>
                <m:sty m:val="p"/>
              </m:rPr>
              <w:rPr>
                <w:rFonts w:ascii="Cambria Math" w:hAnsi="Cambria Math"/>
              </w:rPr>
              <m:t>a</m:t>
            </m:r>
          </m:e>
          <m:sub>
            <m:r>
              <m:rPr>
                <m:sty m:val="p"/>
              </m:rPr>
              <w:rPr>
                <w:rFonts w:ascii="Cambria Math" w:hAnsi="Cambria Math"/>
              </w:rPr>
              <m:t>1,nom</m:t>
            </m:r>
          </m:sub>
        </m:sSub>
        <m:r>
          <w:rPr>
            <w:rFonts w:ascii="Cambria Math" w:hAnsi="Cambria Math"/>
          </w:rPr>
          <m:t>  </m:t>
        </m:r>
        <m:d>
          <m:dPr>
            <m:ctrlPr>
              <w:rPr>
                <w:rFonts w:ascii="Cambria Math" w:hAnsi="Cambria Math"/>
                <w:i/>
                <w:iCs/>
              </w:rPr>
            </m:ctrlPr>
          </m:dPr>
          <m:e>
            <m:r>
              <m:rPr>
                <m:sty m:val="p"/>
              </m:rPr>
              <w:rPr>
                <w:rFonts w:ascii="Cambria Math" w:hAnsi="Cambria Math"/>
              </w:rPr>
              <m:t>K=</m:t>
            </m:r>
            <m:r>
              <w:rPr>
                <w:rFonts w:ascii="Cambria Math" w:hAnsi="Cambria Math"/>
              </w:rPr>
              <m:t>0.5</m:t>
            </m:r>
            <m:r>
              <w:rPr>
                <w:rFonts w:ascii="Cambria Math" w:hAnsi="Cambria Math"/>
              </w:rPr>
              <m:t>,0.75</m:t>
            </m:r>
          </m:e>
        </m:d>
      </m:oMath>
      <w:r w:rsidR="009F42C8" w:rsidRPr="009F42C8">
        <w:rPr>
          <w:rFonts w:hint="eastAsia"/>
        </w:rPr>
        <w:t>和</w:t>
      </w:r>
      <m:oMath>
        <m:sSub>
          <m:sSubPr>
            <m:ctrlPr>
              <w:rPr>
                <w:rFonts w:ascii="Cambria Math" w:hAnsi="Cambria Math"/>
                <w:i/>
                <w:iCs/>
              </w:rPr>
            </m:ctrlPr>
          </m:sSubPr>
          <m:e>
            <m:r>
              <m:rPr>
                <m:sty m:val="p"/>
              </m:rPr>
              <w:rPr>
                <w:rFonts w:ascii="Cambria Math" w:hAnsi="Cambria Math"/>
              </w:rPr>
              <m:t>a</m:t>
            </m:r>
          </m:e>
          <m:sub>
            <m:r>
              <m:rPr>
                <m:sty m:val="p"/>
              </m:rPr>
              <w:rPr>
                <w:rFonts w:ascii="Cambria Math" w:hAnsi="Cambria Math"/>
              </w:rPr>
              <m:t>2,f</m:t>
            </m:r>
          </m:sub>
        </m:sSub>
        <m:r>
          <m:rPr>
            <m:sty m:val="p"/>
          </m:rPr>
          <w:rPr>
            <w:rFonts w:ascii="Cambria Math" w:hAnsi="Cambria Math"/>
          </w:rPr>
          <m:t>=</m:t>
        </m:r>
        <m:r>
          <w:rPr>
            <w:rFonts w:ascii="Cambria Math" w:hAnsi="Cambria Math"/>
          </w:rPr>
          <m:t>K*</m:t>
        </m:r>
        <m:sSub>
          <m:sSubPr>
            <m:ctrlPr>
              <w:rPr>
                <w:rFonts w:ascii="Cambria Math" w:hAnsi="Cambria Math"/>
                <w:i/>
                <w:iCs/>
              </w:rPr>
            </m:ctrlPr>
          </m:sSubPr>
          <m:e>
            <m:r>
              <m:rPr>
                <m:sty m:val="p"/>
              </m:rPr>
              <w:rPr>
                <w:rFonts w:ascii="Cambria Math" w:hAnsi="Cambria Math"/>
              </w:rPr>
              <m:t>a</m:t>
            </m:r>
          </m:e>
          <m:sub>
            <m:r>
              <m:rPr>
                <m:sty m:val="p"/>
              </m:rPr>
              <w:rPr>
                <w:rFonts w:ascii="Cambria Math" w:hAnsi="Cambria Math"/>
              </w:rPr>
              <m:t>2,nom</m:t>
            </m:r>
          </m:sub>
        </m:sSub>
        <m:r>
          <w:rPr>
            <w:rFonts w:ascii="Cambria Math" w:hAnsi="Cambria Math"/>
          </w:rPr>
          <m:t>  </m:t>
        </m:r>
        <m:d>
          <m:dPr>
            <m:ctrlPr>
              <w:rPr>
                <w:rFonts w:ascii="Cambria Math" w:hAnsi="Cambria Math"/>
                <w:i/>
                <w:iCs/>
              </w:rPr>
            </m:ctrlPr>
          </m:dPr>
          <m:e>
            <m:r>
              <m:rPr>
                <m:sty m:val="p"/>
              </m:rPr>
              <w:rPr>
                <w:rFonts w:ascii="Cambria Math" w:hAnsi="Cambria Math"/>
              </w:rPr>
              <m:t>K=</m:t>
            </m:r>
            <m:r>
              <w:rPr>
                <w:rFonts w:ascii="Cambria Math" w:hAnsi="Cambria Math"/>
              </w:rPr>
              <m:t>0.5</m:t>
            </m:r>
            <m:r>
              <w:rPr>
                <w:rFonts w:ascii="Cambria Math" w:hAnsi="Cambria Math"/>
              </w:rPr>
              <m:t>,0.75</m:t>
            </m:r>
          </m:e>
        </m:d>
      </m:oMath>
      <w:r>
        <w:rPr>
          <w:rFonts w:hint="eastAsia"/>
        </w:rPr>
        <w:t>。</w:t>
      </w:r>
      <w:r>
        <w:rPr>
          <w:rFonts w:hint="eastAsia"/>
        </w:rPr>
        <w:t xml:space="preserve"> </w:t>
      </w:r>
      <w:r>
        <w:rPr>
          <w:rFonts w:hint="eastAsia"/>
        </w:rPr>
        <w:t>该故障是由喷嘴和叶轮中的灰尘和其他垃圾的堆积以及造成几何形状变化的损坏引起的。</w:t>
      </w:r>
      <w:r>
        <w:rPr>
          <w:rFonts w:hint="eastAsia"/>
        </w:rPr>
        <w:t xml:space="preserve"> </w:t>
      </w:r>
      <w:r>
        <w:rPr>
          <w:rFonts w:hint="eastAsia"/>
        </w:rPr>
        <w:t>由于废气中的污垢浓度很高，因此涡轮机故障比压缩机中更为频繁。</w:t>
      </w:r>
    </w:p>
    <w:p w:rsidR="00D86B83" w:rsidRDefault="00087DC2">
      <w:pPr>
        <w:numPr>
          <w:ilvl w:val="0"/>
          <w:numId w:val="1"/>
        </w:numPr>
        <w:jc w:val="left"/>
        <w:rPr>
          <w:b/>
          <w:bCs/>
        </w:rPr>
      </w:pPr>
      <w:r>
        <w:rPr>
          <w:rFonts w:hint="eastAsia"/>
          <w:b/>
          <w:bCs/>
        </w:rPr>
        <w:t>排</w:t>
      </w:r>
      <w:r>
        <w:rPr>
          <w:rFonts w:hint="eastAsia"/>
          <w:b/>
          <w:bCs/>
        </w:rPr>
        <w:t>气歧管泄漏</w:t>
      </w:r>
    </w:p>
    <w:p w:rsidR="00D86B83" w:rsidRDefault="00087DC2">
      <w:pPr>
        <w:tabs>
          <w:tab w:val="left" w:pos="791"/>
        </w:tabs>
        <w:ind w:left="420"/>
        <w:jc w:val="left"/>
      </w:pPr>
      <w:r>
        <w:rPr>
          <w:rFonts w:hint="eastAsia"/>
        </w:rPr>
        <w:tab/>
      </w:r>
      <w:r>
        <w:rPr>
          <w:rFonts w:hint="eastAsia"/>
        </w:rPr>
        <w:t>这种故障是通过直径为</w:t>
      </w:r>
      <w:r>
        <w:rPr>
          <w:rFonts w:hint="eastAsia"/>
        </w:rPr>
        <w:t>5mm</w:t>
      </w:r>
      <w:r>
        <w:rPr>
          <w:rFonts w:hint="eastAsia"/>
        </w:rPr>
        <w:t>的小管来模拟的，而排气歧管对大气开放没有任何限制，类似于进气歧管泄漏</w:t>
      </w:r>
      <w:r>
        <w:rPr>
          <w:rFonts w:hint="eastAsia"/>
        </w:rPr>
        <w:t>F5</w:t>
      </w:r>
      <w:r>
        <w:rPr>
          <w:rFonts w:hint="eastAsia"/>
        </w:rPr>
        <w:t>。</w:t>
      </w:r>
      <w:r>
        <w:rPr>
          <w:rFonts w:hint="eastAsia"/>
        </w:rPr>
        <w:t xml:space="preserve"> </w:t>
      </w:r>
      <w:r>
        <w:rPr>
          <w:rFonts w:hint="eastAsia"/>
        </w:rPr>
        <w:t>该管在正常条件下的排放系数值为</w:t>
      </w:r>
      <w:r>
        <w:rPr>
          <w:rFonts w:hint="eastAsia"/>
        </w:rPr>
        <w:t>a14</w:t>
      </w:r>
      <w:r>
        <w:rPr>
          <w:rFonts w:hint="eastAsia"/>
        </w:rPr>
        <w:t>，</w:t>
      </w:r>
      <w:r>
        <w:rPr>
          <w:rFonts w:hint="eastAsia"/>
        </w:rPr>
        <w:t>nom = 0</w:t>
      </w:r>
      <w:r>
        <w:rPr>
          <w:rFonts w:hint="eastAsia"/>
        </w:rPr>
        <w:t>，因此没有泄漏。</w:t>
      </w:r>
      <w:r>
        <w:rPr>
          <w:rFonts w:hint="eastAsia"/>
        </w:rPr>
        <w:t xml:space="preserve"> </w:t>
      </w:r>
      <w:r>
        <w:rPr>
          <w:rFonts w:hint="eastAsia"/>
        </w:rPr>
        <w:t>在故障条</w:t>
      </w:r>
      <w:r>
        <w:rPr>
          <w:rFonts w:hint="eastAsia"/>
        </w:rPr>
        <w:t>件下，放电系数为</w:t>
      </w:r>
      <w:r>
        <w:rPr>
          <w:rFonts w:hint="eastAsia"/>
        </w:rPr>
        <w:t>a11</w:t>
      </w:r>
      <w:r>
        <w:rPr>
          <w:rFonts w:hint="eastAsia"/>
        </w:rPr>
        <w:t>，</w:t>
      </w:r>
      <w:r>
        <w:rPr>
          <w:rFonts w:hint="eastAsia"/>
        </w:rPr>
        <w:t>f = a11</w:t>
      </w:r>
      <w:r>
        <w:rPr>
          <w:rFonts w:hint="eastAsia"/>
        </w:rPr>
        <w:t>，</w:t>
      </w:r>
      <w:r>
        <w:rPr>
          <w:rFonts w:hint="eastAsia"/>
        </w:rPr>
        <w:t>nom + K</w:t>
      </w:r>
      <w:r>
        <w:rPr>
          <w:rFonts w:hint="eastAsia"/>
        </w:rPr>
        <w:t>（</w:t>
      </w:r>
      <w:proofErr w:type="spellStart"/>
      <w:r>
        <w:rPr>
          <w:rFonts w:hint="eastAsia"/>
        </w:rPr>
        <w:t>siendo</w:t>
      </w:r>
      <w:proofErr w:type="spellEnd"/>
      <w:r>
        <w:rPr>
          <w:rFonts w:hint="eastAsia"/>
        </w:rPr>
        <w:t xml:space="preserve"> K = 0.5</w:t>
      </w:r>
      <w:r>
        <w:rPr>
          <w:rFonts w:hint="eastAsia"/>
        </w:rPr>
        <w:t>，</w:t>
      </w:r>
      <w:r>
        <w:rPr>
          <w:rFonts w:hint="eastAsia"/>
        </w:rPr>
        <w:t>1</w:t>
      </w:r>
      <w:r>
        <w:rPr>
          <w:rFonts w:hint="eastAsia"/>
        </w:rPr>
        <w:t>）。</w:t>
      </w:r>
      <w:r>
        <w:rPr>
          <w:rFonts w:hint="eastAsia"/>
        </w:rPr>
        <w:t xml:space="preserve"> </w:t>
      </w:r>
      <w:r>
        <w:rPr>
          <w:rFonts w:hint="eastAsia"/>
        </w:rPr>
        <w:t>由于没有针对该故障模拟的参考，因此模拟的损失很小。</w:t>
      </w:r>
      <w:r>
        <w:rPr>
          <w:rFonts w:hint="eastAsia"/>
        </w:rPr>
        <w:t xml:space="preserve"> </w:t>
      </w:r>
      <w:r>
        <w:rPr>
          <w:rFonts w:hint="eastAsia"/>
        </w:rPr>
        <w:t>仅在图</w:t>
      </w:r>
      <w:r>
        <w:rPr>
          <w:rFonts w:hint="eastAsia"/>
        </w:rPr>
        <w:t>2</w:t>
      </w:r>
      <w:r>
        <w:rPr>
          <w:rFonts w:hint="eastAsia"/>
        </w:rPr>
        <w:t>的</w:t>
      </w:r>
      <w:r>
        <w:rPr>
          <w:rFonts w:hint="eastAsia"/>
        </w:rPr>
        <w:t>A</w:t>
      </w:r>
      <w:r>
        <w:rPr>
          <w:rFonts w:hint="eastAsia"/>
        </w:rPr>
        <w:t>侧排气歧管“排气歧管</w:t>
      </w:r>
      <w:r>
        <w:rPr>
          <w:rFonts w:hint="eastAsia"/>
        </w:rPr>
        <w:t>-</w:t>
      </w:r>
      <w:r>
        <w:rPr>
          <w:rFonts w:hint="eastAsia"/>
        </w:rPr>
        <w:t>排</w:t>
      </w:r>
      <w:r>
        <w:rPr>
          <w:rFonts w:hint="eastAsia"/>
        </w:rPr>
        <w:t>A</w:t>
      </w:r>
      <w:r>
        <w:rPr>
          <w:rFonts w:hint="eastAsia"/>
        </w:rPr>
        <w:t>”中</w:t>
      </w:r>
      <w:proofErr w:type="gramStart"/>
      <w:r>
        <w:rPr>
          <w:rFonts w:hint="eastAsia"/>
        </w:rPr>
        <w:t>模拟此</w:t>
      </w:r>
      <w:proofErr w:type="gramEnd"/>
      <w:r>
        <w:rPr>
          <w:rFonts w:hint="eastAsia"/>
        </w:rPr>
        <w:t>故障。此故障的原因与</w:t>
      </w:r>
      <w:r>
        <w:rPr>
          <w:rFonts w:hint="eastAsia"/>
        </w:rPr>
        <w:t>F5</w:t>
      </w:r>
      <w:r>
        <w:rPr>
          <w:rFonts w:hint="eastAsia"/>
        </w:rPr>
        <w:t>类似。</w:t>
      </w:r>
    </w:p>
    <w:p w:rsidR="00D86B83" w:rsidRDefault="00087DC2">
      <w:pPr>
        <w:numPr>
          <w:ilvl w:val="0"/>
          <w:numId w:val="1"/>
        </w:numPr>
        <w:jc w:val="left"/>
        <w:rPr>
          <w:b/>
          <w:bCs/>
        </w:rPr>
      </w:pPr>
      <w:r>
        <w:rPr>
          <w:rFonts w:hint="eastAsia"/>
          <w:b/>
          <w:bCs/>
        </w:rPr>
        <w:t>排气管中的压降过大</w:t>
      </w:r>
    </w:p>
    <w:p w:rsidR="00D86B83" w:rsidRDefault="00087DC2">
      <w:pPr>
        <w:tabs>
          <w:tab w:val="left" w:pos="791"/>
        </w:tabs>
        <w:ind w:left="420"/>
        <w:jc w:val="left"/>
      </w:pPr>
      <w:r>
        <w:rPr>
          <w:rFonts w:hint="eastAsia"/>
        </w:rPr>
        <w:tab/>
      </w:r>
      <w:r>
        <w:rPr>
          <w:rFonts w:hint="eastAsia"/>
        </w:rPr>
        <w:t>为了</w:t>
      </w:r>
      <w:proofErr w:type="gramStart"/>
      <w:r>
        <w:rPr>
          <w:rFonts w:hint="eastAsia"/>
        </w:rPr>
        <w:t>模拟此</w:t>
      </w:r>
      <w:proofErr w:type="gramEnd"/>
      <w:r>
        <w:rPr>
          <w:rFonts w:hint="eastAsia"/>
        </w:rPr>
        <w:t>故障，将排气歧管压降调整为取决于排气质量流量的二次函数。</w:t>
      </w:r>
      <w:r>
        <w:rPr>
          <w:rFonts w:hint="eastAsia"/>
        </w:rPr>
        <w:t xml:space="preserve"> </w:t>
      </w:r>
      <w:r>
        <w:rPr>
          <w:rFonts w:hint="eastAsia"/>
        </w:rPr>
        <w:t>常数值乘以该函数得出正常工作条件下的压降，该常数为常数，并视为标称值</w:t>
      </w:r>
      <w:r>
        <w:rPr>
          <w:rFonts w:hint="eastAsia"/>
        </w:rPr>
        <w:t>a15</w:t>
      </w:r>
      <w:r>
        <w:rPr>
          <w:rFonts w:hint="eastAsia"/>
        </w:rPr>
        <w:t>，</w:t>
      </w:r>
      <w:r>
        <w:rPr>
          <w:rFonts w:hint="eastAsia"/>
        </w:rPr>
        <w:t>nom</w:t>
      </w:r>
      <w:r>
        <w:rPr>
          <w:rFonts w:hint="eastAsia"/>
        </w:rPr>
        <w:t>。</w:t>
      </w:r>
      <w:r>
        <w:rPr>
          <w:rFonts w:hint="eastAsia"/>
        </w:rPr>
        <w:t xml:space="preserve"> </w:t>
      </w:r>
      <w:r>
        <w:rPr>
          <w:rFonts w:hint="eastAsia"/>
        </w:rPr>
        <w:t>在过度阻塞的情况下，该常数将增加为</w:t>
      </w:r>
      <w:r>
        <w:rPr>
          <w:rFonts w:hint="eastAsia"/>
        </w:rPr>
        <w:t>a15</w:t>
      </w:r>
      <w:r>
        <w:rPr>
          <w:rFonts w:hint="eastAsia"/>
        </w:rPr>
        <w:t>，</w:t>
      </w:r>
      <w:r>
        <w:rPr>
          <w:rFonts w:hint="eastAsia"/>
        </w:rPr>
        <w:t>f = K * a15</w:t>
      </w:r>
      <w:r>
        <w:rPr>
          <w:rFonts w:hint="eastAsia"/>
        </w:rPr>
        <w:t>，</w:t>
      </w:r>
      <w:r>
        <w:rPr>
          <w:rFonts w:hint="eastAsia"/>
        </w:rPr>
        <w:t>nom</w:t>
      </w:r>
      <w:r>
        <w:rPr>
          <w:rFonts w:hint="eastAsia"/>
        </w:rPr>
        <w:t>（</w:t>
      </w:r>
      <w:r>
        <w:rPr>
          <w:rFonts w:hint="eastAsia"/>
        </w:rPr>
        <w:t>K = 5</w:t>
      </w:r>
      <w:r>
        <w:rPr>
          <w:rFonts w:hint="eastAsia"/>
        </w:rPr>
        <w:t>，</w:t>
      </w:r>
      <w:r>
        <w:rPr>
          <w:rFonts w:hint="eastAsia"/>
        </w:rPr>
        <w:t>10</w:t>
      </w:r>
      <w:r>
        <w:rPr>
          <w:rFonts w:hint="eastAsia"/>
        </w:rPr>
        <w:t>）。</w:t>
      </w:r>
      <w:r>
        <w:rPr>
          <w:rFonts w:hint="eastAsia"/>
        </w:rPr>
        <w:t xml:space="preserve"> </w:t>
      </w:r>
      <w:r>
        <w:rPr>
          <w:rFonts w:hint="eastAsia"/>
        </w:rPr>
        <w:t>这样，根据新值</w:t>
      </w:r>
      <w:r>
        <w:rPr>
          <w:rFonts w:hint="eastAsia"/>
        </w:rPr>
        <w:t>a15</w:t>
      </w:r>
      <w:r>
        <w:rPr>
          <w:rFonts w:hint="eastAsia"/>
        </w:rPr>
        <w:t>，</w:t>
      </w:r>
      <w:r>
        <w:rPr>
          <w:rFonts w:hint="eastAsia"/>
        </w:rPr>
        <w:t>f</w:t>
      </w:r>
      <w:r>
        <w:rPr>
          <w:rFonts w:hint="eastAsia"/>
        </w:rPr>
        <w:t>重新调整压降的二次曲线。</w:t>
      </w:r>
      <w:r>
        <w:rPr>
          <w:rFonts w:hint="eastAsia"/>
        </w:rPr>
        <w:t xml:space="preserve"> </w:t>
      </w:r>
      <w:r>
        <w:rPr>
          <w:rFonts w:hint="eastAsia"/>
        </w:rPr>
        <w:t>该故障是由涡轮机后在排气管或其他元件（如消声器</w:t>
      </w:r>
      <w:r>
        <w:rPr>
          <w:rFonts w:hint="eastAsia"/>
        </w:rPr>
        <w:t>/</w:t>
      </w:r>
      <w:r>
        <w:rPr>
          <w:rFonts w:hint="eastAsia"/>
        </w:rPr>
        <w:t>消音器）中积聚的污垢引起的。</w:t>
      </w:r>
    </w:p>
    <w:p w:rsidR="00D86B83" w:rsidRDefault="00D86B83">
      <w:pPr>
        <w:tabs>
          <w:tab w:val="left" w:pos="791"/>
        </w:tabs>
        <w:ind w:left="420"/>
        <w:jc w:val="left"/>
      </w:pPr>
    </w:p>
    <w:p w:rsidR="00D86B83" w:rsidRDefault="00087DC2">
      <w:pPr>
        <w:tabs>
          <w:tab w:val="left" w:pos="791"/>
        </w:tabs>
        <w:jc w:val="left"/>
      </w:pPr>
      <w:r>
        <w:rPr>
          <w:rFonts w:hint="eastAsia"/>
        </w:rPr>
        <w:t>综合分析各个故障对以下热工参数的影响</w:t>
      </w:r>
    </w:p>
    <w:p w:rsidR="00D86B83" w:rsidRDefault="00087DC2">
      <w:pPr>
        <w:tabs>
          <w:tab w:val="left" w:pos="791"/>
        </w:tabs>
        <w:jc w:val="left"/>
      </w:pPr>
      <w:r>
        <w:t>1.</w:t>
      </w:r>
      <w:r>
        <w:t>故障条件下的增压压力性能</w:t>
      </w:r>
    </w:p>
    <w:p w:rsidR="00D86B83" w:rsidRDefault="00087DC2">
      <w:pPr>
        <w:tabs>
          <w:tab w:val="left" w:pos="791"/>
        </w:tabs>
        <w:jc w:val="left"/>
      </w:pPr>
      <w:r>
        <w:t>2.</w:t>
      </w:r>
      <w:r>
        <w:t>故障条件下的空气歧管温度性能</w:t>
      </w:r>
    </w:p>
    <w:p w:rsidR="00D86B83" w:rsidRDefault="00087DC2">
      <w:pPr>
        <w:tabs>
          <w:tab w:val="left" w:pos="791"/>
        </w:tabs>
        <w:jc w:val="left"/>
      </w:pPr>
      <w:r>
        <w:t>3.</w:t>
      </w:r>
      <w:r>
        <w:t>故障条件下的气缸出口气体温度性能</w:t>
      </w:r>
    </w:p>
    <w:p w:rsidR="00D86B83" w:rsidRDefault="00087DC2">
      <w:pPr>
        <w:tabs>
          <w:tab w:val="left" w:pos="791"/>
        </w:tabs>
        <w:jc w:val="left"/>
      </w:pPr>
      <w:r>
        <w:t>4.</w:t>
      </w:r>
      <w:r>
        <w:t>故障条件下的空气质量流量性能</w:t>
      </w:r>
    </w:p>
    <w:p w:rsidR="00D86B83" w:rsidRDefault="00087DC2">
      <w:pPr>
        <w:tabs>
          <w:tab w:val="left" w:pos="791"/>
        </w:tabs>
        <w:jc w:val="left"/>
      </w:pPr>
      <w:r>
        <w:t>5.</w:t>
      </w:r>
      <w:r>
        <w:t>故障条件下的</w:t>
      </w:r>
      <w:r>
        <w:t>IMEP</w:t>
      </w:r>
      <w:r>
        <w:t>性能</w:t>
      </w:r>
    </w:p>
    <w:p w:rsidR="00D86B83" w:rsidRDefault="00087DC2">
      <w:pPr>
        <w:tabs>
          <w:tab w:val="left" w:pos="791"/>
        </w:tabs>
        <w:jc w:val="left"/>
      </w:pPr>
      <w:r>
        <w:t>6.</w:t>
      </w:r>
      <w:r>
        <w:t>故障状态下的涡轮增压器</w:t>
      </w:r>
      <w:r>
        <w:t>RPM</w:t>
      </w:r>
      <w:r>
        <w:t>性能状态</w:t>
      </w:r>
    </w:p>
    <w:p w:rsidR="00D86B83" w:rsidRDefault="00087DC2">
      <w:pPr>
        <w:tabs>
          <w:tab w:val="left" w:pos="791"/>
        </w:tabs>
        <w:jc w:val="left"/>
      </w:pPr>
      <w:r>
        <w:t>7.</w:t>
      </w:r>
      <w:r>
        <w:t>故障条件下的压缩机出口温度特性</w:t>
      </w:r>
    </w:p>
    <w:p w:rsidR="00D86B83" w:rsidRDefault="00087DC2">
      <w:pPr>
        <w:tabs>
          <w:tab w:val="left" w:pos="791"/>
        </w:tabs>
        <w:jc w:val="left"/>
      </w:pPr>
      <w:r>
        <w:lastRenderedPageBreak/>
        <w:t>8.</w:t>
      </w:r>
      <w:r>
        <w:t>故障条件下的排气歧管压力特性</w:t>
      </w:r>
    </w:p>
    <w:p w:rsidR="00D86B83" w:rsidRDefault="00087DC2">
      <w:pPr>
        <w:tabs>
          <w:tab w:val="left" w:pos="791"/>
        </w:tabs>
        <w:jc w:val="left"/>
      </w:pPr>
      <w:r>
        <w:t>9.</w:t>
      </w:r>
      <w:r>
        <w:t>故障条件下的涡轮增压器入口温度特性</w:t>
      </w:r>
    </w:p>
    <w:p w:rsidR="00D86B83" w:rsidRDefault="00087DC2">
      <w:pPr>
        <w:tabs>
          <w:tab w:val="left" w:pos="791"/>
        </w:tabs>
        <w:jc w:val="left"/>
      </w:pPr>
      <w:r>
        <w:t>10.</w:t>
      </w:r>
      <w:r>
        <w:t>故障条件下的涡轮增压器出口温度特性</w:t>
      </w:r>
      <w:r>
        <w:rPr>
          <w:rFonts w:hint="eastAsia"/>
        </w:rPr>
        <w:tab/>
      </w:r>
    </w:p>
    <w:p w:rsidR="009F42C8" w:rsidRDefault="009F42C8">
      <w:pPr>
        <w:tabs>
          <w:tab w:val="left" w:pos="791"/>
        </w:tabs>
        <w:jc w:val="left"/>
      </w:pPr>
    </w:p>
    <w:p w:rsidR="009F42C8" w:rsidRPr="00AB23AB" w:rsidRDefault="00AB23AB">
      <w:pPr>
        <w:tabs>
          <w:tab w:val="left" w:pos="791"/>
        </w:tabs>
        <w:jc w:val="left"/>
      </w:pPr>
      <m:oMathPara>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leakage</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c</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πd</m:t>
                  </m:r>
                  <m:r>
                    <m:rPr>
                      <m:lit/>
                      <m:sty m:val="p"/>
                    </m:rPr>
                    <w:rPr>
                      <w:rFonts w:ascii="Cambria Math" w:hAnsi="Cambria Math"/>
                    </w:rPr>
                    <m:t>/</m:t>
                  </m:r>
                  <m:r>
                    <m:rPr>
                      <m:sty m:val="p"/>
                    </m:rPr>
                    <w:rPr>
                      <w:rFonts w:ascii="Cambria Math" w:hAnsi="Cambria Math"/>
                    </w:rPr>
                    <m:t>2</m:t>
                  </m:r>
                </m:e>
              </m:d>
            </m:e>
            <m:sup>
              <m:r>
                <m:rPr>
                  <m:sty m:val="p"/>
                </m:rP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a</m:t>
                  </m:r>
                </m:sub>
              </m:sSub>
            </m:num>
            <m:den>
              <m:rad>
                <m:radPr>
                  <m:degHide m:val="1"/>
                  <m:ctrlPr>
                    <w:rPr>
                      <w:rFonts w:ascii="Cambria Math" w:hAnsi="Cambria Math"/>
                      <w:i/>
                    </w:rPr>
                  </m:ctrlPr>
                </m:radPr>
                <m:deg/>
                <m:e>
                  <m:r>
                    <w:rPr>
                      <w:rFonts w:ascii="Cambria Math" w:hAnsi="Cambria Math" w:hint="eastAsia"/>
                    </w:rPr>
                    <m:t>r</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e>
              </m:rad>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p</m:t>
                      </m:r>
                    </m:sub>
                  </m:sSub>
                </m:num>
                <m:den>
                  <m:r>
                    <w:rPr>
                      <w:rFonts w:ascii="Cambria Math" w:hAnsi="Cambria Math"/>
                    </w:rPr>
                    <m:t>r</m:t>
                  </m:r>
                </m:den>
              </m:f>
            </m:e>
          </m:rad>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atm</m:t>
                              </m:r>
                            </m:sub>
                          </m:sSub>
                        </m:num>
                        <m:den>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a</m:t>
                              </m:r>
                            </m:sub>
                          </m:sSub>
                        </m:den>
                      </m:f>
                    </m:e>
                  </m:d>
                </m:e>
                <m:sup>
                  <m:f>
                    <m:fPr>
                      <m:type m:val="skw"/>
                      <m:ctrlPr>
                        <w:rPr>
                          <w:rFonts w:ascii="Cambria Math" w:hAnsi="Cambria Math"/>
                          <w:i/>
                        </w:rPr>
                      </m:ctrlPr>
                    </m:fPr>
                    <m:num>
                      <m:r>
                        <w:rPr>
                          <w:rFonts w:ascii="Cambria Math" w:hAnsi="Cambria Math"/>
                        </w:rPr>
                        <m:t>γ</m:t>
                      </m:r>
                      <m:r>
                        <m:rPr>
                          <m:sty m:val="p"/>
                        </m:rPr>
                        <w:rPr>
                          <w:rFonts w:ascii="Cambria Math" w:eastAsia="微软雅黑" w:hAnsi="Cambria Math" w:cs="微软雅黑" w:hint="eastAsia"/>
                        </w:rPr>
                        <m:t>-</m:t>
                      </m:r>
                      <m:r>
                        <m:rPr>
                          <m:sty m:val="p"/>
                        </m:rPr>
                        <w:rPr>
                          <w:rFonts w:ascii="Cambria Math" w:hAnsi="Cambria Math"/>
                        </w:rPr>
                        <m:t>1</m:t>
                      </m:r>
                    </m:num>
                    <m:den>
                      <m:r>
                        <w:rPr>
                          <w:rFonts w:ascii="Cambria Math" w:hAnsi="Cambria Math"/>
                        </w:rPr>
                        <m:t>γ</m:t>
                      </m:r>
                    </m:den>
                  </m:f>
                </m:sup>
              </m:sSup>
            </m:e>
          </m:rad>
        </m:oMath>
      </m:oMathPara>
    </w:p>
    <w:p w:rsidR="00AB23AB" w:rsidRPr="009F42C8" w:rsidRDefault="00AB23AB">
      <w:pPr>
        <w:tabs>
          <w:tab w:val="left" w:pos="791"/>
        </w:tabs>
        <w:jc w:val="left"/>
        <w:rPr>
          <w:rFonts w:hint="eastAsia"/>
        </w:rPr>
      </w:pPr>
      <m:oMath>
        <m:rad>
          <m:radPr>
            <m:degHide m:val="1"/>
            <m:ctrlPr>
              <w:rPr>
                <w:rFonts w:ascii="Cambria Math" w:hAnsi="Cambria Math"/>
                <w:i/>
              </w:rPr>
            </m:ctrlPr>
          </m:radPr>
          <m:deg/>
          <m:e>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P</m:t>
                    </m:r>
                  </m:num>
                  <m:den/>
                </m:f>
              </m:e>
            </m:d>
          </m:e>
        </m:rad>
      </m:oMath>
      <w:r>
        <w:rPr>
          <w:rFonts w:hint="eastAsia"/>
        </w:rPr>
        <w:t>-</w:t>
      </w:r>
      <w:r>
        <w:t>1</w:t>
      </w:r>
    </w:p>
    <w:sectPr w:rsidR="00AB23AB" w:rsidRPr="009F42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7DC2" w:rsidRDefault="00087DC2" w:rsidP="000E4A7B">
      <w:r>
        <w:separator/>
      </w:r>
    </w:p>
  </w:endnote>
  <w:endnote w:type="continuationSeparator" w:id="0">
    <w:p w:rsidR="00087DC2" w:rsidRDefault="00087DC2" w:rsidP="000E4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7DC2" w:rsidRDefault="00087DC2" w:rsidP="000E4A7B">
      <w:r>
        <w:separator/>
      </w:r>
    </w:p>
  </w:footnote>
  <w:footnote w:type="continuationSeparator" w:id="0">
    <w:p w:rsidR="00087DC2" w:rsidRDefault="00087DC2" w:rsidP="000E4A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B65A79A"/>
    <w:multiLevelType w:val="multilevel"/>
    <w:tmpl w:val="DB65A79A"/>
    <w:lvl w:ilvl="0">
      <w:start w:val="1"/>
      <w:numFmt w:val="decimal"/>
      <w:lvlText w:val="%1."/>
      <w:lvlJc w:val="left"/>
      <w:pPr>
        <w:ind w:left="425" w:hanging="425"/>
      </w:pPr>
      <w:rPr>
        <w:rFonts w:hint="default"/>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6B83"/>
    <w:rsid w:val="00087DC2"/>
    <w:rsid w:val="000E4A7B"/>
    <w:rsid w:val="009F42C8"/>
    <w:rsid w:val="00A32675"/>
    <w:rsid w:val="00AB23AB"/>
    <w:rsid w:val="00D86B83"/>
    <w:rsid w:val="45980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C25699"/>
  <w15:docId w15:val="{2336C483-1691-412A-8B50-A18FB062B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0E4A7B"/>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E4A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0E4A7B"/>
    <w:rPr>
      <w:rFonts w:asciiTheme="minorHAnsi" w:eastAsiaTheme="minorEastAsia" w:hAnsiTheme="minorHAnsi" w:cstheme="minorBidi"/>
      <w:kern w:val="2"/>
      <w:sz w:val="18"/>
      <w:szCs w:val="18"/>
    </w:rPr>
  </w:style>
  <w:style w:type="paragraph" w:styleId="a5">
    <w:name w:val="footer"/>
    <w:basedOn w:val="a"/>
    <w:link w:val="a6"/>
    <w:rsid w:val="000E4A7B"/>
    <w:pPr>
      <w:tabs>
        <w:tab w:val="center" w:pos="4153"/>
        <w:tab w:val="right" w:pos="8306"/>
      </w:tabs>
      <w:snapToGrid w:val="0"/>
      <w:jc w:val="left"/>
    </w:pPr>
    <w:rPr>
      <w:sz w:val="18"/>
      <w:szCs w:val="18"/>
    </w:rPr>
  </w:style>
  <w:style w:type="character" w:customStyle="1" w:styleId="a6">
    <w:name w:val="页脚 字符"/>
    <w:basedOn w:val="a0"/>
    <w:link w:val="a5"/>
    <w:rsid w:val="000E4A7B"/>
    <w:rPr>
      <w:rFonts w:asciiTheme="minorHAnsi" w:eastAsiaTheme="minorEastAsia" w:hAnsiTheme="minorHAnsi" w:cstheme="minorBidi"/>
      <w:kern w:val="2"/>
      <w:sz w:val="18"/>
      <w:szCs w:val="18"/>
    </w:rPr>
  </w:style>
  <w:style w:type="character" w:styleId="a7">
    <w:name w:val="Placeholder Text"/>
    <w:basedOn w:val="a0"/>
    <w:uiPriority w:val="99"/>
    <w:semiHidden/>
    <w:rsid w:val="000E4A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537590">
      <w:bodyDiv w:val="1"/>
      <w:marLeft w:val="0"/>
      <w:marRight w:val="0"/>
      <w:marTop w:val="0"/>
      <w:marBottom w:val="0"/>
      <w:divBdr>
        <w:top w:val="none" w:sz="0" w:space="0" w:color="auto"/>
        <w:left w:val="none" w:sz="0" w:space="0" w:color="auto"/>
        <w:bottom w:val="none" w:sz="0" w:space="0" w:color="auto"/>
        <w:right w:val="none" w:sz="0" w:space="0" w:color="auto"/>
      </w:divBdr>
    </w:div>
    <w:div w:id="9602343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Pages>1</Pages>
  <Words>702</Words>
  <Characters>4007</Characters>
  <Application>Microsoft Office Word</Application>
  <DocSecurity>0</DocSecurity>
  <Lines>33</Lines>
  <Paragraphs>9</Paragraphs>
  <ScaleCrop>false</ScaleCrop>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晋豪 张</cp:lastModifiedBy>
  <cp:revision>3</cp:revision>
  <dcterms:created xsi:type="dcterms:W3CDTF">2019-12-28T09:00:00Z</dcterms:created>
  <dcterms:modified xsi:type="dcterms:W3CDTF">2019-12-31T07:34:00Z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