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ED05" w14:textId="3DF97D69" w:rsidR="00292EA4" w:rsidRDefault="00000000">
      <w:pPr>
        <w:spacing w:after="120"/>
        <w:jc w:val="center"/>
      </w:pPr>
      <w:r>
        <w:rPr>
          <w:sz w:val="40"/>
          <w:szCs w:val="40"/>
        </w:rPr>
        <w:t>CLIAS: CHARUSAT Learning Intelligence &amp; Assessment System</w:t>
      </w:r>
    </w:p>
    <w:p w14:paraId="33639BF4" w14:textId="5B655ECD" w:rsidR="00292EA4" w:rsidRDefault="00000000">
      <w:pPr>
        <w:pBdr>
          <w:bottom w:val="single" w:sz="12" w:space="4" w:color="000000"/>
        </w:pBdr>
        <w:spacing w:after="240"/>
        <w:jc w:val="center"/>
      </w:pPr>
      <w:r>
        <w:rPr>
          <w:b/>
          <w:bCs/>
        </w:rPr>
        <w:t xml:space="preserve">An Integrated University Platform for In-Browser Coding Tests, Code Plagiarism Detection, AI </w:t>
      </w:r>
      <w:r w:rsidR="00765D0F">
        <w:rPr>
          <w:b/>
          <w:bCs/>
        </w:rPr>
        <w:t>Assisted Exam Integrity Monitoring</w:t>
      </w:r>
      <w:r>
        <w:rPr>
          <w:b/>
          <w:bCs/>
        </w:rPr>
        <w:t>, and Adaptive Practice</w:t>
      </w:r>
    </w:p>
    <w:p w14:paraId="0F62AFE4" w14:textId="77777777" w:rsidR="00292EA4" w:rsidRDefault="00000000">
      <w:pPr>
        <w:pStyle w:val="Heading1"/>
      </w:pPr>
      <w:r>
        <w:t>Project Overview</w:t>
      </w:r>
    </w:p>
    <w:p w14:paraId="580285E8" w14:textId="77777777" w:rsidR="00292EA4" w:rsidRDefault="00000000">
      <w:pPr>
        <w:pStyle w:val="Heading2"/>
      </w:pPr>
      <w:r>
        <w:t>What is CLIAS?</w:t>
      </w:r>
    </w:p>
    <w:p w14:paraId="745C5AF9" w14:textId="77777777" w:rsidR="00765D0F" w:rsidRPr="00765D0F" w:rsidRDefault="00765D0F">
      <w:pPr>
        <w:keepNext/>
        <w:spacing w:after="10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D0F">
        <w:rPr>
          <w:rFonts w:ascii="Times New Roman" w:hAnsi="Times New Roman" w:cs="Times New Roman"/>
          <w:b/>
          <w:bCs/>
          <w:sz w:val="24"/>
          <w:szCs w:val="24"/>
        </w:rPr>
        <w:t xml:space="preserve">CLIAS </w:t>
      </w:r>
      <w:r w:rsidRPr="00765D0F">
        <w:rPr>
          <w:rFonts w:ascii="Times New Roman" w:hAnsi="Times New Roman" w:cs="Times New Roman"/>
          <w:sz w:val="24"/>
          <w:szCs w:val="24"/>
        </w:rPr>
        <w:t>is an integrated academic assessment, coding, and learning-intelligence platform designed for university engineering departments. It brings coding assessments, exam integrity monitoring, adaptive practice, plagiarism analysis, and academic outcome reporting into a single campus-oriented platform.</w:t>
      </w:r>
    </w:p>
    <w:p w14:paraId="423BD90C" w14:textId="52B49246" w:rsidR="00292EA4" w:rsidRDefault="00000000">
      <w:pPr>
        <w:keepNext/>
        <w:spacing w:after="100" w:line="252" w:lineRule="auto"/>
        <w:jc w:val="both"/>
      </w:pPr>
      <w:r w:rsidRPr="00765D0F">
        <w:rPr>
          <w:rFonts w:ascii="Times New Roman" w:eastAsia="Times New Roman" w:hAnsi="Times New Roman" w:cs="Times New Roman"/>
          <w:b/>
          <w:bCs/>
          <w:sz w:val="24"/>
          <w:szCs w:val="24"/>
        </w:rPr>
        <w:t>CLIAS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brings all these essential academic workflows into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single, secure campus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five core functionalities:</w:t>
      </w:r>
    </w:p>
    <w:p w14:paraId="0D0289E3" w14:textId="77777777" w:rsidR="00292EA4" w:rsidRDefault="00000000">
      <w:pPr>
        <w:pStyle w:val="ListParagraph"/>
        <w:numPr>
          <w:ilvl w:val="0"/>
          <w:numId w:val="2"/>
        </w:numPr>
        <w:spacing w:after="7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In-Browser Coding Lab &amp; Automated Judge</w:t>
      </w:r>
      <w:r>
        <w:rPr>
          <w:rFonts w:ascii="Times New Roman" w:eastAsia="Times New Roman" w:hAnsi="Times New Roman" w:cs="Times New Roman"/>
          <w:sz w:val="24"/>
          <w:szCs w:val="24"/>
        </w:rPr>
        <w:t>: Students write, compile, and test code in C++, Java, and Python directly inside their web browser without installing any compilers.</w:t>
      </w:r>
    </w:p>
    <w:p w14:paraId="35708BDA" w14:textId="77777777" w:rsidR="00292EA4" w:rsidRDefault="00000000">
      <w:pPr>
        <w:pStyle w:val="ListParagraph"/>
        <w:numPr>
          <w:ilvl w:val="0"/>
          <w:numId w:val="2"/>
        </w:numPr>
        <w:spacing w:after="7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Code Plagiarism Detection</w:t>
      </w:r>
      <w:r>
        <w:rPr>
          <w:rFonts w:ascii="Times New Roman" w:eastAsia="Times New Roman" w:hAnsi="Times New Roman" w:cs="Times New Roman"/>
          <w:sz w:val="24"/>
          <w:szCs w:val="24"/>
        </w:rPr>
        <w:t>: An automated engine that detects copied programming assignments, even if students rename variables, change function names, or alter formatting.</w:t>
      </w:r>
    </w:p>
    <w:p w14:paraId="39B2017D" w14:textId="5E490E89" w:rsidR="00292EA4" w:rsidRDefault="00765D0F">
      <w:pPr>
        <w:pStyle w:val="ListParagraph"/>
        <w:numPr>
          <w:ilvl w:val="0"/>
          <w:numId w:val="2"/>
        </w:numPr>
        <w:spacing w:after="70" w:line="252" w:lineRule="auto"/>
        <w:jc w:val="both"/>
      </w:pPr>
      <w:r w:rsidRPr="00765D0F">
        <w:rPr>
          <w:rFonts w:ascii="Times New Roman" w:hAnsi="Times New Roman" w:cs="Times New Roman"/>
          <w:b/>
          <w:bCs/>
          <w:sz w:val="24"/>
          <w:szCs w:val="24"/>
        </w:rPr>
        <w:t>AI-Assisted Exam Integrity Monitoring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65D0F">
        <w:rPr>
          <w:rFonts w:ascii="Times New Roman" w:hAnsi="Times New Roman" w:cs="Times New Roman"/>
          <w:sz w:val="24"/>
          <w:szCs w:val="24"/>
        </w:rPr>
        <w:t xml:space="preserve">Monitors exam-related anomalies such as tab switching, </w:t>
      </w:r>
      <w:proofErr w:type="spellStart"/>
      <w:r w:rsidRPr="00765D0F">
        <w:rPr>
          <w:rFonts w:ascii="Times New Roman" w:hAnsi="Times New Roman" w:cs="Times New Roman"/>
          <w:sz w:val="24"/>
          <w:szCs w:val="24"/>
        </w:rPr>
        <w:t>fullscreen</w:t>
      </w:r>
      <w:proofErr w:type="spellEnd"/>
      <w:r w:rsidRPr="00765D0F">
        <w:rPr>
          <w:rFonts w:ascii="Times New Roman" w:hAnsi="Times New Roman" w:cs="Times New Roman"/>
          <w:sz w:val="24"/>
          <w:szCs w:val="24"/>
        </w:rPr>
        <w:t xml:space="preserve"> exits, missing faces, and multiple faces, generating an interpretable incident log and </w:t>
      </w:r>
      <w:r w:rsidRPr="00765D0F">
        <w:rPr>
          <w:rFonts w:ascii="Times New Roman" w:hAnsi="Times New Roman" w:cs="Times New Roman"/>
          <w:b/>
          <w:bCs/>
          <w:sz w:val="24"/>
          <w:szCs w:val="24"/>
        </w:rPr>
        <w:t>Trust Score</w:t>
      </w:r>
      <w:r w:rsidRPr="00765D0F">
        <w:rPr>
          <w:rFonts w:ascii="Times New Roman" w:hAnsi="Times New Roman" w:cs="Times New Roman"/>
          <w:sz w:val="24"/>
          <w:szCs w:val="24"/>
        </w:rPr>
        <w:t xml:space="preserve"> for faculty review.</w:t>
      </w:r>
    </w:p>
    <w:p w14:paraId="7CEFE356" w14:textId="77777777" w:rsidR="00292EA4" w:rsidRDefault="00000000">
      <w:pPr>
        <w:pStyle w:val="ListParagraph"/>
        <w:numPr>
          <w:ilvl w:val="0"/>
          <w:numId w:val="2"/>
        </w:numPr>
        <w:spacing w:after="7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Adaptive Practice with Socratic AI Hints</w:t>
      </w:r>
      <w:r>
        <w:rPr>
          <w:rFonts w:ascii="Times New Roman" w:eastAsia="Times New Roman" w:hAnsi="Times New Roman" w:cs="Times New Roman"/>
          <w:sz w:val="24"/>
          <w:szCs w:val="24"/>
        </w:rPr>
        <w:t>: Diagnoses student weak areas topic-by-topic and provides guiding hints when they make a mistake, rather than just revealing the answer.</w:t>
      </w:r>
    </w:p>
    <w:p w14:paraId="7D467DDC" w14:textId="5A09D38D" w:rsidR="00056A15" w:rsidRPr="00056A15" w:rsidRDefault="00056A15" w:rsidP="00056A15">
      <w:pPr>
        <w:pStyle w:val="ListParagraph"/>
        <w:numPr>
          <w:ilvl w:val="0"/>
          <w:numId w:val="2"/>
        </w:numPr>
        <w:spacing w:after="70" w:line="252" w:lineRule="auto"/>
        <w:jc w:val="both"/>
      </w:pPr>
      <w:r w:rsidRPr="00056A15">
        <w:rPr>
          <w:rFonts w:ascii="Times New Roman" w:hAnsi="Times New Roman" w:cs="Times New Roman"/>
          <w:b/>
          <w:bCs/>
          <w:sz w:val="24"/>
          <w:szCs w:val="24"/>
        </w:rPr>
        <w:t>1-Click CO Attainment &amp; Accreditation Support Reports</w:t>
      </w:r>
      <w:r w:rsidRPr="00056A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6A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6A15">
        <w:rPr>
          <w:rFonts w:ascii="Times New Roman" w:hAnsi="Times New Roman" w:cs="Times New Roman"/>
          <w:sz w:val="24"/>
          <w:szCs w:val="24"/>
        </w:rPr>
        <w:t>The system automatically generates CO direct-attainment matrices and supporting reports for academic accreditation workflows.</w:t>
      </w:r>
      <w:r w:rsidRPr="00056A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5688078" w14:textId="77777777" w:rsidR="00056A15" w:rsidRPr="00056A15" w:rsidRDefault="00056A15" w:rsidP="00056A15">
      <w:pPr>
        <w:pStyle w:val="ListParagraph"/>
        <w:spacing w:after="70" w:line="252" w:lineRule="auto"/>
        <w:ind w:left="540"/>
        <w:jc w:val="both"/>
      </w:pPr>
    </w:p>
    <w:p w14:paraId="5916B0F5" w14:textId="4F6553A3" w:rsidR="00292EA4" w:rsidRDefault="00000000" w:rsidP="00056A15">
      <w:pPr>
        <w:spacing w:after="70" w:line="252" w:lineRule="auto"/>
        <w:jc w:val="both"/>
      </w:pPr>
      <w:r w:rsidRPr="00056A15">
        <w:rPr>
          <w:rFonts w:ascii="Times New Roman" w:eastAsia="Times New Roman" w:hAnsi="Times New Roman" w:cs="Times New Roman"/>
          <w:b/>
          <w:bCs/>
          <w:sz w:val="26"/>
          <w:szCs w:val="26"/>
        </w:rPr>
        <w:t>Foundational References</w:t>
      </w:r>
    </w:p>
    <w:p w14:paraId="568F7E5F" w14:textId="77777777" w:rsidR="00292EA4" w:rsidRDefault="00000000">
      <w:pPr>
        <w:keepNext/>
        <w:spacing w:after="10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To ensure accuracy, the platform uses established industry and academic algorithms:</w:t>
      </w:r>
    </w:p>
    <w:p w14:paraId="7BF7343A" w14:textId="77777777" w:rsidR="00765D0F" w:rsidRPr="00765D0F" w:rsidRDefault="00765D0F" w:rsidP="00765D0F">
      <w:pPr>
        <w:pStyle w:val="ListParagraph"/>
        <w:numPr>
          <w:ilvl w:val="0"/>
          <w:numId w:val="8"/>
        </w:numPr>
        <w:spacing w:after="6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D0F">
        <w:rPr>
          <w:rStyle w:val="Strong"/>
          <w:rFonts w:ascii="Times New Roman" w:hAnsi="Times New Roman" w:cs="Times New Roman"/>
          <w:sz w:val="24"/>
          <w:szCs w:val="24"/>
        </w:rPr>
        <w:t>Winnowing Fingerprinting (Schleimer et al., ACM 2003)</w:t>
      </w:r>
      <w:r w:rsidRPr="00765D0F">
        <w:rPr>
          <w:rFonts w:ascii="Times New Roman" w:hAnsi="Times New Roman" w:cs="Times New Roman"/>
          <w:sz w:val="24"/>
          <w:szCs w:val="24"/>
        </w:rPr>
        <w:t xml:space="preserve"> for token-level code similarity and fingerprint generation.</w:t>
      </w:r>
      <w:r w:rsidRPr="00765D0F">
        <w:rPr>
          <w:rFonts w:ascii="Times New Roman" w:hAnsi="Times New Roman" w:cs="Times New Roman"/>
          <w:sz w:val="24"/>
          <w:szCs w:val="24"/>
        </w:rPr>
        <w:t>\</w:t>
      </w:r>
    </w:p>
    <w:p w14:paraId="69A691F0" w14:textId="559B9186" w:rsidR="00765D0F" w:rsidRPr="00765D0F" w:rsidRDefault="00765D0F" w:rsidP="00765D0F">
      <w:pPr>
        <w:pStyle w:val="ListParagraph"/>
        <w:numPr>
          <w:ilvl w:val="0"/>
          <w:numId w:val="8"/>
        </w:numPr>
        <w:spacing w:after="6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D0F">
        <w:rPr>
          <w:rStyle w:val="Strong"/>
          <w:rFonts w:ascii="Times New Roman" w:hAnsi="Times New Roman" w:cs="Times New Roman"/>
          <w:sz w:val="24"/>
          <w:szCs w:val="24"/>
        </w:rPr>
        <w:t>Abstract Syntax Tree (AST) normalization and structural comparison</w:t>
      </w:r>
      <w:r w:rsidRPr="00765D0F">
        <w:rPr>
          <w:rFonts w:ascii="Times New Roman" w:hAnsi="Times New Roman" w:cs="Times New Roman"/>
          <w:sz w:val="24"/>
          <w:szCs w:val="24"/>
        </w:rPr>
        <w:t xml:space="preserve"> for logic-level similarity that remains robust against identifier renaming.</w:t>
      </w:r>
    </w:p>
    <w:p w14:paraId="08D52922" w14:textId="6D6C2A7B" w:rsidR="00292EA4" w:rsidRDefault="00000000" w:rsidP="00765D0F">
      <w:pPr>
        <w:pStyle w:val="ListParagraph"/>
        <w:numPr>
          <w:ilvl w:val="0"/>
          <w:numId w:val="8"/>
        </w:numPr>
        <w:spacing w:after="60" w:line="252" w:lineRule="auto"/>
        <w:jc w:val="both"/>
      </w:pPr>
      <w:r w:rsidRPr="00765D0F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Facial Landmark Tracking</w:t>
      </w:r>
      <w:r w:rsidRPr="00765D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65D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Google </w:t>
      </w:r>
      <w:proofErr w:type="spellStart"/>
      <w:r w:rsidRPr="00765D0F">
        <w:rPr>
          <w:rFonts w:ascii="Times New Roman" w:eastAsia="Times New Roman" w:hAnsi="Times New Roman" w:cs="Times New Roman"/>
          <w:i/>
          <w:iCs/>
          <w:sz w:val="24"/>
          <w:szCs w:val="24"/>
        </w:rPr>
        <w:t>MediaPipe</w:t>
      </w:r>
      <w:proofErr w:type="spellEnd"/>
      <w:r w:rsidRPr="00765D0F">
        <w:rPr>
          <w:rFonts w:ascii="Times New Roman" w:eastAsia="Times New Roman" w:hAnsi="Times New Roman" w:cs="Times New Roman"/>
          <w:i/>
          <w:iCs/>
          <w:sz w:val="24"/>
          <w:szCs w:val="24"/>
        </w:rPr>
        <w:t>, 2019</w:t>
      </w:r>
      <w:r w:rsidRPr="00765D0F">
        <w:rPr>
          <w:rFonts w:ascii="Times New Roman" w:eastAsia="Times New Roman" w:hAnsi="Times New Roman" w:cs="Times New Roman"/>
          <w:sz w:val="24"/>
          <w:szCs w:val="24"/>
        </w:rPr>
        <w:t>) for lightweight, in-browser face detection.</w:t>
      </w:r>
    </w:p>
    <w:p w14:paraId="7497A3DD" w14:textId="77777777" w:rsidR="00292EA4" w:rsidRDefault="00000000">
      <w:pPr>
        <w:pStyle w:val="Heading1"/>
        <w:pageBreakBefore/>
      </w:pPr>
      <w:r>
        <w:lastRenderedPageBreak/>
        <w:t>Problem and Solution Statement</w:t>
      </w:r>
    </w:p>
    <w:p w14:paraId="78763D0F" w14:textId="77777777" w:rsidR="00292EA4" w:rsidRDefault="00000000">
      <w:pPr>
        <w:pStyle w:val="Heading2"/>
      </w:pPr>
      <w:r>
        <w:t>The Real Practical Problems in University Labs</w:t>
      </w:r>
    </w:p>
    <w:p w14:paraId="6B115851" w14:textId="77777777" w:rsidR="00292EA4" w:rsidRDefault="00000000">
      <w:pPr>
        <w:pStyle w:val="ListParagraph"/>
        <w:numPr>
          <w:ilvl w:val="0"/>
          <w:numId w:val="4"/>
        </w:numPr>
        <w:spacing w:after="7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Cheating in Coding Labs (Variable Renaming)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Students easily fool standard plagiarism checkers by taking a classmate's code and renaming variables (e.g., changing </w:t>
      </w:r>
      <w:r>
        <w:rPr>
          <w:rFonts w:ascii="Courier New" w:eastAsia="Courier New" w:hAnsi="Courier New" w:cs="Courier New"/>
        </w:rPr>
        <w:t>int count = 0;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Courier New" w:eastAsia="Courier New" w:hAnsi="Courier New" w:cs="Courier New"/>
        </w:rPr>
        <w:t>int total = 0;</w:t>
      </w:r>
      <w:r>
        <w:rPr>
          <w:rFonts w:ascii="Times New Roman" w:eastAsia="Times New Roman" w:hAnsi="Times New Roman" w:cs="Times New Roman"/>
          <w:sz w:val="24"/>
          <w:szCs w:val="24"/>
        </w:rPr>
        <w:t>). Faculty cannot manually check 120 code submissions line by line.</w:t>
      </w:r>
    </w:p>
    <w:p w14:paraId="1375FC9C" w14:textId="4EE1CDF5" w:rsidR="00292EA4" w:rsidRPr="00765D0F" w:rsidRDefault="00000000">
      <w:pPr>
        <w:pStyle w:val="ListParagraph"/>
        <w:numPr>
          <w:ilvl w:val="0"/>
          <w:numId w:val="4"/>
        </w:numPr>
        <w:spacing w:after="7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Cheating During Online Quizzes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65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65D0F" w:rsidRPr="00765D0F">
        <w:rPr>
          <w:rFonts w:ascii="Times New Roman" w:hAnsi="Times New Roman" w:cs="Times New Roman"/>
          <w:sz w:val="24"/>
          <w:szCs w:val="24"/>
        </w:rPr>
        <w:t>During computer-lab tests, students may switch browser tabs or windows to access external resources, including search engines or AI tools, making conventional browser-based assessments difficult to monitor.</w:t>
      </w:r>
    </w:p>
    <w:p w14:paraId="3068B6C7" w14:textId="77777777" w:rsidR="00292EA4" w:rsidRDefault="00000000">
      <w:pPr>
        <w:pStyle w:val="ListParagraph"/>
        <w:numPr>
          <w:ilvl w:val="0"/>
          <w:numId w:val="4"/>
        </w:numPr>
        <w:spacing w:after="7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Quizzes Only Give Scores, Not Learning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 score of 14/20 does not explain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student failed or which concept they misunderstood.</w:t>
      </w:r>
    </w:p>
    <w:p w14:paraId="3C38BC6C" w14:textId="77777777" w:rsidR="00292EA4" w:rsidRDefault="00000000">
      <w:pPr>
        <w:pStyle w:val="ListParagraph"/>
        <w:numPr>
          <w:ilvl w:val="0"/>
          <w:numId w:val="4"/>
        </w:numPr>
        <w:spacing w:after="7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Massive Faculty Paperwork for NBA Attainment</w:t>
      </w:r>
      <w:r>
        <w:rPr>
          <w:rFonts w:ascii="Times New Roman" w:eastAsia="Times New Roman" w:hAnsi="Times New Roman" w:cs="Times New Roman"/>
          <w:sz w:val="24"/>
          <w:szCs w:val="24"/>
        </w:rPr>
        <w:t>: At the end of every semester, professors spend weeks manually computing Course Outcome (CO) attainment formulas across hundreds of student mark sheets.</w:t>
      </w:r>
    </w:p>
    <w:p w14:paraId="67A143B0" w14:textId="77777777" w:rsidR="00292EA4" w:rsidRDefault="00000000">
      <w:pPr>
        <w:pStyle w:val="Heading2"/>
      </w:pPr>
      <w:r>
        <w:t>The Functional Solutions in CLIAS</w:t>
      </w:r>
    </w:p>
    <w:p w14:paraId="30AEA994" w14:textId="3A31A232" w:rsidR="00292EA4" w:rsidRDefault="00000000">
      <w:pPr>
        <w:pStyle w:val="Heading3"/>
      </w:pPr>
      <w:r>
        <w:t xml:space="preserve">1. In-Browser Coding Arena &amp; Sandbox Judge </w:t>
      </w:r>
    </w:p>
    <w:p w14:paraId="37AC6929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Code Editor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Monaco-powered in-browser code editor supporting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C++20, Java 21, Python 3.11, and JavaScript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B0DED" w14:textId="1CA531B1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Instant Execution &amp; Test Case Validation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Students click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"Run Code"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65D0F" w:rsidRPr="00765D0F">
        <w:rPr>
          <w:rFonts w:ascii="Times New Roman" w:hAnsi="Times New Roman" w:cs="Times New Roman"/>
          <w:sz w:val="24"/>
          <w:szCs w:val="24"/>
        </w:rPr>
        <w:t>t</w:t>
      </w:r>
      <w:r w:rsidR="00765D0F" w:rsidRPr="00765D0F">
        <w:rPr>
          <w:rFonts w:ascii="Times New Roman" w:hAnsi="Times New Roman" w:cs="Times New Roman"/>
          <w:sz w:val="24"/>
          <w:szCs w:val="24"/>
        </w:rPr>
        <w:t>he execution service will apply resource limits and process isolation to prevent subm</w:t>
      </w:r>
      <w:r w:rsidR="00765D0F" w:rsidRPr="00765D0F">
        <w:rPr>
          <w:rFonts w:ascii="Times New Roman" w:hAnsi="Times New Roman" w:cs="Times New Roman"/>
          <w:sz w:val="24"/>
          <w:szCs w:val="24"/>
        </w:rPr>
        <w:t>i</w:t>
      </w:r>
      <w:r w:rsidR="00765D0F" w:rsidRPr="00765D0F">
        <w:rPr>
          <w:rFonts w:ascii="Times New Roman" w:hAnsi="Times New Roman" w:cs="Times New Roman"/>
          <w:sz w:val="24"/>
          <w:szCs w:val="24"/>
        </w:rPr>
        <w:t>tted programs from affecting the host system</w:t>
      </w:r>
      <w:r w:rsidRPr="00765D0F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returning runtime, memory usage, and verdicts (</w:t>
      </w:r>
      <w:r>
        <w:rPr>
          <w:rFonts w:ascii="Courier New" w:eastAsia="Courier New" w:hAnsi="Courier New" w:cs="Courier New"/>
        </w:rPr>
        <w:t>ACCEPTED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</w:rPr>
        <w:t>WRONG ANSWER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</w:rPr>
        <w:t>TIME LIMIT EXCEEDED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6623A9B" w14:textId="5BC46FE7" w:rsidR="00292EA4" w:rsidRDefault="00000000">
      <w:pPr>
        <w:pStyle w:val="Heading3"/>
      </w:pPr>
      <w:r>
        <w:t>2. Structural AST Code Plagiarism Checker</w:t>
      </w:r>
    </w:p>
    <w:p w14:paraId="516F0960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Logic-Level Comparison</w:t>
      </w:r>
      <w:r>
        <w:rPr>
          <w:rFonts w:ascii="Times New Roman" w:eastAsia="Times New Roman" w:hAnsi="Times New Roman" w:cs="Times New Roman"/>
          <w:sz w:val="24"/>
          <w:szCs w:val="24"/>
        </w:rPr>
        <w:t>: CLIAS converts submitted programs into Abstract Syntax Trees (ASTs) and strips away user-defined variable names.</w:t>
      </w:r>
    </w:p>
    <w:p w14:paraId="2BC78324" w14:textId="16071A07" w:rsidR="00292EA4" w:rsidRPr="00DF4C89" w:rsidRDefault="00056A15">
      <w:pPr>
        <w:pStyle w:val="ListParagraph"/>
        <w:numPr>
          <w:ilvl w:val="0"/>
          <w:numId w:val="3"/>
        </w:numPr>
        <w:spacing w:after="6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Robustness to Identifier Renaming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F4C89" w:rsidRPr="00DF4C89">
        <w:rPr>
          <w:rFonts w:ascii="Times New Roman" w:hAnsi="Times New Roman" w:cs="Times New Roman"/>
          <w:sz w:val="24"/>
          <w:szCs w:val="24"/>
        </w:rPr>
        <w:t>When variable names are changed without changing the underlying program structure, normalized AST representations can remain substantially similar, allowing the system to identify potential copied submissions.</w:t>
      </w:r>
    </w:p>
    <w:p w14:paraId="1FFEB8B3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Audit Diff Viewer</w:t>
      </w:r>
      <w:r>
        <w:rPr>
          <w:rFonts w:ascii="Times New Roman" w:eastAsia="Times New Roman" w:hAnsi="Times New Roman" w:cs="Times New Roman"/>
          <w:sz w:val="24"/>
          <w:szCs w:val="24"/>
        </w:rPr>
        <w:t>: Displays a side-by-side synchronized comparison pane with matching code blocks highlighted in red, allowing professors to verify and mark violations (</w:t>
      </w:r>
      <w:r>
        <w:rPr>
          <w:rFonts w:ascii="Courier New" w:eastAsia="Courier New" w:hAnsi="Courier New" w:cs="Courier New"/>
        </w:rPr>
        <w:t>FLAGGED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>
        <w:rPr>
          <w:rFonts w:ascii="Courier New" w:eastAsia="Courier New" w:hAnsi="Courier New" w:cs="Courier New"/>
        </w:rPr>
        <w:t>CLEARED</w:t>
      </w:r>
      <w:r>
        <w:rPr>
          <w:rFonts w:ascii="Times New Roman" w:eastAsia="Times New Roman" w:hAnsi="Times New Roman" w:cs="Times New Roman"/>
          <w:sz w:val="24"/>
          <w:szCs w:val="24"/>
        </w:rPr>
        <w:t>) with one click.</w:t>
      </w:r>
    </w:p>
    <w:p w14:paraId="0A005C7C" w14:textId="6C0F3CD6" w:rsidR="00292EA4" w:rsidRDefault="00000000">
      <w:pPr>
        <w:pStyle w:val="Heading3"/>
      </w:pPr>
      <w:r>
        <w:t xml:space="preserve">3. Real-Time In-Browser Exam Proctoring </w:t>
      </w:r>
    </w:p>
    <w:p w14:paraId="4AE8B007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Zero Software Download</w:t>
      </w:r>
      <w:r>
        <w:rPr>
          <w:rFonts w:ascii="Times New Roman" w:eastAsia="Times New Roman" w:hAnsi="Times New Roman" w:cs="Times New Roman"/>
          <w:sz w:val="24"/>
          <w:szCs w:val="24"/>
        </w:rPr>
        <w:t>: Runs 100% inside Google Chrome or Microsoft Edge using the student's existing webcam.</w:t>
      </w:r>
    </w:p>
    <w:p w14:paraId="5BB5D21C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Live Anomaly Detection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4A66A5" w14:textId="77777777" w:rsidR="00292EA4" w:rsidRDefault="00000000">
      <w:pPr>
        <w:pStyle w:val="ListParagraph"/>
        <w:numPr>
          <w:ilvl w:val="1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Logs every </w:t>
      </w:r>
      <w:r>
        <w:rPr>
          <w:rFonts w:ascii="Courier New" w:eastAsia="Courier New" w:hAnsi="Courier New" w:cs="Courier New"/>
        </w:rPr>
        <w:t>TAB_SWITCH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</w:rPr>
        <w:t>WINDOW_BLUR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event.</w:t>
      </w:r>
    </w:p>
    <w:p w14:paraId="6650A60D" w14:textId="77777777" w:rsidR="00292EA4" w:rsidRDefault="00000000">
      <w:pPr>
        <w:pStyle w:val="ListParagraph"/>
        <w:numPr>
          <w:ilvl w:val="1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Detects when a student exits full-screen mode.</w:t>
      </w:r>
    </w:p>
    <w:p w14:paraId="3EFF1FF5" w14:textId="77777777" w:rsidR="00292EA4" w:rsidRDefault="00000000">
      <w:pPr>
        <w:pStyle w:val="ListParagraph"/>
        <w:numPr>
          <w:ilvl w:val="1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Uses computer vision to flag </w:t>
      </w:r>
      <w:r>
        <w:rPr>
          <w:rFonts w:ascii="Courier New" w:eastAsia="Courier New" w:hAnsi="Courier New" w:cs="Courier New"/>
        </w:rPr>
        <w:t>NO_FACE_DETECTED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>
        <w:rPr>
          <w:rFonts w:ascii="Courier New" w:eastAsia="Courier New" w:hAnsi="Courier New" w:cs="Courier New"/>
        </w:rPr>
        <w:t>MULTIPLE_FACES_DETECTED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79CEAC" w14:textId="09A99377" w:rsidR="00292EA4" w:rsidRDefault="00DF4C89">
      <w:pPr>
        <w:pStyle w:val="ListParagraph"/>
        <w:keepNext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Initial</w:t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Trust Score (0–100)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FA8010" w14:textId="77777777" w:rsidR="00292EA4" w:rsidRDefault="00000000">
      <w:pPr>
        <w:keepNext/>
        <w:keepLines/>
        <w:spacing w:before="60" w:after="1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Trust Score = 100 − (5 × Tab Switches) − (10 × Fullscreen Exits) − (10 × Missing Face) − (25 × Multiple Faces)</w:t>
      </w:r>
    </w:p>
    <w:p w14:paraId="74794923" w14:textId="43CCDFB2" w:rsidR="00DF4C89" w:rsidRPr="00DF4C89" w:rsidRDefault="00DF4C89" w:rsidP="00DF4C89">
      <w:pPr>
        <w:pStyle w:val="ListParagraph"/>
        <w:keepNext/>
        <w:keepLines/>
        <w:numPr>
          <w:ilvl w:val="0"/>
          <w:numId w:val="10"/>
        </w:numPr>
        <w:spacing w:before="60" w:after="140"/>
        <w:rPr>
          <w:rFonts w:ascii="Times New Roman" w:hAnsi="Times New Roman" w:cs="Times New Roman"/>
          <w:sz w:val="24"/>
          <w:szCs w:val="24"/>
        </w:rPr>
      </w:pPr>
      <w:r w:rsidRPr="00DF4C89">
        <w:rPr>
          <w:rFonts w:ascii="Times New Roman" w:hAnsi="Times New Roman" w:cs="Times New Roman"/>
          <w:sz w:val="24"/>
          <w:szCs w:val="24"/>
        </w:rPr>
        <w:t>Th</w:t>
      </w:r>
      <w:r w:rsidRPr="00DF4C89">
        <w:rPr>
          <w:rFonts w:ascii="Times New Roman" w:hAnsi="Times New Roman" w:cs="Times New Roman"/>
          <w:sz w:val="24"/>
          <w:szCs w:val="24"/>
        </w:rPr>
        <w:t>ese weights are configurable initial parameters and will be calibrated during the departmental pilot based on observed false-positive and false-negative cases. The Trust Score is intended to prioritize submissions for faculty review and does not independently determine academic misconduct.</w:t>
      </w:r>
    </w:p>
    <w:p w14:paraId="5EE64AEC" w14:textId="77777777" w:rsidR="00DF4C89" w:rsidRDefault="00000000" w:rsidP="00DF4C89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Invigilator Review Console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F4C89" w:rsidRPr="00DF4C89">
        <w:rPr>
          <w:rFonts w:ascii="Times New Roman" w:hAnsi="Times New Roman" w:cs="Times New Roman"/>
          <w:sz w:val="24"/>
          <w:szCs w:val="24"/>
        </w:rPr>
        <w:t>If the Trust Score falls below an initial configurable threshold (default: 65), the attempt is flagged for faculty review with a second-by-second incident timeline.</w:t>
      </w:r>
    </w:p>
    <w:p w14:paraId="298580D4" w14:textId="10F41BC1" w:rsidR="00292EA4" w:rsidRDefault="00000000" w:rsidP="00DF4C89">
      <w:pPr>
        <w:spacing w:after="60" w:line="252" w:lineRule="auto"/>
        <w:jc w:val="both"/>
      </w:pPr>
      <w:r w:rsidRPr="00DF4C89">
        <w:rPr>
          <w:rFonts w:ascii="Times New Roman" w:eastAsia="Times New Roman" w:hAnsi="Times New Roman" w:cs="Times New Roman"/>
          <w:b/>
          <w:bCs/>
          <w:sz w:val="24"/>
          <w:szCs w:val="24"/>
        </w:rPr>
        <w:t>4. Socratic AI Teaching Assistant &amp; Mastery Tracking</w:t>
      </w:r>
    </w:p>
    <w:p w14:paraId="01AC1DA9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Topic Mastery Bars</w:t>
      </w:r>
      <w:r>
        <w:rPr>
          <w:rFonts w:ascii="Times New Roman" w:eastAsia="Times New Roman" w:hAnsi="Times New Roman" w:cs="Times New Roman"/>
          <w:sz w:val="24"/>
          <w:szCs w:val="24"/>
        </w:rPr>
        <w:t>: Tracks student understanding across topics (e.g., Arrays: 85%, Trees: 42%, Graphs: 30%) and alerts them when topics are forgotten over time.</w:t>
      </w:r>
    </w:p>
    <w:p w14:paraId="42FA8B4D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Socratic Distractor Hints</w:t>
      </w:r>
      <w:r>
        <w:rPr>
          <w:rFonts w:ascii="Times New Roman" w:eastAsia="Times New Roman" w:hAnsi="Times New Roman" w:cs="Times New Roman"/>
          <w:sz w:val="24"/>
          <w:szCs w:val="24"/>
        </w:rPr>
        <w:t>: When a student picks a wrong answer, the AI explains the conceptual flaw in that specific choice and asks guiding questions to help them reach the right answer.</w:t>
      </w:r>
    </w:p>
    <w:p w14:paraId="20BED794" w14:textId="7FD97E2C" w:rsidR="00292EA4" w:rsidRDefault="00000000">
      <w:pPr>
        <w:pStyle w:val="Heading3"/>
      </w:pPr>
      <w:r>
        <w:t>5. 1-Click NBA / NAAC Course Outcome Attainment</w:t>
      </w:r>
    </w:p>
    <w:p w14:paraId="546101A3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Every assessment question is mapped to specific Course Outcomes (CO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CO4) and Bloom's Taxonomy levels.</w:t>
      </w:r>
    </w:p>
    <w:p w14:paraId="28889EE3" w14:textId="77777777" w:rsidR="00292EA4" w:rsidRPr="00DF4C89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automatically generates the final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 direct attainment matrix</w:t>
      </w:r>
      <w:r>
        <w:rPr>
          <w:rFonts w:ascii="Times New Roman" w:eastAsia="Times New Roman" w:hAnsi="Times New Roman" w:cs="Times New Roman"/>
          <w:sz w:val="24"/>
          <w:szCs w:val="24"/>
        </w:rPr>
        <w:t>, saving professors hundreds of hours of manual Excel calculations.</w:t>
      </w:r>
    </w:p>
    <w:p w14:paraId="29711C1F" w14:textId="77777777" w:rsidR="00DF4C89" w:rsidRDefault="00DF4C89" w:rsidP="00DF4C89">
      <w:pPr>
        <w:spacing w:after="60" w:line="252" w:lineRule="auto"/>
        <w:jc w:val="both"/>
      </w:pPr>
    </w:p>
    <w:p w14:paraId="326148B4" w14:textId="77777777" w:rsidR="00DF4C89" w:rsidRDefault="00DF4C89" w:rsidP="00DF4C89">
      <w:pPr>
        <w:spacing w:after="60" w:line="252" w:lineRule="auto"/>
        <w:jc w:val="both"/>
      </w:pPr>
    </w:p>
    <w:p w14:paraId="7B01313F" w14:textId="77777777" w:rsidR="00DF4C89" w:rsidRDefault="00DF4C89" w:rsidP="00DF4C89">
      <w:pPr>
        <w:spacing w:after="60" w:line="252" w:lineRule="auto"/>
        <w:jc w:val="both"/>
      </w:pPr>
    </w:p>
    <w:p w14:paraId="4CCBD6A6" w14:textId="77777777" w:rsidR="00DF4C89" w:rsidRDefault="00DF4C89" w:rsidP="00DF4C89">
      <w:pPr>
        <w:spacing w:after="60" w:line="252" w:lineRule="auto"/>
        <w:jc w:val="both"/>
      </w:pPr>
    </w:p>
    <w:p w14:paraId="052F6C53" w14:textId="77777777" w:rsidR="00DF4C89" w:rsidRDefault="00DF4C89" w:rsidP="00DF4C89">
      <w:pPr>
        <w:spacing w:after="60" w:line="252" w:lineRule="auto"/>
        <w:jc w:val="both"/>
      </w:pPr>
    </w:p>
    <w:p w14:paraId="559ECA1C" w14:textId="77777777" w:rsidR="00DF4C89" w:rsidRDefault="00DF4C89" w:rsidP="00DF4C89">
      <w:pPr>
        <w:spacing w:after="60" w:line="252" w:lineRule="auto"/>
        <w:jc w:val="both"/>
      </w:pPr>
    </w:p>
    <w:p w14:paraId="251420E6" w14:textId="77777777" w:rsidR="00DF4C89" w:rsidRDefault="00DF4C89" w:rsidP="00DF4C89">
      <w:pPr>
        <w:spacing w:after="60" w:line="252" w:lineRule="auto"/>
        <w:jc w:val="both"/>
      </w:pPr>
    </w:p>
    <w:p w14:paraId="56E56236" w14:textId="77777777" w:rsidR="00DF4C89" w:rsidRDefault="00DF4C89" w:rsidP="00DF4C89">
      <w:pPr>
        <w:spacing w:after="60" w:line="252" w:lineRule="auto"/>
        <w:jc w:val="both"/>
      </w:pPr>
    </w:p>
    <w:p w14:paraId="40864712" w14:textId="77777777" w:rsidR="00DF4C89" w:rsidRDefault="00DF4C89" w:rsidP="00DF4C89">
      <w:pPr>
        <w:spacing w:after="60" w:line="252" w:lineRule="auto"/>
        <w:jc w:val="both"/>
      </w:pPr>
    </w:p>
    <w:p w14:paraId="53A2C289" w14:textId="77777777" w:rsidR="00DF4C89" w:rsidRDefault="00DF4C89" w:rsidP="00DF4C89">
      <w:pPr>
        <w:spacing w:after="60" w:line="252" w:lineRule="auto"/>
        <w:jc w:val="both"/>
      </w:pPr>
    </w:p>
    <w:p w14:paraId="7E07B1D2" w14:textId="77777777" w:rsidR="00DF4C89" w:rsidRDefault="00DF4C89" w:rsidP="00DF4C89">
      <w:pPr>
        <w:spacing w:after="60" w:line="252" w:lineRule="auto"/>
        <w:jc w:val="both"/>
      </w:pPr>
    </w:p>
    <w:p w14:paraId="1C4427AF" w14:textId="77777777" w:rsidR="00292EA4" w:rsidRDefault="00000000">
      <w:pPr>
        <w:pStyle w:val="Heading1"/>
      </w:pPr>
      <w:r>
        <w:lastRenderedPageBreak/>
        <w:t>Benchmark (How this solution is better?)</w:t>
      </w:r>
    </w:p>
    <w:p w14:paraId="3B832D83" w14:textId="77777777" w:rsidR="00DF4C89" w:rsidRPr="00DF4C89" w:rsidRDefault="00000000" w:rsidP="00DF4C89">
      <w:pPr>
        <w:pStyle w:val="ListParagraph"/>
        <w:keepNext/>
        <w:numPr>
          <w:ilvl w:val="0"/>
          <w:numId w:val="12"/>
        </w:numPr>
        <w:spacing w:after="100" w:line="25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C89">
        <w:rPr>
          <w:rFonts w:ascii="Times New Roman" w:eastAsia="Times New Roman" w:hAnsi="Times New Roman" w:cs="Times New Roman"/>
          <w:sz w:val="24"/>
          <w:szCs w:val="24"/>
        </w:rPr>
        <w:t>The table below compares CLIAS with the tools commonly used in universities today.</w:t>
      </w:r>
    </w:p>
    <w:p w14:paraId="03B49B18" w14:textId="7FF38005" w:rsidR="00DF4C89" w:rsidRPr="00DF4C89" w:rsidRDefault="00DF4C89" w:rsidP="00DF4C89">
      <w:pPr>
        <w:pStyle w:val="ListParagraph"/>
        <w:keepNext/>
        <w:numPr>
          <w:ilvl w:val="0"/>
          <w:numId w:val="12"/>
        </w:numPr>
        <w:spacing w:after="100" w:line="25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C89">
        <w:rPr>
          <w:rFonts w:ascii="Times New Roman" w:hAnsi="Times New Roman" w:cs="Times New Roman"/>
          <w:sz w:val="24"/>
          <w:szCs w:val="24"/>
        </w:rPr>
        <w:t>T</w:t>
      </w:r>
      <w:r w:rsidRPr="00DF4C89">
        <w:rPr>
          <w:rFonts w:ascii="Times New Roman" w:hAnsi="Times New Roman" w:cs="Times New Roman"/>
          <w:sz w:val="24"/>
          <w:szCs w:val="24"/>
        </w:rPr>
        <w:t>he following comparison highlights the specific capabilities CLIAS aims to integrate for a university engineering department. It is not intended to claim that CLIAS provides the full feature set or scale of each commercial platform.</w:t>
      </w:r>
    </w:p>
    <w:tbl>
      <w:tblPr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1616"/>
        <w:gridCol w:w="1616"/>
        <w:gridCol w:w="1818"/>
        <w:gridCol w:w="2607"/>
      </w:tblGrid>
      <w:tr w:rsidR="00292EA4" w14:paraId="66DAA88C" w14:textId="77777777" w:rsidTr="00DE5E0C">
        <w:tblPrEx>
          <w:tblCellMar>
            <w:top w:w="0" w:type="dxa"/>
            <w:bottom w:w="0" w:type="dxa"/>
          </w:tblCellMar>
        </w:tblPrEx>
        <w:trPr>
          <w:cantSplit/>
          <w:trHeight w:val="274"/>
          <w:tblHeader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FBC1E2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Functional Feature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49D3BE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Moodle / Google Classroom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4CF54B" w14:textId="77777777" w:rsidR="00292EA4" w:rsidRDefault="00000000">
            <w:pPr>
              <w:keepNext/>
              <w:spacing w:line="252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LeetCode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HackerRank</w:t>
            </w:r>
            <w:proofErr w:type="spellEnd"/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6B0CD8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Commercial Proctoring (Mettl)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D8A910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CLIAS (Proposed Solution)</w:t>
            </w:r>
          </w:p>
        </w:tc>
      </w:tr>
      <w:tr w:rsidR="00292EA4" w14:paraId="7F3B24DC" w14:textId="77777777" w:rsidTr="00DE5E0C">
        <w:tblPrEx>
          <w:tblCellMar>
            <w:top w:w="0" w:type="dxa"/>
            <w:bottom w:w="0" w:type="dxa"/>
          </w:tblCellMar>
        </w:tblPrEx>
        <w:trPr>
          <w:cantSplit/>
          <w:trHeight w:val="184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80E59D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In-Browser Coding Runner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F5A150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3A357B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228B18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3F08A3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Multi-language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sandbox with test cases)</w:t>
            </w:r>
          </w:p>
        </w:tc>
      </w:tr>
      <w:tr w:rsidR="00292EA4" w14:paraId="73579A57" w14:textId="77777777" w:rsidTr="00DE5E0C">
        <w:tblPrEx>
          <w:tblCellMar>
            <w:top w:w="0" w:type="dxa"/>
            <w:bottom w:w="0" w:type="dxa"/>
          </w:tblCellMar>
        </w:tblPrEx>
        <w:trPr>
          <w:cantSplit/>
          <w:trHeight w:val="274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020F59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Code Plagiarism Detection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1393E3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 / basic text diff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1D3B0A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6EC4B9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7DE219" w14:textId="0542ABBA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r w:rsidR="00056A15" w:rsidRPr="00056A15">
              <w:rPr>
                <w:rFonts w:ascii="Times New Roman" w:hAnsi="Times New Roman" w:cs="Times New Roman"/>
              </w:rPr>
              <w:t>AST-level structural comparison designed to remain robust against identifier renaming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292EA4" w14:paraId="3CC223B1" w14:textId="77777777" w:rsidTr="00DE5E0C">
        <w:tblPrEx>
          <w:tblCellMar>
            <w:top w:w="0" w:type="dxa"/>
            <w:bottom w:w="0" w:type="dxa"/>
          </w:tblCellMar>
        </w:tblPrEx>
        <w:trPr>
          <w:cantSplit/>
          <w:trHeight w:val="271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C903D4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Exam Proctoring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A4982E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6F1772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E34F32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Requires heavy desktop .exe installation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6228C0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100% In-Browser</w:t>
            </w:r>
            <w:r>
              <w:rPr>
                <w:rFonts w:ascii="Times New Roman" w:eastAsia="Times New Roman" w:hAnsi="Times New Roman" w:cs="Times New Roman"/>
              </w:rPr>
              <w:t xml:space="preserve"> (Detects tabs, face absence, multiple faces)</w:t>
            </w:r>
          </w:p>
        </w:tc>
      </w:tr>
      <w:tr w:rsidR="00292EA4" w14:paraId="31C2480E" w14:textId="77777777" w:rsidTr="00DE5E0C">
        <w:tblPrEx>
          <w:tblCellMar>
            <w:top w:w="0" w:type="dxa"/>
            <w:bottom w:w="0" w:type="dxa"/>
          </w:tblCellMar>
        </w:tblPrEx>
        <w:trPr>
          <w:cantSplit/>
          <w:trHeight w:val="274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E02440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Socratic AI Hints on Mistakes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B9B1D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AAF15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7B82BB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53326D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(Explains conceptual pitfalls without leaking answers)</w:t>
            </w:r>
          </w:p>
        </w:tc>
      </w:tr>
      <w:tr w:rsidR="00292EA4" w14:paraId="1CDAA05A" w14:textId="77777777" w:rsidTr="00DE5E0C">
        <w:tblPrEx>
          <w:tblCellMar>
            <w:top w:w="0" w:type="dxa"/>
            <w:bottom w:w="0" w:type="dxa"/>
          </w:tblCellMar>
        </w:tblPrEx>
        <w:trPr>
          <w:cantSplit/>
          <w:trHeight w:val="274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30D5E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Topic Mastery Progress Bars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347F2D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Raw grades only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FFCBC0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Simple problem count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383587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6A5F66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(Dynamic topic percentage with memory decay alerts)</w:t>
            </w:r>
          </w:p>
        </w:tc>
      </w:tr>
      <w:tr w:rsidR="00292EA4" w14:paraId="3BF0C02E" w14:textId="77777777" w:rsidTr="00DE5E0C">
        <w:tblPrEx>
          <w:tblCellMar>
            <w:top w:w="0" w:type="dxa"/>
            <w:bottom w:w="0" w:type="dxa"/>
          </w:tblCellMar>
        </w:tblPrEx>
        <w:trPr>
          <w:cantSplit/>
          <w:trHeight w:val="274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465D70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NBA Accreditation (CO-PO)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7B42C4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100% manual spreadsheets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BD3212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36A059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None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25EEF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1-Click</w:t>
            </w:r>
            <w:r>
              <w:rPr>
                <w:rFonts w:ascii="Times New Roman" w:eastAsia="Times New Roman" w:hAnsi="Times New Roman" w:cs="Times New Roman"/>
              </w:rPr>
              <w:t xml:space="preserve"> automated attainment matrices for HOD</w:t>
            </w:r>
          </w:p>
        </w:tc>
      </w:tr>
      <w:tr w:rsidR="00292EA4" w14:paraId="4A5E66DE" w14:textId="77777777" w:rsidTr="00DE5E0C">
        <w:tblPrEx>
          <w:tblCellMar>
            <w:top w:w="0" w:type="dxa"/>
            <w:bottom w:w="0" w:type="dxa"/>
          </w:tblCellMar>
        </w:tblPrEx>
        <w:trPr>
          <w:cantSplit/>
          <w:trHeight w:val="274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977E2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Cost &amp; Deployment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48E467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Complex setup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F3250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Paid subscription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E9FA4F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₹200–₹500 per test/student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347AF8" w14:textId="73972204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Ultra-lean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="00056A15">
              <w:rPr>
                <w:rFonts w:ascii="Times New Roman" w:eastAsia="Times New Roman" w:hAnsi="Times New Roman" w:cs="Times New Roman"/>
              </w:rPr>
              <w:t>₹</w:t>
            </w:r>
            <w:r w:rsidR="00056A15">
              <w:t>9,800 estimated initial pilot infrastructure</w:t>
            </w:r>
          </w:p>
        </w:tc>
      </w:tr>
    </w:tbl>
    <w:p w14:paraId="229D2658" w14:textId="77777777" w:rsidR="00292EA4" w:rsidRDefault="00000000" w:rsidP="00DE5E0C">
      <w:pPr>
        <w:pStyle w:val="Heading1"/>
        <w:pageBreakBefore/>
        <w:jc w:val="left"/>
      </w:pPr>
      <w:r>
        <w:lastRenderedPageBreak/>
        <w:t>Implementation strategy</w:t>
      </w:r>
    </w:p>
    <w:p w14:paraId="01D4D3B1" w14:textId="77777777" w:rsidR="00292EA4" w:rsidRDefault="00000000">
      <w:pPr>
        <w:pStyle w:val="Heading2"/>
      </w:pPr>
      <w:r>
        <w:t>System Workflow</w:t>
      </w:r>
    </w:p>
    <w:p w14:paraId="5CC9D8FC" w14:textId="77777777" w:rsidR="00292EA4" w:rsidRDefault="00000000">
      <w:pPr>
        <w:pStyle w:val="Heading3"/>
      </w:pPr>
      <w:r>
        <w:t>Student Workflow</w:t>
      </w:r>
    </w:p>
    <w:p w14:paraId="4696116B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Logs in using verified college email (</w:t>
      </w:r>
      <w:r>
        <w:rPr>
          <w:rFonts w:ascii="Courier New" w:eastAsia="Courier New" w:hAnsi="Courier New" w:cs="Courier New"/>
        </w:rPr>
        <w:t>@charusat.edu.in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627067F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Takes assigned coding practicals or MCQ assessments.</w:t>
      </w:r>
    </w:p>
    <w:p w14:paraId="2230FAB3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Sees instant test case verdicts, structural hints, and dynamic mastery curves.</w:t>
      </w:r>
    </w:p>
    <w:p w14:paraId="4C0E6038" w14:textId="77777777" w:rsidR="00292EA4" w:rsidRDefault="00000000">
      <w:pPr>
        <w:pStyle w:val="Heading3"/>
      </w:pPr>
      <w:r>
        <w:t>Faculty Workflow</w:t>
      </w:r>
    </w:p>
    <w:p w14:paraId="5E8E3137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Creates assessments with time limits, randomized questions, and test cases.</w:t>
      </w:r>
    </w:p>
    <w:p w14:paraId="76E35A04" w14:textId="77777777" w:rsidR="00056A15" w:rsidRPr="00056A15" w:rsidRDefault="00056A15">
      <w:pPr>
        <w:pStyle w:val="ListParagraph"/>
        <w:numPr>
          <w:ilvl w:val="0"/>
          <w:numId w:val="3"/>
        </w:numPr>
        <w:spacing w:after="6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6A15">
        <w:rPr>
          <w:rFonts w:ascii="Times New Roman" w:hAnsi="Times New Roman" w:cs="Times New Roman"/>
          <w:sz w:val="24"/>
          <w:szCs w:val="24"/>
        </w:rPr>
        <w:t>Views the live exam-integrity monitor to review suspicious events and anomalies during exams.</w:t>
      </w:r>
    </w:p>
    <w:p w14:paraId="59A10301" w14:textId="18405401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Opens the Plagiarism Studio to inspect suspicious lab submissions.</w:t>
      </w:r>
    </w:p>
    <w:p w14:paraId="10FD1E06" w14:textId="25324EB4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Downloads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completedCourse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Outcome report at semester-end.</w:t>
      </w:r>
    </w:p>
    <w:p w14:paraId="59758BCB" w14:textId="77777777" w:rsidR="00292EA4" w:rsidRDefault="00000000">
      <w:pPr>
        <w:pStyle w:val="Heading3"/>
      </w:pPr>
      <w:r>
        <w:t>Technical Architecture</w:t>
      </w:r>
    </w:p>
    <w:p w14:paraId="0D80CCC1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(Next.js 14)</w:t>
      </w:r>
      <w:r>
        <w:rPr>
          <w:rFonts w:ascii="Times New Roman" w:eastAsia="Times New Roman" w:hAnsi="Times New Roman" w:cs="Times New Roman"/>
          <w:sz w:val="24"/>
          <w:szCs w:val="24"/>
        </w:rPr>
        <w:t>: Clean, modern web portal with dedicated consoles for Students, Faculty, and HODs.</w:t>
      </w:r>
    </w:p>
    <w:p w14:paraId="213BD212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10)</w:t>
      </w:r>
      <w:r>
        <w:rPr>
          <w:rFonts w:ascii="Times New Roman" w:eastAsia="Times New Roman" w:hAnsi="Times New Roman" w:cs="Times New Roman"/>
          <w:sz w:val="24"/>
          <w:szCs w:val="24"/>
        </w:rPr>
        <w:t>: Secure gateway handling student authentication, role permissions, and test submissions.</w:t>
      </w:r>
    </w:p>
    <w:p w14:paraId="0EF6BABC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Microservice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: Handles the AST code plagiarism comparison, Socratic hint generation, and RAG lecture note search.</w:t>
      </w:r>
    </w:p>
    <w:p w14:paraId="2A6668A2" w14:textId="77777777" w:rsidR="00292EA4" w:rsidRDefault="00000000">
      <w:pPr>
        <w:pStyle w:val="ListParagraph"/>
        <w:numPr>
          <w:ilvl w:val="0"/>
          <w:numId w:val="3"/>
        </w:numPr>
        <w:spacing w:after="60" w:line="252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 (MySQL 8.0)</w:t>
      </w:r>
      <w:r>
        <w:rPr>
          <w:rFonts w:ascii="Times New Roman" w:eastAsia="Times New Roman" w:hAnsi="Times New Roman" w:cs="Times New Roman"/>
          <w:sz w:val="24"/>
          <w:szCs w:val="24"/>
        </w:rPr>
        <w:t>: Securely stores student attempts, code files, question banks, and proctoring audit logs.</w:t>
      </w:r>
    </w:p>
    <w:p w14:paraId="35C8DA61" w14:textId="77777777" w:rsidR="00292EA4" w:rsidRDefault="00000000">
      <w:pPr>
        <w:keepLines/>
        <w:spacing w:before="160" w:after="160"/>
        <w:jc w:val="center"/>
      </w:pPr>
      <w:r>
        <w:rPr>
          <w:noProof/>
        </w:rPr>
        <w:drawing>
          <wp:inline distT="0" distB="0" distL="0" distR="0" wp14:anchorId="481FACD4" wp14:editId="02361DDB">
            <wp:extent cx="5334000" cy="2990850"/>
            <wp:effectExtent l="0" t="0" r="0" b="0"/>
            <wp:docPr id="1" name="arch" descr="System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98AC" w14:textId="77777777" w:rsidR="00292EA4" w:rsidRDefault="00000000">
      <w:pPr>
        <w:pStyle w:val="Heading1"/>
        <w:pageBreakBefore/>
      </w:pPr>
      <w:proofErr w:type="gramStart"/>
      <w:r>
        <w:lastRenderedPageBreak/>
        <w:t>Milestones(</w:t>
      </w:r>
      <w:proofErr w:type="gramEnd"/>
      <w:r>
        <w:t>Project divided into small parts)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"/>
        <w:gridCol w:w="4290"/>
        <w:gridCol w:w="2000"/>
        <w:gridCol w:w="2200"/>
      </w:tblGrid>
      <w:tr w:rsidR="00292EA4" w14:paraId="4B9994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E3EBBB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 No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D7387A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Description/ Name of work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9E8E76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Expected time required (No of hours)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CC45AC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Expected date of completion</w:t>
            </w:r>
          </w:p>
        </w:tc>
      </w:tr>
      <w:tr w:rsidR="00292EA4" w14:paraId="174AA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D94100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9F9076" w14:textId="76B4F298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="00DF4C89">
              <w:rPr>
                <w:rFonts w:ascii="Times New Roman" w:eastAsia="Times New Roman" w:hAnsi="Times New Roman" w:cs="Times New Roman"/>
                <w:b/>
                <w:bCs/>
              </w:rPr>
              <w:t>ore Platform and Deployment</w:t>
            </w:r>
            <w:r>
              <w:rPr>
                <w:rFonts w:ascii="Times New Roman" w:eastAsia="Times New Roman" w:hAnsi="Times New Roman" w:cs="Times New Roman"/>
              </w:rPr>
              <w:t xml:space="preserve">: Setting up the Linux cloud server, deploying the Next.js web portal,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NestJS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API, and MySQL database with college email login.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5FB8C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120 Hours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400D4A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Month 2 (Nov 2026)</w:t>
            </w:r>
          </w:p>
        </w:tc>
      </w:tr>
      <w:tr w:rsidR="00292EA4" w14:paraId="3EDA2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976D4B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48A9F2" w14:textId="4A6946E4" w:rsidR="00292EA4" w:rsidRDefault="00056A15">
            <w:pPr>
              <w:spacing w:line="252" w:lineRule="auto"/>
            </w:pPr>
            <w:r w:rsidRPr="00056A15">
              <w:rPr>
                <w:rFonts w:ascii="Times New Roman" w:hAnsi="Times New Roman" w:cs="Times New Roman"/>
                <w:b/>
                <w:bCs/>
              </w:rPr>
              <w:t>Adaptive Practice, RAG &amp; Socratic AI Tutor</w:t>
            </w:r>
            <w:r w:rsidR="00000000">
              <w:rPr>
                <w:rFonts w:ascii="Times New Roman" w:eastAsia="Times New Roman" w:hAnsi="Times New Roman" w:cs="Times New Roman"/>
              </w:rPr>
              <w:t>: Building topic mastery progress bars, weak-area detection, and AI hints that guide students through incorrect answers.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AC5844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160 Hours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C3211E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Month 4 (Jan 2027)</w:t>
            </w:r>
          </w:p>
        </w:tc>
      </w:tr>
      <w:tr w:rsidR="00292EA4" w14:paraId="269EB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C2CE45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701CF0" w14:textId="2C7D4EB3" w:rsidR="00292EA4" w:rsidRDefault="008B00E8">
            <w:pPr>
              <w:spacing w:line="252" w:lineRule="auto"/>
            </w:pPr>
            <w:r w:rsidRPr="008B00E8">
              <w:rPr>
                <w:rFonts w:ascii="Times New Roman" w:hAnsi="Times New Roman" w:cs="Times New Roman"/>
                <w:b/>
                <w:bCs/>
              </w:rPr>
              <w:t>In-Browser Coding Arena &amp; Secure Code Execution</w:t>
            </w:r>
            <w:r w:rsidR="00000000">
              <w:rPr>
                <w:rFonts w:ascii="Times New Roman" w:eastAsia="Times New Roman" w:hAnsi="Times New Roman" w:cs="Times New Roman"/>
              </w:rPr>
              <w:t>: Implementing the online code editor (C++, Java, Python) with automated test case validation and runtime metrics.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12DDEE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180 Hours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D8DCE2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Month 6 (Mar 2027)</w:t>
            </w:r>
          </w:p>
        </w:tc>
      </w:tr>
      <w:tr w:rsidR="00292EA4" w14:paraId="16EC7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48A0BD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4B5006" w14:textId="6064E902" w:rsidR="00292EA4" w:rsidRDefault="008B00E8">
            <w:pPr>
              <w:spacing w:line="252" w:lineRule="auto"/>
            </w:pPr>
            <w:r w:rsidRPr="008B00E8">
              <w:rPr>
                <w:rFonts w:ascii="Times New Roman" w:hAnsi="Times New Roman" w:cs="Times New Roman"/>
                <w:b/>
                <w:bCs/>
              </w:rPr>
              <w:t>Structural Code Similarity &amp; Plagiarism</w:t>
            </w:r>
            <w:r w:rsidRPr="008B00E8">
              <w:rPr>
                <w:rFonts w:ascii="Times New Roman" w:hAnsi="Times New Roman" w:cs="Times New Roman"/>
                <w:b/>
                <w:bCs/>
              </w:rPr>
              <w:t>:</w:t>
            </w:r>
            <w:r>
              <w:t xml:space="preserve"> Analysis</w:t>
            </w:r>
            <w:r w:rsidR="00000000">
              <w:rPr>
                <w:rFonts w:ascii="Times New Roman" w:eastAsia="Times New Roman" w:hAnsi="Times New Roman" w:cs="Times New Roman"/>
              </w:rPr>
              <w:t>: Building the syntax tree comparison engine that catches copied lab code, along with the faculty side-by-side diff viewer.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49B619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160 Hours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DB8E3D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Month 8 (May 2027)</w:t>
            </w:r>
          </w:p>
        </w:tc>
      </w:tr>
      <w:tr w:rsidR="00292EA4" w14:paraId="3E801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1CCD8B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06101B" w14:textId="7A2B9109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AI</w:t>
            </w:r>
            <w:r w:rsidR="008B00E8">
              <w:rPr>
                <w:rFonts w:ascii="Times New Roman" w:eastAsia="Times New Roman" w:hAnsi="Times New Roman" w:cs="Times New Roman"/>
                <w:b/>
                <w:bCs/>
              </w:rPr>
              <w:t>-Assisted Exam Integrity Monitoring</w:t>
            </w:r>
            <w:r>
              <w:rPr>
                <w:rFonts w:ascii="Times New Roman" w:eastAsia="Times New Roman" w:hAnsi="Times New Roman" w:cs="Times New Roman"/>
              </w:rPr>
              <w:t>: Adding webcam face-tracking, tab-switch alerts, the real-time Trust Score, and the faculty live monitoring dashboard.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A4C802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180 Hours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99B34A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Month 10 (July 2027)</w:t>
            </w:r>
          </w:p>
        </w:tc>
      </w:tr>
      <w:tr w:rsidR="00292EA4" w14:paraId="0D81C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293985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9082A1" w14:textId="3B466692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Departmental Pilot</w:t>
            </w:r>
            <w:r w:rsidR="008B00E8">
              <w:rPr>
                <w:rFonts w:ascii="Times New Roman" w:eastAsia="Times New Roman" w:hAnsi="Times New Roman" w:cs="Times New Roman"/>
                <w:b/>
                <w:bCs/>
              </w:rPr>
              <w:t>, Evaluation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&amp;</w:t>
            </w:r>
            <w:r w:rsidR="008B00E8">
              <w:rPr>
                <w:rFonts w:ascii="Times New Roman" w:eastAsia="Times New Roman" w:hAnsi="Times New Roman" w:cs="Times New Roman"/>
                <w:b/>
                <w:bCs/>
              </w:rPr>
              <w:t xml:space="preserve"> CO Attainment</w:t>
            </w:r>
            <w:r>
              <w:rPr>
                <w:rFonts w:ascii="Times New Roman" w:eastAsia="Times New Roman" w:hAnsi="Times New Roman" w:cs="Times New Roman"/>
              </w:rPr>
              <w:t>: Running a live test with 50+ students in Data Structures, gathering faculty feedback, and generating automated Course Outcome (CO) reports.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F00FC3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120 Hours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998B4D" w14:textId="193D0798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Month 12 (</w:t>
            </w:r>
            <w:r w:rsidR="00DF4C89">
              <w:rPr>
                <w:rFonts w:ascii="Times New Roman" w:eastAsia="Times New Roman" w:hAnsi="Times New Roman" w:cs="Times New Roman"/>
              </w:rPr>
              <w:t>Sep</w:t>
            </w:r>
            <w:r>
              <w:rPr>
                <w:rFonts w:ascii="Times New Roman" w:eastAsia="Times New Roman" w:hAnsi="Times New Roman" w:cs="Times New Roman"/>
              </w:rPr>
              <w:t xml:space="preserve"> 2027)</w:t>
            </w:r>
          </w:p>
        </w:tc>
      </w:tr>
      <w:tr w:rsidR="00292EA4" w14:paraId="51E8C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82FE4A" w14:textId="77777777" w:rsidR="00292EA4" w:rsidRDefault="00292EA4">
            <w:pPr>
              <w:spacing w:line="252" w:lineRule="auto"/>
              <w:jc w:val="center"/>
            </w:pP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624736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 PROJECT DURATION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528C6D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920 Hours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E21913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 Year Tenure</w:t>
            </w:r>
          </w:p>
        </w:tc>
      </w:tr>
    </w:tbl>
    <w:p w14:paraId="69607FE9" w14:textId="4369D25B" w:rsidR="00292EA4" w:rsidRDefault="00DF4C89">
      <w:pPr>
        <w:pStyle w:val="Heading1"/>
        <w:pageBreakBefore/>
      </w:pPr>
      <w:r>
        <w:lastRenderedPageBreak/>
        <w:t>Estimated Prototype/Pilot Funding Requirement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"/>
        <w:gridCol w:w="2700"/>
        <w:gridCol w:w="3690"/>
        <w:gridCol w:w="2100"/>
      </w:tblGrid>
      <w:tr w:rsidR="00292EA4" w14:paraId="00279D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17F9B1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 No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D2D24B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Description/ Name of work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DA5CAA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Product/service needed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21C24B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Approximate cost</w:t>
            </w:r>
          </w:p>
        </w:tc>
      </w:tr>
      <w:tr w:rsidR="00292EA4" w14:paraId="25389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D5D512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5BC8E4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Production Cloud Host (Milestones 1, 3, 4, 5)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36A146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1-Year Dedicated Linux Cloud VPS (8GB RAM, 4 vCPU) to host the website, code runner, and proctoring event streaming online.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5A570" w14:textId="77777777" w:rsidR="00292EA4" w:rsidRDefault="00000000">
            <w:pPr>
              <w:spacing w:line="252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₹5,400</w:t>
            </w:r>
          </w:p>
        </w:tc>
      </w:tr>
      <w:tr w:rsidR="00292EA4" w14:paraId="515CB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01A264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BF7A38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AI Usage Token Pool (Milestones 2, 4)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C09068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Google Gemini API prepaid developer token quota for Socratic hints and question generation across student practice tests.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70CC5C" w14:textId="77777777" w:rsidR="00292EA4" w:rsidRDefault="00000000">
            <w:pPr>
              <w:spacing w:line="252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₹3,800</w:t>
            </w:r>
          </w:p>
        </w:tc>
      </w:tr>
      <w:tr w:rsidR="00292EA4" w14:paraId="4F765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36B520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CF742E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Secure Database Backup Storage (Milestones 1, 5, 6)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A8BD62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S3-Compatible Encrypted Cold Storage (50GB) for daily student database backups, code files, and exam audit logs.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764D0A" w14:textId="77777777" w:rsidR="00292EA4" w:rsidRDefault="00000000">
            <w:pPr>
              <w:spacing w:line="252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₹600</w:t>
            </w:r>
          </w:p>
        </w:tc>
      </w:tr>
      <w:tr w:rsidR="00292EA4" w14:paraId="31A1C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D92B87" w14:textId="77777777" w:rsidR="00292EA4" w:rsidRDefault="00292EA4">
            <w:pPr>
              <w:spacing w:line="252" w:lineRule="auto"/>
              <w:jc w:val="center"/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678B92" w14:textId="77777777" w:rsidR="00292EA4" w:rsidRDefault="00292EA4">
            <w:pPr>
              <w:spacing w:line="252" w:lineRule="auto"/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623C5A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21A25" w14:textId="77777777" w:rsidR="00292EA4" w:rsidRDefault="00000000">
            <w:pPr>
              <w:spacing w:line="252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₹9,800</w:t>
            </w:r>
          </w:p>
        </w:tc>
      </w:tr>
    </w:tbl>
    <w:p w14:paraId="25997BB0" w14:textId="77777777" w:rsidR="00292EA4" w:rsidRDefault="00000000">
      <w:pPr>
        <w:pStyle w:val="Heading1"/>
      </w:pPr>
      <w:r>
        <w:t>Contributors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1300"/>
        <w:gridCol w:w="2060"/>
        <w:gridCol w:w="2700"/>
      </w:tblGrid>
      <w:tr w:rsidR="00292EA4" w14:paraId="79328B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2AD992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 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96637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034451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Roll no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60A654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Contact No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D9A242" w14:textId="77777777" w:rsidR="00292EA4" w:rsidRDefault="00000000">
            <w:pPr>
              <w:keepNext/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Email</w:t>
            </w:r>
          </w:p>
        </w:tc>
      </w:tr>
      <w:tr w:rsidR="00292EA4" w14:paraId="50592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141454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5C8F7D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Param Shah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F9985B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24CS093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56D51D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+91 93161 52114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3AB5B0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24cs093@charusat.edu.in</w:t>
            </w:r>
          </w:p>
        </w:tc>
      </w:tr>
      <w:tr w:rsidR="00292EA4" w14:paraId="50BF4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3C751F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65E31A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Jigar Sakhia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C6492A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24CS090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F1BF99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+91 83207 44800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504DA4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24cs090@charusat.edu.in</w:t>
            </w:r>
          </w:p>
        </w:tc>
      </w:tr>
      <w:tr w:rsidR="00292EA4" w14:paraId="4E773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F4E027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4818E6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 xml:space="preserve">Himanshu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Varotariya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01C80" w14:textId="77777777" w:rsidR="00292EA4" w:rsidRDefault="00000000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24CS106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823862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+91 95109 78334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B9F84B" w14:textId="77777777" w:rsidR="00292EA4" w:rsidRDefault="00000000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24cs106@charusat.edu.in</w:t>
            </w:r>
          </w:p>
        </w:tc>
      </w:tr>
    </w:tbl>
    <w:p w14:paraId="4E6A2440" w14:textId="77777777" w:rsidR="00292EA4" w:rsidRDefault="00000000">
      <w:pPr>
        <w:pStyle w:val="Heading1"/>
      </w:pPr>
      <w:r>
        <w:t>Mentor’s Details</w:t>
      </w:r>
    </w:p>
    <w:p w14:paraId="58FD78A6" w14:textId="77777777" w:rsidR="00292EA4" w:rsidRDefault="00000000">
      <w:pPr>
        <w:keepNext/>
        <w:spacing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ascii="Times New Roman" w:eastAsia="Times New Roman" w:hAnsi="Times New Roman" w:cs="Times New Roman"/>
          <w:sz w:val="24"/>
          <w:szCs w:val="24"/>
        </w:rPr>
        <w:t>Prof. Dhara Solanki</w:t>
      </w:r>
    </w:p>
    <w:p w14:paraId="0F0A6A80" w14:textId="77777777" w:rsidR="00292EA4" w:rsidRDefault="00000000">
      <w:pPr>
        <w:keepNext/>
        <w:spacing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Department: </w:t>
      </w:r>
      <w:r>
        <w:rPr>
          <w:rFonts w:ascii="Times New Roman" w:eastAsia="Times New Roman" w:hAnsi="Times New Roman" w:cs="Times New Roman"/>
          <w:sz w:val="24"/>
          <w:szCs w:val="24"/>
        </w:rPr>
        <w:t>Department of Computer Science &amp; Engineering</w:t>
      </w:r>
    </w:p>
    <w:p w14:paraId="1DA45D16" w14:textId="77777777" w:rsidR="00292EA4" w:rsidRDefault="00000000">
      <w:pPr>
        <w:keepNext/>
        <w:spacing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Contact Number: </w:t>
      </w:r>
      <w:r>
        <w:rPr>
          <w:rFonts w:ascii="Times New Roman" w:eastAsia="Times New Roman" w:hAnsi="Times New Roman" w:cs="Times New Roman"/>
          <w:sz w:val="24"/>
          <w:szCs w:val="24"/>
        </w:rPr>
        <w:t>+91 83284 48451</w:t>
      </w:r>
    </w:p>
    <w:p w14:paraId="4593CB64" w14:textId="77777777" w:rsidR="00292EA4" w:rsidRDefault="00000000">
      <w:pPr>
        <w:keepNext/>
        <w:spacing w:after="100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EmpID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8396</w:t>
      </w:r>
    </w:p>
    <w:p w14:paraId="51EE9039" w14:textId="77777777" w:rsidR="00292EA4" w:rsidRDefault="00000000">
      <w:pPr>
        <w:spacing w:after="10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 id: </w:t>
      </w:r>
      <w:r>
        <w:rPr>
          <w:rFonts w:ascii="Times New Roman" w:eastAsia="Times New Roman" w:hAnsi="Times New Roman" w:cs="Times New Roman"/>
          <w:sz w:val="24"/>
          <w:szCs w:val="24"/>
        </w:rPr>
        <w:t>dharasolanki.cse@charusat.ac.in</w:t>
      </w:r>
    </w:p>
    <w:sectPr w:rsidR="00292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6801"/>
    <w:multiLevelType w:val="hybridMultilevel"/>
    <w:tmpl w:val="6584D212"/>
    <w:lvl w:ilvl="0" w:tplc="05EC9140">
      <w:start w:val="1"/>
      <w:numFmt w:val="bullet"/>
      <w:lvlText w:val="–"/>
      <w:lvlJc w:val="left"/>
      <w:pPr>
        <w:ind w:left="1080" w:hanging="27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26C2"/>
    <w:multiLevelType w:val="hybridMultilevel"/>
    <w:tmpl w:val="2DB613A8"/>
    <w:lvl w:ilvl="0" w:tplc="8ECA745A">
      <w:start w:val="1"/>
      <w:numFmt w:val="decimal"/>
      <w:lvlText w:val="%1."/>
      <w:lvlJc w:val="left"/>
      <w:pPr>
        <w:ind w:left="540" w:hanging="360"/>
      </w:pPr>
    </w:lvl>
    <w:lvl w:ilvl="1" w:tplc="17627F2A">
      <w:numFmt w:val="decimal"/>
      <w:lvlText w:val=""/>
      <w:lvlJc w:val="left"/>
    </w:lvl>
    <w:lvl w:ilvl="2" w:tplc="D690D71C">
      <w:numFmt w:val="decimal"/>
      <w:lvlText w:val=""/>
      <w:lvlJc w:val="left"/>
    </w:lvl>
    <w:lvl w:ilvl="3" w:tplc="FDC05A68">
      <w:numFmt w:val="decimal"/>
      <w:lvlText w:val=""/>
      <w:lvlJc w:val="left"/>
    </w:lvl>
    <w:lvl w:ilvl="4" w:tplc="CDAAB066">
      <w:numFmt w:val="decimal"/>
      <w:lvlText w:val=""/>
      <w:lvlJc w:val="left"/>
    </w:lvl>
    <w:lvl w:ilvl="5" w:tplc="CB2E434A">
      <w:numFmt w:val="decimal"/>
      <w:lvlText w:val=""/>
      <w:lvlJc w:val="left"/>
    </w:lvl>
    <w:lvl w:ilvl="6" w:tplc="F006A1C6">
      <w:numFmt w:val="decimal"/>
      <w:lvlText w:val=""/>
      <w:lvlJc w:val="left"/>
    </w:lvl>
    <w:lvl w:ilvl="7" w:tplc="D806DD26">
      <w:numFmt w:val="decimal"/>
      <w:lvlText w:val=""/>
      <w:lvlJc w:val="left"/>
    </w:lvl>
    <w:lvl w:ilvl="8" w:tplc="7C680C2E">
      <w:numFmt w:val="decimal"/>
      <w:lvlText w:val=""/>
      <w:lvlJc w:val="left"/>
    </w:lvl>
  </w:abstractNum>
  <w:abstractNum w:abstractNumId="2" w15:restartNumberingAfterBreak="0">
    <w:nsid w:val="148B3C3A"/>
    <w:multiLevelType w:val="hybridMultilevel"/>
    <w:tmpl w:val="836E9BE6"/>
    <w:lvl w:ilvl="0" w:tplc="6DE8C066">
      <w:start w:val="1"/>
      <w:numFmt w:val="decimal"/>
      <w:lvlText w:val="%1."/>
      <w:lvlJc w:val="left"/>
      <w:pPr>
        <w:ind w:left="540" w:hanging="360"/>
      </w:pPr>
    </w:lvl>
    <w:lvl w:ilvl="1" w:tplc="AE2AFEBE">
      <w:numFmt w:val="decimal"/>
      <w:lvlText w:val=""/>
      <w:lvlJc w:val="left"/>
    </w:lvl>
    <w:lvl w:ilvl="2" w:tplc="8BD6F148">
      <w:numFmt w:val="decimal"/>
      <w:lvlText w:val=""/>
      <w:lvlJc w:val="left"/>
    </w:lvl>
    <w:lvl w:ilvl="3" w:tplc="1BC22EA4">
      <w:numFmt w:val="decimal"/>
      <w:lvlText w:val=""/>
      <w:lvlJc w:val="left"/>
    </w:lvl>
    <w:lvl w:ilvl="4" w:tplc="D160038C">
      <w:numFmt w:val="decimal"/>
      <w:lvlText w:val=""/>
      <w:lvlJc w:val="left"/>
    </w:lvl>
    <w:lvl w:ilvl="5" w:tplc="7C206EE4">
      <w:numFmt w:val="decimal"/>
      <w:lvlText w:val=""/>
      <w:lvlJc w:val="left"/>
    </w:lvl>
    <w:lvl w:ilvl="6" w:tplc="BD0E7AB8">
      <w:numFmt w:val="decimal"/>
      <w:lvlText w:val=""/>
      <w:lvlJc w:val="left"/>
    </w:lvl>
    <w:lvl w:ilvl="7" w:tplc="7834E2A6">
      <w:numFmt w:val="decimal"/>
      <w:lvlText w:val=""/>
      <w:lvlJc w:val="left"/>
    </w:lvl>
    <w:lvl w:ilvl="8" w:tplc="90489516">
      <w:numFmt w:val="decimal"/>
      <w:lvlText w:val=""/>
      <w:lvlJc w:val="left"/>
    </w:lvl>
  </w:abstractNum>
  <w:abstractNum w:abstractNumId="3" w15:restartNumberingAfterBreak="0">
    <w:nsid w:val="19155D5F"/>
    <w:multiLevelType w:val="hybridMultilevel"/>
    <w:tmpl w:val="7F3A3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7525B"/>
    <w:multiLevelType w:val="hybridMultilevel"/>
    <w:tmpl w:val="505425DA"/>
    <w:lvl w:ilvl="0" w:tplc="6B10A712">
      <w:start w:val="1"/>
      <w:numFmt w:val="bullet"/>
      <w:lvlText w:val="●"/>
      <w:lvlJc w:val="left"/>
      <w:pPr>
        <w:ind w:left="720" w:hanging="360"/>
      </w:pPr>
    </w:lvl>
    <w:lvl w:ilvl="1" w:tplc="D4069A2C">
      <w:start w:val="1"/>
      <w:numFmt w:val="bullet"/>
      <w:lvlText w:val="○"/>
      <w:lvlJc w:val="left"/>
      <w:pPr>
        <w:ind w:left="1440" w:hanging="360"/>
      </w:pPr>
    </w:lvl>
    <w:lvl w:ilvl="2" w:tplc="253A9A0A">
      <w:start w:val="1"/>
      <w:numFmt w:val="bullet"/>
      <w:lvlText w:val="■"/>
      <w:lvlJc w:val="left"/>
      <w:pPr>
        <w:ind w:left="2160" w:hanging="360"/>
      </w:pPr>
    </w:lvl>
    <w:lvl w:ilvl="3" w:tplc="1C66C7AE">
      <w:start w:val="1"/>
      <w:numFmt w:val="bullet"/>
      <w:lvlText w:val="●"/>
      <w:lvlJc w:val="left"/>
      <w:pPr>
        <w:ind w:left="2880" w:hanging="360"/>
      </w:pPr>
    </w:lvl>
    <w:lvl w:ilvl="4" w:tplc="0BD8ABBC">
      <w:start w:val="1"/>
      <w:numFmt w:val="bullet"/>
      <w:lvlText w:val="○"/>
      <w:lvlJc w:val="left"/>
      <w:pPr>
        <w:ind w:left="3600" w:hanging="360"/>
      </w:pPr>
    </w:lvl>
    <w:lvl w:ilvl="5" w:tplc="CB7E325C">
      <w:start w:val="1"/>
      <w:numFmt w:val="bullet"/>
      <w:lvlText w:val="■"/>
      <w:lvlJc w:val="left"/>
      <w:pPr>
        <w:ind w:left="4320" w:hanging="360"/>
      </w:pPr>
    </w:lvl>
    <w:lvl w:ilvl="6" w:tplc="56CE87CC">
      <w:start w:val="1"/>
      <w:numFmt w:val="bullet"/>
      <w:lvlText w:val="●"/>
      <w:lvlJc w:val="left"/>
      <w:pPr>
        <w:ind w:left="5040" w:hanging="360"/>
      </w:pPr>
    </w:lvl>
    <w:lvl w:ilvl="7" w:tplc="075E05AE">
      <w:start w:val="1"/>
      <w:numFmt w:val="bullet"/>
      <w:lvlText w:val="●"/>
      <w:lvlJc w:val="left"/>
      <w:pPr>
        <w:ind w:left="5760" w:hanging="360"/>
      </w:pPr>
    </w:lvl>
    <w:lvl w:ilvl="8" w:tplc="4FE8EC0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8C33106"/>
    <w:multiLevelType w:val="hybridMultilevel"/>
    <w:tmpl w:val="D75A1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F77BBC"/>
    <w:multiLevelType w:val="hybridMultilevel"/>
    <w:tmpl w:val="D57EE786"/>
    <w:lvl w:ilvl="0" w:tplc="05EC9140">
      <w:start w:val="1"/>
      <w:numFmt w:val="bullet"/>
      <w:lvlText w:val="–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C7CB2"/>
    <w:multiLevelType w:val="hybridMultilevel"/>
    <w:tmpl w:val="E77C3E36"/>
    <w:lvl w:ilvl="0" w:tplc="40090001">
      <w:start w:val="1"/>
      <w:numFmt w:val="bullet"/>
      <w:lvlText w:val=""/>
      <w:lvlJc w:val="left"/>
      <w:pPr>
        <w:ind w:left="1080" w:hanging="2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64015"/>
    <w:multiLevelType w:val="hybridMultilevel"/>
    <w:tmpl w:val="2BFA9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13145"/>
    <w:multiLevelType w:val="hybridMultilevel"/>
    <w:tmpl w:val="DC8C6B38"/>
    <w:lvl w:ilvl="0" w:tplc="E3D62288">
      <w:start w:val="1"/>
      <w:numFmt w:val="bullet"/>
      <w:lvlText w:val="•"/>
      <w:lvlJc w:val="left"/>
      <w:pPr>
        <w:ind w:left="540" w:hanging="270"/>
      </w:pPr>
    </w:lvl>
    <w:lvl w:ilvl="1" w:tplc="05EC9140">
      <w:start w:val="1"/>
      <w:numFmt w:val="bullet"/>
      <w:lvlText w:val="–"/>
      <w:lvlJc w:val="left"/>
      <w:pPr>
        <w:ind w:left="1080" w:hanging="270"/>
      </w:pPr>
    </w:lvl>
    <w:lvl w:ilvl="2" w:tplc="A7748B58">
      <w:numFmt w:val="decimal"/>
      <w:lvlText w:val=""/>
      <w:lvlJc w:val="left"/>
    </w:lvl>
    <w:lvl w:ilvl="3" w:tplc="17B00540">
      <w:numFmt w:val="decimal"/>
      <w:lvlText w:val=""/>
      <w:lvlJc w:val="left"/>
    </w:lvl>
    <w:lvl w:ilvl="4" w:tplc="A2EA7648">
      <w:numFmt w:val="decimal"/>
      <w:lvlText w:val=""/>
      <w:lvlJc w:val="left"/>
    </w:lvl>
    <w:lvl w:ilvl="5" w:tplc="31EC88B4">
      <w:numFmt w:val="decimal"/>
      <w:lvlText w:val=""/>
      <w:lvlJc w:val="left"/>
    </w:lvl>
    <w:lvl w:ilvl="6" w:tplc="D37E02B0">
      <w:numFmt w:val="decimal"/>
      <w:lvlText w:val=""/>
      <w:lvlJc w:val="left"/>
    </w:lvl>
    <w:lvl w:ilvl="7" w:tplc="986627FA">
      <w:numFmt w:val="decimal"/>
      <w:lvlText w:val=""/>
      <w:lvlJc w:val="left"/>
    </w:lvl>
    <w:lvl w:ilvl="8" w:tplc="30A0C1E4">
      <w:numFmt w:val="decimal"/>
      <w:lvlText w:val=""/>
      <w:lvlJc w:val="left"/>
    </w:lvl>
  </w:abstractNum>
  <w:abstractNum w:abstractNumId="10" w15:restartNumberingAfterBreak="0">
    <w:nsid w:val="72AB621F"/>
    <w:multiLevelType w:val="hybridMultilevel"/>
    <w:tmpl w:val="D99CD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538360">
    <w:abstractNumId w:val="4"/>
    <w:lvlOverride w:ilvl="0">
      <w:startOverride w:val="1"/>
    </w:lvlOverride>
  </w:num>
  <w:num w:numId="2" w16cid:durableId="1628655342">
    <w:abstractNumId w:val="2"/>
    <w:lvlOverride w:ilvl="0">
      <w:startOverride w:val="1"/>
    </w:lvlOverride>
  </w:num>
  <w:num w:numId="3" w16cid:durableId="884097395">
    <w:abstractNumId w:val="9"/>
    <w:lvlOverride w:ilvl="0">
      <w:startOverride w:val="1"/>
    </w:lvlOverride>
  </w:num>
  <w:num w:numId="4" w16cid:durableId="1610354297">
    <w:abstractNumId w:val="1"/>
    <w:lvlOverride w:ilvl="0">
      <w:startOverride w:val="1"/>
    </w:lvlOverride>
  </w:num>
  <w:num w:numId="5" w16cid:durableId="1985232473">
    <w:abstractNumId w:val="9"/>
  </w:num>
  <w:num w:numId="6" w16cid:durableId="1417442185">
    <w:abstractNumId w:val="0"/>
  </w:num>
  <w:num w:numId="7" w16cid:durableId="242841790">
    <w:abstractNumId w:val="7"/>
  </w:num>
  <w:num w:numId="8" w16cid:durableId="862598391">
    <w:abstractNumId w:val="3"/>
  </w:num>
  <w:num w:numId="9" w16cid:durableId="908272129">
    <w:abstractNumId w:val="5"/>
  </w:num>
  <w:num w:numId="10" w16cid:durableId="860699820">
    <w:abstractNumId w:val="6"/>
  </w:num>
  <w:num w:numId="11" w16cid:durableId="446657679">
    <w:abstractNumId w:val="10"/>
  </w:num>
  <w:num w:numId="12" w16cid:durableId="1403064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A4"/>
    <w:rsid w:val="00035A24"/>
    <w:rsid w:val="00056A15"/>
    <w:rsid w:val="001E0673"/>
    <w:rsid w:val="00292EA4"/>
    <w:rsid w:val="00765D0F"/>
    <w:rsid w:val="008B00E8"/>
    <w:rsid w:val="00DE5E0C"/>
    <w:rsid w:val="00DF4C89"/>
    <w:rsid w:val="00E0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CC10"/>
  <w15:docId w15:val="{6F4CAEA2-AC25-4E97-8C9F-21B4513B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jc w:val="center"/>
      <w:outlineLvl w:val="0"/>
    </w:pPr>
    <w:rPr>
      <w:rFonts w:ascii="Times New Roman" w:eastAsia="Times New Roman" w:hAnsi="Times New Roman" w:cs="Times New Roman"/>
      <w:sz w:val="32"/>
      <w:szCs w:val="32"/>
      <w:u w:val="single"/>
    </w:rPr>
  </w:style>
  <w:style w:type="paragraph" w:styleId="Heading2">
    <w:name w:val="heading 2"/>
    <w:uiPriority w:val="9"/>
    <w:unhideWhenUsed/>
    <w:qFormat/>
    <w:pPr>
      <w:keepNext/>
      <w:spacing w:before="140" w:after="80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110" w:after="6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65D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1588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CLIAS Project Proposal</vt:lpstr>
    </vt:vector>
  </TitlesOfParts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CLIAS Project Proposal</dc:title>
  <dc:creator>CLIAS Team</dc:creator>
  <cp:lastModifiedBy>Param Shah</cp:lastModifiedBy>
  <cp:revision>2</cp:revision>
  <dcterms:created xsi:type="dcterms:W3CDTF">2026-10-08T16:01:00Z</dcterms:created>
  <dcterms:modified xsi:type="dcterms:W3CDTF">2026-10-08T16:01:00Z</dcterms:modified>
</cp:coreProperties>
</file>