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808080"/>
          <w:sz w:val="48"/>
          <w:szCs w:val="4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Food Express</w:t>
      </w:r>
    </w:p>
    <w:p>
      <w:pPr>
        <w:pStyle w:val="Normal.0"/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808080"/>
          <w:sz w:val="48"/>
          <w:szCs w:val="4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Use Case Specification</w:t>
      </w:r>
    </w:p>
    <w:p>
      <w:pPr>
        <w:pStyle w:val="Normal.0"/>
        <w:rPr>
          <w:b w:val="1"/>
          <w:bCs w:val="1"/>
          <w:outline w:val="0"/>
          <w:color w:val="808080"/>
          <w:sz w:val="40"/>
          <w:szCs w:val="4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rPr>
          <w:outline w:val="0"/>
          <w:color w:val="808080"/>
          <w:sz w:val="36"/>
          <w:szCs w:val="36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808080"/>
          <w:sz w:val="28"/>
          <w:szCs w:val="28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jc w:val="right"/>
        <w:rPr>
          <w:b w:val="1"/>
          <w:bCs w:val="1"/>
          <w:sz w:val="36"/>
          <w:szCs w:val="36"/>
        </w:rPr>
      </w:pPr>
    </w:p>
    <w:p>
      <w:pPr>
        <w:pStyle w:val="Normal.0"/>
        <w:jc w:val="right"/>
        <w:rPr>
          <w:b w:val="1"/>
          <w:bCs w:val="1"/>
        </w:rPr>
      </w:pPr>
    </w:p>
    <w:p>
      <w:pPr>
        <w:pStyle w:val="Normal.0"/>
        <w:jc w:val="right"/>
        <w:rPr>
          <w:b w:val="1"/>
          <w:bCs w:val="1"/>
        </w:rPr>
      </w:pPr>
    </w:p>
    <w:p>
      <w:pPr>
        <w:pStyle w:val="Normal.0"/>
        <w:jc w:val="right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Author: Murali Krishna</w:t>
      </w:r>
    </w:p>
    <w:p>
      <w:pPr>
        <w:pStyle w:val="Normal.0"/>
        <w:rPr>
          <w:b w:val="1"/>
          <w:bCs w:val="1"/>
          <w:sz w:val="22"/>
          <w:szCs w:val="22"/>
        </w:rPr>
      </w:pPr>
    </w:p>
    <w:p>
      <w:pPr>
        <w:pStyle w:val="Body Text"/>
      </w:pPr>
    </w:p>
    <w:p>
      <w:pPr>
        <w:pStyle w:val="Heading 1,H1,ZHeading 1,Chapter Headline"/>
      </w:pPr>
      <w:r>
        <w:rPr>
          <w:rtl w:val="0"/>
          <w:lang w:val="en-US"/>
        </w:rPr>
        <w:t>Revision History</w:t>
      </w:r>
    </w:p>
    <w:p>
      <w:pPr>
        <w:pStyle w:val="Normal.0"/>
      </w:pPr>
    </w:p>
    <w:tbl>
      <w:tblPr>
        <w:tblW w:w="95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8"/>
        <w:gridCol w:w="1890"/>
        <w:gridCol w:w="2430"/>
        <w:gridCol w:w="3800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xl24"/>
              <w:spacing w:before="0" w:after="12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 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Revision #</w:t>
            </w:r>
          </w:p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Created By</w:t>
            </w:r>
          </w:p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43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9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Revision Notes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Heading 1,H1,ZHeading 1,Chapter Headline"/>
      </w:pPr>
      <w:r>
        <w:rPr>
          <w:rtl w:val="0"/>
          <w:lang w:val="en-US"/>
        </w:rPr>
        <w:t>UC. 02.02 Order Placement</w:t>
      </w:r>
    </w:p>
    <w:tbl>
      <w:tblPr>
        <w:tblW w:w="88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48"/>
        <w:gridCol w:w="6409"/>
      </w:tblGrid>
      <w:tr>
        <w:tblPrEx>
          <w:shd w:val="clear" w:color="auto" w:fill="ced7e7"/>
        </w:tblPrEx>
        <w:trPr>
          <w:trHeight w:val="5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Actor(s):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Product Owner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Subscribed customers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Short Description: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This use case begins when the user wants to place an order.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Pre-conditions: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1. The user must have a valid account and have to log in.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Post-conditions: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High</w:t>
            </w:r>
          </w:p>
        </w:tc>
      </w:tr>
      <w:tr>
        <w:tblPrEx>
          <w:shd w:val="clear" w:color="auto" w:fill="ced7e7"/>
        </w:tblPrEx>
        <w:trPr>
          <w:trHeight w:val="354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Normal Flow of Events: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This use case begins when the Actor places an order with carted food item/items.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JP1: ET-In, ET-Ex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).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 returns to the cart to show the details of food items and food retailers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JP2: DF-in, CN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).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System saves the details of the user and carted items in the database. </w:t>
            </w:r>
          </w:p>
          <w:p>
            <w:pPr>
              <w:pStyle w:val="UC Normal"/>
              <w:bidi w:val="0"/>
              <w:ind w:left="108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JP4: CN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 gets the confirmation message and details of the order, and the use case ends.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JP4: DF-out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If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the System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returns an error or when the server is not reachable,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handles the error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and logging out transaction details by maintaining access control and change log.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JP6: ExHL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Performance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remain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the same.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JP6: PF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Alternative Flows:</w:t>
            </w:r>
          </w:p>
          <w:p>
            <w:pPr>
              <w:pStyle w:val="UC Normal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Exceptions:</w:t>
            </w:r>
          </w:p>
        </w:tc>
      </w:tr>
      <w:tr>
        <w:tblPrEx>
          <w:shd w:val="clear" w:color="auto" w:fill="ced7e7"/>
        </w:tblPrEx>
        <w:trPr>
          <w:trHeight w:val="174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E1. Invalid credentials are entered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step 2</w:t>
            </w:r>
          </w:p>
          <w:p>
            <w:pPr>
              <w:pStyle w:val="UC Normal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User won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 be able to place the order.</w:t>
            </w:r>
          </w:p>
          <w:p>
            <w:pPr>
              <w:pStyle w:val="UC Normal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 redirects the user to the home page for login.</w:t>
            </w:r>
          </w:p>
          <w:p>
            <w:pPr>
              <w:pStyle w:val="UC Normal"/>
              <w:bidi w:val="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E2. If the cart is empty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step 4</w:t>
            </w:r>
          </w:p>
          <w:p>
            <w:pPr>
              <w:pStyle w:val="UC Normal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User won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 be able to place the order.</w:t>
            </w:r>
          </w:p>
          <w:p>
            <w:pPr>
              <w:pStyle w:val="UC Normal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 gives an error message to the user.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&lt;&lt;Include&gt;&gt; Relationships: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&lt;&lt; Extend&gt;&gt; Relationships: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Business Rules: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Assumptions: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User must be registered and logged into the system.</w:t>
            </w:r>
          </w:p>
          <w:p>
            <w:pPr>
              <w:pStyle w:val="UC Normal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The redundancies from the online databases have been removed and cleaned</w:t>
            </w:r>
          </w:p>
        </w:tc>
      </w:tr>
    </w:tbl>
    <w:p>
      <w:pPr>
        <w:pStyle w:val="Heading 1,H1,ZHeading 1,Chapter Headline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90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</w:tabs>
        <w:ind w:left="22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</w:tabs>
        <w:ind w:left="4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</w:tabs>
        <w:ind w:left="65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</w:tabs>
        <w:ind w:left="22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</w:tabs>
        <w:ind w:left="4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</w:tabs>
        <w:ind w:left="65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0" w:lineRule="exac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,H1,ZHeading 1,Chapter Headline">
    <w:name w:val="Heading 1"/>
    <w:next w:val="Normal.0"/>
    <w:pPr>
      <w:keepNext w:val="1"/>
      <w:keepLines w:val="0"/>
      <w:pageBreakBefore w:val="1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xl24">
    <w:name w:val="xl24"/>
    <w:next w:val="xl2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UC Normal Header">
    <w:name w:val="UC Normal Header"/>
    <w:next w:val="UC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UC Normal">
    <w:name w:val="UC Normal"/>
    <w:next w:val="UC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