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4E73B3">
      <w:pPr>
        <w:pStyle w:val="14"/>
        <w:shd w:val="clear" w:color="auto" w:fill="FFFFFF"/>
        <w:spacing w:before="0" w:beforeAutospacing="0" w:after="150" w:afterAutospacing="0"/>
        <w:rPr>
          <w:rFonts w:asciiTheme="minorHAnsi" w:hAnsiTheme="minorHAnsi" w:cstheme="minorHAnsi"/>
          <w:color w:val="333333"/>
          <w:sz w:val="21"/>
          <w:szCs w:val="21"/>
        </w:rPr>
      </w:pPr>
    </w:p>
    <w:p w14:paraId="6CB983C0">
      <w:pPr>
        <w:jc w:val="center"/>
        <w:rPr>
          <w:rFonts w:cstheme="minorHAnsi"/>
          <w:b/>
          <w:sz w:val="28"/>
          <w:szCs w:val="28"/>
        </w:rPr>
      </w:pPr>
    </w:p>
    <w:p w14:paraId="38ED1D26">
      <w:pPr>
        <w:rPr>
          <w:rFonts w:cstheme="minorHAnsi"/>
          <w:b/>
          <w:sz w:val="28"/>
          <w:szCs w:val="28"/>
        </w:rPr>
      </w:pPr>
    </w:p>
    <w:p w14:paraId="7B8419A9">
      <w:pPr>
        <w:jc w:val="center"/>
        <w:rPr>
          <w:rFonts w:hint="default" w:cstheme="minorHAnsi"/>
          <w:b/>
          <w:sz w:val="96"/>
          <w:szCs w:val="28"/>
          <w:lang w:val="en-IN"/>
        </w:rPr>
      </w:pPr>
      <w:r>
        <w:rPr>
          <w:rFonts w:hint="default" w:cstheme="minorHAnsi"/>
          <w:b/>
          <w:sz w:val="96"/>
          <w:szCs w:val="28"/>
          <w:lang w:val="en-IN"/>
        </w:rPr>
        <w:t>Heart Disease</w:t>
      </w:r>
      <w:r>
        <w:rPr>
          <w:rFonts w:cstheme="minorHAnsi"/>
          <w:b/>
          <w:sz w:val="96"/>
          <w:szCs w:val="28"/>
        </w:rPr>
        <w:t xml:space="preserve"> </w:t>
      </w:r>
      <w:r>
        <w:rPr>
          <w:rFonts w:hint="default" w:cstheme="minorHAnsi"/>
          <w:b/>
          <w:sz w:val="96"/>
          <w:szCs w:val="28"/>
          <w:lang w:val="en-IN"/>
        </w:rPr>
        <w:t>Dataset Analysis</w:t>
      </w:r>
    </w:p>
    <w:p w14:paraId="15D966F4">
      <w:pPr>
        <w:rPr>
          <w:rFonts w:cstheme="minorHAnsi"/>
          <w:b/>
          <w:sz w:val="28"/>
          <w:szCs w:val="28"/>
        </w:rPr>
      </w:pPr>
    </w:p>
    <w:p w14:paraId="504F4A2C">
      <w:pPr>
        <w:rPr>
          <w:rFonts w:cstheme="minorHAnsi"/>
          <w:b/>
          <w:sz w:val="28"/>
          <w:szCs w:val="28"/>
        </w:rPr>
      </w:pPr>
    </w:p>
    <w:p w14:paraId="0CDD6848">
      <w:pPr>
        <w:rPr>
          <w:rFonts w:hint="default" w:cstheme="minorHAnsi"/>
          <w:b/>
          <w:sz w:val="28"/>
          <w:szCs w:val="28"/>
          <w:lang w:val="en-IN"/>
        </w:rPr>
      </w:pPr>
      <w:r>
        <w:rPr>
          <w:rFonts w:cstheme="minorHAnsi"/>
          <w:b/>
          <w:sz w:val="28"/>
          <w:szCs w:val="28"/>
        </w:rPr>
        <w:t xml:space="preserve">Group Name: </w:t>
      </w:r>
      <w:r>
        <w:rPr>
          <w:rFonts w:hint="default" w:cstheme="minorHAnsi"/>
          <w:b w:val="0"/>
          <w:bCs/>
          <w:sz w:val="28"/>
          <w:szCs w:val="28"/>
          <w:lang w:val="en-IN"/>
        </w:rPr>
        <w:t>Group Richard</w:t>
      </w:r>
    </w:p>
    <w:p w14:paraId="24F65405">
      <w:pPr>
        <w:rPr>
          <w:rFonts w:cstheme="minorHAnsi"/>
          <w:b/>
          <w:sz w:val="28"/>
          <w:szCs w:val="28"/>
        </w:rPr>
      </w:pPr>
    </w:p>
    <w:tbl>
      <w:tblPr>
        <w:tblStyle w:val="16"/>
        <w:tblW w:w="9810" w:type="dxa"/>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2"/>
        <w:gridCol w:w="7758"/>
      </w:tblGrid>
      <w:tr w14:paraId="05A36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2" w:type="dxa"/>
            <w:shd w:val="clear" w:color="auto" w:fill="auto"/>
          </w:tcPr>
          <w:p w14:paraId="036AFB92">
            <w:pPr>
              <w:spacing w:before="240" w:after="0" w:line="240" w:lineRule="auto"/>
              <w:rPr>
                <w:rFonts w:asciiTheme="minorHAnsi" w:hAnsiTheme="minorHAnsi" w:cstheme="minorHAnsi"/>
                <w:szCs w:val="24"/>
                <w:shd w:val="clear" w:color="auto" w:fill="auto"/>
                <w:lang w:val="en-CA"/>
              </w:rPr>
            </w:pPr>
            <w:r>
              <w:rPr>
                <w:rFonts w:asciiTheme="minorHAnsi" w:hAnsiTheme="minorHAnsi" w:cstheme="minorHAnsi"/>
                <w:szCs w:val="24"/>
                <w:shd w:val="clear" w:color="auto" w:fill="auto"/>
                <w:lang w:val="en-CA"/>
              </w:rPr>
              <w:t>Semester</w:t>
            </w:r>
          </w:p>
        </w:tc>
        <w:tc>
          <w:tcPr>
            <w:tcW w:w="7758" w:type="dxa"/>
            <w:shd w:val="clear" w:color="auto" w:fill="auto"/>
          </w:tcPr>
          <w:p w14:paraId="3A41B401">
            <w:pPr>
              <w:spacing w:before="240" w:after="0" w:line="240" w:lineRule="auto"/>
              <w:rPr>
                <w:rFonts w:asciiTheme="minorHAnsi" w:hAnsiTheme="minorHAnsi" w:cstheme="minorHAnsi"/>
                <w:color w:val="00B050"/>
                <w:szCs w:val="24"/>
                <w:shd w:val="clear" w:color="auto" w:fill="auto"/>
                <w:lang w:val="en-CA"/>
              </w:rPr>
            </w:pPr>
            <w:r>
              <w:rPr>
                <w:rFonts w:asciiTheme="minorHAnsi" w:hAnsiTheme="minorHAnsi" w:cstheme="minorHAnsi"/>
                <w:color w:val="00B050"/>
                <w:szCs w:val="24"/>
                <w:shd w:val="clear" w:color="auto" w:fill="auto"/>
                <w:lang w:val="en-CA"/>
              </w:rPr>
              <w:t>Spring 2024</w:t>
            </w:r>
          </w:p>
        </w:tc>
      </w:tr>
      <w:tr w14:paraId="5C20E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2" w:type="dxa"/>
            <w:shd w:val="clear" w:color="auto" w:fill="auto"/>
          </w:tcPr>
          <w:p w14:paraId="695BE425">
            <w:pPr>
              <w:spacing w:before="240" w:after="0" w:line="240" w:lineRule="auto"/>
              <w:rPr>
                <w:rFonts w:asciiTheme="minorHAnsi" w:hAnsiTheme="minorHAnsi" w:cstheme="minorHAnsi"/>
                <w:szCs w:val="24"/>
                <w:shd w:val="clear" w:color="auto" w:fill="auto"/>
                <w:lang w:val="en-CA"/>
              </w:rPr>
            </w:pPr>
            <w:r>
              <w:rPr>
                <w:rFonts w:asciiTheme="minorHAnsi" w:hAnsiTheme="minorHAnsi" w:cstheme="minorHAnsi"/>
                <w:szCs w:val="24"/>
                <w:shd w:val="clear" w:color="auto" w:fill="auto"/>
                <w:lang w:val="en-CA"/>
              </w:rPr>
              <w:t>Course Code</w:t>
            </w:r>
          </w:p>
        </w:tc>
        <w:tc>
          <w:tcPr>
            <w:tcW w:w="7758" w:type="dxa"/>
            <w:shd w:val="clear" w:color="auto" w:fill="auto"/>
          </w:tcPr>
          <w:p w14:paraId="054C5336">
            <w:pPr>
              <w:spacing w:before="240" w:after="0" w:line="240" w:lineRule="auto"/>
              <w:rPr>
                <w:rFonts w:asciiTheme="minorHAnsi" w:hAnsiTheme="minorHAnsi" w:cstheme="minorHAnsi"/>
                <w:color w:val="00B050"/>
                <w:szCs w:val="24"/>
                <w:shd w:val="clear" w:color="auto" w:fill="auto"/>
                <w:lang w:val="en-CA"/>
              </w:rPr>
            </w:pPr>
            <w:r>
              <w:rPr>
                <w:rFonts w:asciiTheme="minorHAnsi" w:hAnsiTheme="minorHAnsi" w:cstheme="minorHAnsi"/>
                <w:color w:val="00B050"/>
                <w:szCs w:val="24"/>
                <w:shd w:val="clear" w:color="auto" w:fill="auto"/>
                <w:lang w:val="en-CA"/>
              </w:rPr>
              <w:t>AML 1114</w:t>
            </w:r>
          </w:p>
        </w:tc>
      </w:tr>
      <w:tr w14:paraId="20FE2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2" w:type="dxa"/>
            <w:shd w:val="clear" w:color="auto" w:fill="auto"/>
          </w:tcPr>
          <w:p w14:paraId="74DACC92">
            <w:pPr>
              <w:spacing w:before="240" w:after="0" w:line="240" w:lineRule="auto"/>
              <w:rPr>
                <w:rFonts w:asciiTheme="minorHAnsi" w:hAnsiTheme="minorHAnsi" w:cstheme="minorHAnsi"/>
                <w:szCs w:val="24"/>
                <w:shd w:val="clear" w:color="auto" w:fill="auto"/>
                <w:lang w:val="en-CA"/>
              </w:rPr>
            </w:pPr>
            <w:r>
              <w:rPr>
                <w:rFonts w:asciiTheme="minorHAnsi" w:hAnsiTheme="minorHAnsi" w:cstheme="minorHAnsi"/>
                <w:szCs w:val="24"/>
                <w:shd w:val="clear" w:color="auto" w:fill="auto"/>
                <w:lang w:val="en-CA"/>
              </w:rPr>
              <w:t>Section</w:t>
            </w:r>
          </w:p>
        </w:tc>
        <w:tc>
          <w:tcPr>
            <w:tcW w:w="7758" w:type="dxa"/>
            <w:shd w:val="clear" w:color="auto" w:fill="auto"/>
          </w:tcPr>
          <w:p w14:paraId="08E7002B">
            <w:pPr>
              <w:spacing w:before="240" w:after="0" w:line="240" w:lineRule="auto"/>
              <w:rPr>
                <w:rFonts w:hint="default" w:asciiTheme="minorHAnsi" w:hAnsiTheme="minorHAnsi" w:cstheme="minorHAnsi"/>
                <w:color w:val="00B050"/>
                <w:szCs w:val="24"/>
                <w:shd w:val="clear" w:color="auto" w:fill="auto"/>
                <w:lang w:val="en-IN"/>
              </w:rPr>
            </w:pPr>
            <w:r>
              <w:rPr>
                <w:rFonts w:hint="default" w:cstheme="minorHAnsi"/>
                <w:color w:val="00B050"/>
                <w:szCs w:val="24"/>
                <w:shd w:val="clear" w:color="auto" w:fill="auto"/>
                <w:lang w:val="en-IN"/>
              </w:rPr>
              <w:t>2</w:t>
            </w:r>
          </w:p>
        </w:tc>
      </w:tr>
      <w:tr w14:paraId="74A67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2" w:type="dxa"/>
            <w:shd w:val="clear" w:color="auto" w:fill="auto"/>
          </w:tcPr>
          <w:p w14:paraId="502A0A08">
            <w:pPr>
              <w:spacing w:before="240" w:after="0" w:line="240" w:lineRule="auto"/>
              <w:rPr>
                <w:rFonts w:asciiTheme="minorHAnsi" w:hAnsiTheme="minorHAnsi" w:cstheme="minorHAnsi"/>
                <w:szCs w:val="24"/>
                <w:shd w:val="clear" w:color="auto" w:fill="auto"/>
                <w:lang w:val="en-CA"/>
              </w:rPr>
            </w:pPr>
            <w:r>
              <w:rPr>
                <w:rFonts w:asciiTheme="minorHAnsi" w:hAnsiTheme="minorHAnsi" w:cstheme="minorHAnsi"/>
                <w:szCs w:val="24"/>
                <w:shd w:val="clear" w:color="auto" w:fill="auto"/>
                <w:lang w:val="en-CA"/>
              </w:rPr>
              <w:t>Project Title</w:t>
            </w:r>
          </w:p>
        </w:tc>
        <w:tc>
          <w:tcPr>
            <w:tcW w:w="7758" w:type="dxa"/>
            <w:shd w:val="clear" w:color="auto" w:fill="auto"/>
          </w:tcPr>
          <w:p w14:paraId="77CFA97F">
            <w:pPr>
              <w:spacing w:before="240" w:after="0" w:line="240" w:lineRule="auto"/>
              <w:rPr>
                <w:rFonts w:hint="default" w:asciiTheme="minorHAnsi" w:hAnsiTheme="minorHAnsi" w:cstheme="minorHAnsi"/>
                <w:color w:val="00B050"/>
                <w:szCs w:val="24"/>
                <w:shd w:val="clear" w:color="auto" w:fill="auto"/>
                <w:lang w:val="en-IN"/>
              </w:rPr>
            </w:pPr>
            <w:r>
              <w:rPr>
                <w:rFonts w:hint="default" w:cstheme="minorHAnsi"/>
                <w:color w:val="00B050"/>
                <w:szCs w:val="24"/>
                <w:shd w:val="clear" w:color="auto" w:fill="auto"/>
                <w:lang w:val="en-IN"/>
              </w:rPr>
              <w:t>Heart Disease Dataset Analysis</w:t>
            </w:r>
          </w:p>
        </w:tc>
      </w:tr>
      <w:tr w14:paraId="4F98C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2" w:type="dxa"/>
            <w:shd w:val="clear" w:color="auto" w:fill="auto"/>
          </w:tcPr>
          <w:p w14:paraId="3027CF7E">
            <w:pPr>
              <w:spacing w:before="240" w:after="0" w:line="240" w:lineRule="auto"/>
              <w:rPr>
                <w:rFonts w:asciiTheme="minorHAnsi" w:hAnsiTheme="minorHAnsi" w:cstheme="minorHAnsi"/>
                <w:szCs w:val="24"/>
                <w:shd w:val="clear" w:color="auto" w:fill="auto"/>
                <w:lang w:val="en-CA"/>
              </w:rPr>
            </w:pPr>
            <w:r>
              <w:rPr>
                <w:rFonts w:asciiTheme="minorHAnsi" w:hAnsiTheme="minorHAnsi" w:cstheme="minorHAnsi"/>
                <w:szCs w:val="24"/>
                <w:shd w:val="clear" w:color="auto" w:fill="auto"/>
                <w:lang w:val="en-CA"/>
              </w:rPr>
              <w:t>Group Name</w:t>
            </w:r>
          </w:p>
        </w:tc>
        <w:tc>
          <w:tcPr>
            <w:tcW w:w="7758" w:type="dxa"/>
            <w:shd w:val="clear" w:color="auto" w:fill="auto"/>
          </w:tcPr>
          <w:p w14:paraId="024FEF37">
            <w:pPr>
              <w:spacing w:before="240" w:after="0" w:line="240" w:lineRule="auto"/>
              <w:rPr>
                <w:rFonts w:hint="default" w:asciiTheme="minorHAnsi" w:hAnsiTheme="minorHAnsi" w:cstheme="minorHAnsi"/>
                <w:color w:val="000000" w:themeColor="text1"/>
                <w:szCs w:val="24"/>
                <w:shd w:val="clear" w:color="auto" w:fill="auto"/>
                <w:lang w:val="en-IN"/>
                <w14:textFill>
                  <w14:solidFill>
                    <w14:schemeClr w14:val="tx1"/>
                  </w14:solidFill>
                </w14:textFill>
              </w:rPr>
            </w:pPr>
            <w:r>
              <w:rPr>
                <w:rFonts w:hint="default" w:cstheme="minorHAnsi"/>
                <w:color w:val="000000" w:themeColor="text1"/>
                <w:szCs w:val="24"/>
                <w:shd w:val="clear" w:color="auto" w:fill="auto"/>
                <w:lang w:val="en-IN"/>
                <w14:textFill>
                  <w14:solidFill>
                    <w14:schemeClr w14:val="tx1"/>
                  </w14:solidFill>
                </w14:textFill>
              </w:rPr>
              <w:t>Group Richard</w:t>
            </w:r>
          </w:p>
        </w:tc>
      </w:tr>
      <w:tr w14:paraId="3F307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3" w:hRule="atLeast"/>
        </w:trPr>
        <w:tc>
          <w:tcPr>
            <w:tcW w:w="2052" w:type="dxa"/>
            <w:shd w:val="clear" w:color="auto" w:fill="auto"/>
          </w:tcPr>
          <w:p w14:paraId="34171E46">
            <w:pPr>
              <w:spacing w:before="240" w:after="0" w:line="240" w:lineRule="auto"/>
              <w:rPr>
                <w:rFonts w:asciiTheme="minorHAnsi" w:hAnsiTheme="minorHAnsi" w:cstheme="minorHAnsi"/>
                <w:szCs w:val="24"/>
                <w:shd w:val="clear" w:color="auto" w:fill="auto"/>
                <w:lang w:val="en-CA"/>
              </w:rPr>
            </w:pPr>
            <w:r>
              <w:rPr>
                <w:rFonts w:asciiTheme="minorHAnsi" w:hAnsiTheme="minorHAnsi" w:cstheme="minorHAnsi"/>
                <w:szCs w:val="24"/>
                <w:shd w:val="clear" w:color="auto" w:fill="auto"/>
                <w:lang w:val="en-CA"/>
              </w:rPr>
              <w:t>Student names/Student IDs</w:t>
            </w:r>
          </w:p>
        </w:tc>
        <w:tc>
          <w:tcPr>
            <w:tcW w:w="7758" w:type="dxa"/>
            <w:shd w:val="clear" w:color="auto" w:fill="auto"/>
          </w:tcPr>
          <w:p w14:paraId="6FD8CB34">
            <w:pPr>
              <w:keepNext w:val="0"/>
              <w:keepLines w:val="0"/>
              <w:widowControl/>
              <w:suppressLineNumbers w:val="0"/>
              <w:jc w:val="left"/>
              <w:rPr>
                <w:color w:val="000000" w:themeColor="text1"/>
                <w14:textFill>
                  <w14:solidFill>
                    <w14:schemeClr w14:val="tx1"/>
                  </w14:solidFill>
                </w14:textFill>
              </w:rPr>
            </w:pPr>
            <w:r>
              <w:rPr>
                <w:rFonts w:hint="default" w:ascii="Calibri" w:hAnsi="Calibri" w:eastAsia="SimSun" w:cs="Calibri"/>
                <w:color w:val="000000" w:themeColor="text1"/>
                <w:kern w:val="0"/>
                <w:sz w:val="24"/>
                <w:szCs w:val="24"/>
                <w:lang w:val="en-IN" w:eastAsia="zh-CN" w:bidi="ar"/>
                <w14:textFill>
                  <w14:solidFill>
                    <w14:schemeClr w14:val="tx1"/>
                  </w14:solidFill>
                </w14:textFill>
              </w:rPr>
              <w:t>Richard</w:t>
            </w:r>
            <w:r>
              <w:rPr>
                <w:rFonts w:ascii="Calibri" w:hAnsi="Calibri" w:eastAsia="SimSun" w:cs="Calibri"/>
                <w:color w:val="000000" w:themeColor="text1"/>
                <w:kern w:val="0"/>
                <w:sz w:val="24"/>
                <w:szCs w:val="24"/>
                <w:lang w:val="en-US" w:eastAsia="zh-CN" w:bidi="ar"/>
                <w14:textFill>
                  <w14:solidFill>
                    <w14:schemeClr w14:val="tx1"/>
                  </w14:solidFill>
                </w14:textFill>
              </w:rPr>
              <w:t xml:space="preserve"> </w:t>
            </w:r>
            <w:r>
              <w:rPr>
                <w:rFonts w:hint="default" w:ascii="Calibri" w:hAnsi="Calibri" w:eastAsia="SimSun" w:cs="Calibri"/>
                <w:color w:val="000000" w:themeColor="text1"/>
                <w:kern w:val="0"/>
                <w:sz w:val="24"/>
                <w:szCs w:val="24"/>
                <w:lang w:val="en-IN" w:eastAsia="zh-CN" w:bidi="ar"/>
                <w14:textFill>
                  <w14:solidFill>
                    <w14:schemeClr w14:val="tx1"/>
                  </w14:solidFill>
                </w14:textFill>
              </w:rPr>
              <w:t xml:space="preserve">             </w:t>
            </w:r>
            <w:r>
              <w:rPr>
                <w:rFonts w:hint="default" w:ascii="Calibri" w:hAnsi="Calibri" w:eastAsia="SimSun" w:cs="Calibri"/>
                <w:color w:val="000000" w:themeColor="text1"/>
                <w:kern w:val="0"/>
                <w:sz w:val="24"/>
                <w:szCs w:val="24"/>
                <w:lang w:val="en-US" w:eastAsia="zh-CN" w:bidi="ar"/>
                <w14:textFill>
                  <w14:solidFill>
                    <w14:schemeClr w14:val="tx1"/>
                  </w14:solidFill>
                </w14:textFill>
              </w:rPr>
              <w:t xml:space="preserve">C0 </w:t>
            </w:r>
          </w:p>
          <w:p w14:paraId="11FF7840">
            <w:pPr>
              <w:keepNext w:val="0"/>
              <w:keepLines w:val="0"/>
              <w:widowControl/>
              <w:suppressLineNumbers w:val="0"/>
              <w:jc w:val="left"/>
              <w:rPr>
                <w:color w:val="000000" w:themeColor="text1"/>
                <w14:textFill>
                  <w14:solidFill>
                    <w14:schemeClr w14:val="tx1"/>
                  </w14:solidFill>
                </w14:textFill>
              </w:rPr>
            </w:pPr>
            <w:r>
              <w:rPr>
                <w:rFonts w:hint="default" w:ascii="Calibri" w:hAnsi="Calibri" w:eastAsia="SimSun" w:cs="Calibri"/>
                <w:color w:val="000000" w:themeColor="text1"/>
                <w:kern w:val="0"/>
                <w:sz w:val="24"/>
                <w:szCs w:val="24"/>
                <w:lang w:val="en-US" w:eastAsia="zh-CN" w:bidi="ar"/>
                <w14:textFill>
                  <w14:solidFill>
                    <w14:schemeClr w14:val="tx1"/>
                  </w14:solidFill>
                </w14:textFill>
              </w:rPr>
              <w:t>A</w:t>
            </w:r>
            <w:r>
              <w:rPr>
                <w:rFonts w:hint="default" w:ascii="Calibri" w:hAnsi="Calibri" w:eastAsia="SimSun" w:cs="Calibri"/>
                <w:color w:val="000000" w:themeColor="text1"/>
                <w:kern w:val="0"/>
                <w:sz w:val="24"/>
                <w:szCs w:val="24"/>
                <w:lang w:val="en-IN" w:eastAsia="zh-CN" w:bidi="ar"/>
                <w14:textFill>
                  <w14:solidFill>
                    <w14:schemeClr w14:val="tx1"/>
                  </w14:solidFill>
                </w14:textFill>
              </w:rPr>
              <w:t>nil</w:t>
            </w:r>
            <w:r>
              <w:rPr>
                <w:rFonts w:hint="default" w:ascii="Calibri" w:hAnsi="Calibri" w:eastAsia="SimSun" w:cs="Calibri"/>
                <w:color w:val="000000" w:themeColor="text1"/>
                <w:kern w:val="0"/>
                <w:sz w:val="24"/>
                <w:szCs w:val="24"/>
                <w:lang w:val="en-US" w:eastAsia="zh-CN" w:bidi="ar"/>
                <w14:textFill>
                  <w14:solidFill>
                    <w14:schemeClr w14:val="tx1"/>
                  </w14:solidFill>
                </w14:textFill>
              </w:rPr>
              <w:t xml:space="preserve"> </w:t>
            </w:r>
            <w:r>
              <w:rPr>
                <w:rFonts w:hint="default" w:ascii="Calibri" w:hAnsi="Calibri" w:eastAsia="SimSun" w:cs="Calibri"/>
                <w:color w:val="000000" w:themeColor="text1"/>
                <w:kern w:val="0"/>
                <w:sz w:val="24"/>
                <w:szCs w:val="24"/>
                <w:lang w:val="en-IN" w:eastAsia="zh-CN" w:bidi="ar"/>
                <w14:textFill>
                  <w14:solidFill>
                    <w14:schemeClr w14:val="tx1"/>
                  </w14:solidFill>
                </w14:textFill>
              </w:rPr>
              <w:t xml:space="preserve">                </w:t>
            </w:r>
            <w:r>
              <w:rPr>
                <w:rFonts w:hint="default" w:ascii="Calibri" w:hAnsi="Calibri" w:eastAsia="SimSun" w:cs="Calibri"/>
                <w:color w:val="000000" w:themeColor="text1"/>
                <w:kern w:val="0"/>
                <w:sz w:val="24"/>
                <w:szCs w:val="24"/>
                <w:lang w:val="en-US" w:eastAsia="zh-CN" w:bidi="ar"/>
                <w14:textFill>
                  <w14:solidFill>
                    <w14:schemeClr w14:val="tx1"/>
                  </w14:solidFill>
                </w14:textFill>
              </w:rPr>
              <w:t xml:space="preserve">C0 </w:t>
            </w:r>
          </w:p>
          <w:p w14:paraId="1A2C7CD3">
            <w:pPr>
              <w:keepNext w:val="0"/>
              <w:keepLines w:val="0"/>
              <w:widowControl/>
              <w:suppressLineNumbers w:val="0"/>
              <w:jc w:val="left"/>
              <w:rPr>
                <w:rFonts w:hint="default" w:ascii="Calibri" w:hAnsi="Calibri" w:eastAsia="SimSun" w:cs="Calibri"/>
                <w:color w:val="000000" w:themeColor="text1"/>
                <w:kern w:val="0"/>
                <w:sz w:val="24"/>
                <w:szCs w:val="24"/>
                <w:lang w:val="en-US" w:eastAsia="zh-CN" w:bidi="ar"/>
                <w14:textFill>
                  <w14:solidFill>
                    <w14:schemeClr w14:val="tx1"/>
                  </w14:solidFill>
                </w14:textFill>
              </w:rPr>
            </w:pPr>
            <w:r>
              <w:rPr>
                <w:rFonts w:hint="default" w:ascii="Calibri" w:hAnsi="Calibri" w:eastAsia="SimSun" w:cs="Calibri"/>
                <w:color w:val="000000" w:themeColor="text1"/>
                <w:kern w:val="0"/>
                <w:sz w:val="24"/>
                <w:szCs w:val="24"/>
                <w:lang w:val="en-IN" w:eastAsia="zh-CN" w:bidi="ar"/>
                <w14:textFill>
                  <w14:solidFill>
                    <w14:schemeClr w14:val="tx1"/>
                  </w14:solidFill>
                </w14:textFill>
              </w:rPr>
              <w:t>Jignesh</w:t>
            </w:r>
            <w:r>
              <w:rPr>
                <w:rFonts w:hint="default" w:ascii="Calibri" w:hAnsi="Calibri" w:eastAsia="SimSun" w:cs="Calibri"/>
                <w:color w:val="000000" w:themeColor="text1"/>
                <w:kern w:val="0"/>
                <w:sz w:val="24"/>
                <w:szCs w:val="24"/>
                <w:lang w:val="en-US" w:eastAsia="zh-CN" w:bidi="ar"/>
                <w14:textFill>
                  <w14:solidFill>
                    <w14:schemeClr w14:val="tx1"/>
                  </w14:solidFill>
                </w14:textFill>
              </w:rPr>
              <w:t xml:space="preserve"> </w:t>
            </w:r>
            <w:r>
              <w:rPr>
                <w:rFonts w:hint="default" w:ascii="Calibri" w:hAnsi="Calibri" w:eastAsia="SimSun" w:cs="Calibri"/>
                <w:color w:val="000000" w:themeColor="text1"/>
                <w:kern w:val="0"/>
                <w:sz w:val="24"/>
                <w:szCs w:val="24"/>
                <w:lang w:val="en-IN" w:eastAsia="zh-CN" w:bidi="ar"/>
                <w14:textFill>
                  <w14:solidFill>
                    <w14:schemeClr w14:val="tx1"/>
                  </w14:solidFill>
                </w14:textFill>
              </w:rPr>
              <w:t xml:space="preserve"> </w:t>
            </w:r>
            <w:r>
              <w:rPr>
                <w:rFonts w:hint="default" w:ascii="Calibri" w:hAnsi="Calibri" w:eastAsia="SimSun" w:cs="Calibri"/>
                <w:color w:val="000000" w:themeColor="text1"/>
                <w:kern w:val="0"/>
                <w:sz w:val="24"/>
                <w:szCs w:val="24"/>
                <w:lang w:val="en-US" w:eastAsia="zh-CN" w:bidi="ar"/>
                <w14:textFill>
                  <w14:solidFill>
                    <w14:schemeClr w14:val="tx1"/>
                  </w14:solidFill>
                </w14:textFill>
              </w:rPr>
              <w:t>C0</w:t>
            </w:r>
          </w:p>
          <w:p w14:paraId="35A8DDCC">
            <w:pPr>
              <w:keepNext w:val="0"/>
              <w:keepLines w:val="0"/>
              <w:widowControl/>
              <w:suppressLineNumbers w:val="0"/>
              <w:jc w:val="left"/>
              <w:rPr>
                <w:rFonts w:hint="default"/>
                <w:color w:val="000000" w:themeColor="text1"/>
                <w:lang w:val="en-IN"/>
                <w14:textFill>
                  <w14:solidFill>
                    <w14:schemeClr w14:val="tx1"/>
                  </w14:solidFill>
                </w14:textFill>
              </w:rPr>
            </w:pPr>
            <w:r>
              <w:rPr>
                <w:rFonts w:hint="default" w:ascii="Calibri" w:hAnsi="Calibri" w:eastAsia="SimSun" w:cs="Calibri"/>
                <w:color w:val="000000" w:themeColor="text1"/>
                <w:kern w:val="0"/>
                <w:sz w:val="24"/>
                <w:szCs w:val="24"/>
                <w:lang w:val="en-IN" w:eastAsia="zh-CN" w:bidi="ar"/>
                <w14:textFill>
                  <w14:solidFill>
                    <w14:schemeClr w14:val="tx1"/>
                  </w14:solidFill>
                </w14:textFill>
              </w:rPr>
              <w:t>Rathan</w:t>
            </w:r>
            <w:r>
              <w:rPr>
                <w:rFonts w:hint="default" w:ascii="Calibri" w:hAnsi="Calibri" w:eastAsia="SimSun" w:cs="Calibri"/>
                <w:color w:val="000000" w:themeColor="text1"/>
                <w:kern w:val="0"/>
                <w:sz w:val="24"/>
                <w:szCs w:val="24"/>
                <w:lang w:val="en-US" w:eastAsia="zh-CN" w:bidi="ar"/>
                <w14:textFill>
                  <w14:solidFill>
                    <w14:schemeClr w14:val="tx1"/>
                  </w14:solidFill>
                </w14:textFill>
              </w:rPr>
              <w:t xml:space="preserve"> </w:t>
            </w:r>
            <w:r>
              <w:rPr>
                <w:rFonts w:hint="default" w:ascii="Calibri" w:hAnsi="Calibri" w:eastAsia="SimSun" w:cs="Calibri"/>
                <w:color w:val="000000" w:themeColor="text1"/>
                <w:kern w:val="0"/>
                <w:sz w:val="24"/>
                <w:szCs w:val="24"/>
                <w:lang w:val="en-US" w:eastAsia="zh-CN" w:bidi="ar"/>
                <w14:textFill>
                  <w14:solidFill>
                    <w14:schemeClr w14:val="tx1"/>
                  </w14:solidFill>
                </w14:textFill>
              </w:rPr>
              <w:t>C0</w:t>
            </w:r>
          </w:p>
          <w:p w14:paraId="3AC71BF9">
            <w:pPr>
              <w:keepNext w:val="0"/>
              <w:keepLines w:val="0"/>
              <w:widowControl/>
              <w:suppressLineNumbers w:val="0"/>
              <w:jc w:val="left"/>
              <w:rPr>
                <w:color w:val="000000" w:themeColor="text1"/>
                <w14:textFill>
                  <w14:solidFill>
                    <w14:schemeClr w14:val="tx1"/>
                  </w14:solidFill>
                </w14:textFill>
              </w:rPr>
            </w:pPr>
            <w:r>
              <w:rPr>
                <w:rFonts w:hint="default" w:ascii="Calibri" w:hAnsi="Calibri" w:eastAsia="SimSun" w:cs="Calibri"/>
                <w:color w:val="000000" w:themeColor="text1"/>
                <w:kern w:val="0"/>
                <w:sz w:val="24"/>
                <w:szCs w:val="24"/>
                <w:lang w:val="en-IN" w:eastAsia="zh-CN" w:bidi="ar"/>
                <w14:textFill>
                  <w14:solidFill>
                    <w14:schemeClr w14:val="tx1"/>
                  </w14:solidFill>
                </w14:textFill>
              </w:rPr>
              <w:t>Mahi</w:t>
            </w:r>
            <w:r>
              <w:rPr>
                <w:rFonts w:hint="default" w:ascii="Calibri" w:hAnsi="Calibri" w:eastAsia="SimSun" w:cs="Calibri"/>
                <w:color w:val="000000" w:themeColor="text1"/>
                <w:kern w:val="0"/>
                <w:sz w:val="24"/>
                <w:szCs w:val="24"/>
                <w:lang w:val="en-US" w:eastAsia="zh-CN" w:bidi="ar"/>
                <w14:textFill>
                  <w14:solidFill>
                    <w14:schemeClr w14:val="tx1"/>
                  </w14:solidFill>
                </w14:textFill>
              </w:rPr>
              <w:t xml:space="preserve"> </w:t>
            </w:r>
            <w:r>
              <w:rPr>
                <w:rFonts w:hint="default" w:ascii="Calibri" w:hAnsi="Calibri" w:eastAsia="SimSun" w:cs="Calibri"/>
                <w:color w:val="000000" w:themeColor="text1"/>
                <w:kern w:val="0"/>
                <w:sz w:val="24"/>
                <w:szCs w:val="24"/>
                <w:lang w:val="en-IN" w:eastAsia="zh-CN" w:bidi="ar"/>
                <w14:textFill>
                  <w14:solidFill>
                    <w14:schemeClr w14:val="tx1"/>
                  </w14:solidFill>
                </w14:textFill>
              </w:rPr>
              <w:t xml:space="preserve">                </w:t>
            </w:r>
            <w:r>
              <w:rPr>
                <w:rFonts w:hint="default" w:ascii="Calibri" w:hAnsi="Calibri" w:eastAsia="SimSun" w:cs="Calibri"/>
                <w:color w:val="000000" w:themeColor="text1"/>
                <w:kern w:val="0"/>
                <w:sz w:val="24"/>
                <w:szCs w:val="24"/>
                <w:lang w:val="en-US" w:eastAsia="zh-CN" w:bidi="ar"/>
                <w14:textFill>
                  <w14:solidFill>
                    <w14:schemeClr w14:val="tx1"/>
                  </w14:solidFill>
                </w14:textFill>
              </w:rPr>
              <w:t>C0</w:t>
            </w:r>
          </w:p>
          <w:p w14:paraId="75F1254A">
            <w:pPr>
              <w:spacing w:before="240" w:after="0" w:line="240" w:lineRule="auto"/>
              <w:rPr>
                <w:rFonts w:asciiTheme="minorHAnsi" w:hAnsiTheme="minorHAnsi" w:cstheme="minorHAnsi"/>
                <w:color w:val="000000" w:themeColor="text1"/>
                <w:szCs w:val="24"/>
                <w:shd w:val="clear" w:color="auto" w:fill="auto"/>
                <w:lang w:val="en-CA"/>
                <w14:textFill>
                  <w14:solidFill>
                    <w14:schemeClr w14:val="tx1"/>
                  </w14:solidFill>
                </w14:textFill>
              </w:rPr>
            </w:pPr>
          </w:p>
        </w:tc>
      </w:tr>
      <w:tr w14:paraId="6556D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trPr>
        <w:tc>
          <w:tcPr>
            <w:tcW w:w="2052" w:type="dxa"/>
            <w:shd w:val="clear" w:color="auto" w:fill="auto"/>
          </w:tcPr>
          <w:p w14:paraId="675B583A">
            <w:pPr>
              <w:spacing w:before="240" w:after="0" w:line="240" w:lineRule="auto"/>
              <w:rPr>
                <w:rFonts w:asciiTheme="minorHAnsi" w:hAnsiTheme="minorHAnsi" w:cstheme="minorHAnsi"/>
                <w:szCs w:val="24"/>
                <w:shd w:val="clear" w:color="auto" w:fill="auto"/>
                <w:lang w:val="en-CA"/>
              </w:rPr>
            </w:pPr>
            <w:r>
              <w:rPr>
                <w:rFonts w:asciiTheme="minorHAnsi" w:hAnsiTheme="minorHAnsi" w:cstheme="minorHAnsi"/>
                <w:szCs w:val="24"/>
                <w:shd w:val="clear" w:color="auto" w:fill="auto"/>
                <w:lang w:val="en-CA"/>
              </w:rPr>
              <w:t>Faculty Supervisor</w:t>
            </w:r>
          </w:p>
        </w:tc>
        <w:tc>
          <w:tcPr>
            <w:tcW w:w="7758" w:type="dxa"/>
            <w:shd w:val="clear" w:color="auto" w:fill="auto"/>
          </w:tcPr>
          <w:p w14:paraId="3654914C">
            <w:pPr>
              <w:spacing w:before="240" w:after="0" w:line="240" w:lineRule="auto"/>
              <w:rPr>
                <w:rFonts w:asciiTheme="minorHAnsi" w:hAnsiTheme="minorHAnsi" w:cstheme="minorHAnsi"/>
                <w:color w:val="000000" w:themeColor="text1"/>
                <w:szCs w:val="24"/>
                <w:shd w:val="clear" w:color="auto" w:fill="auto"/>
                <w:lang w:val="en-CA"/>
                <w14:textFill>
                  <w14:gradFill>
                    <w14:gsLst>
                      <w14:gs w14:pos="0">
                        <w14:srgbClr w14:val="14CD68"/>
                      </w14:gs>
                      <w14:gs w14:pos="100000">
                        <w14:srgbClr w14:val="0B6E38"/>
                      </w14:gs>
                    </w14:gsLst>
                    <w14:lin w14:scaled="0"/>
                  </w14:gradFill>
                </w14:textFill>
              </w:rPr>
            </w:pPr>
            <w:r>
              <w:rPr>
                <w:rFonts w:asciiTheme="minorHAnsi" w:hAnsiTheme="minorHAnsi" w:cstheme="minorHAnsi"/>
                <w:color w:val="000000" w:themeColor="text1"/>
                <w:szCs w:val="24"/>
                <w:shd w:val="clear" w:color="auto" w:fill="auto"/>
                <w:lang w:val="en-CA"/>
                <w14:textFill>
                  <w14:gradFill>
                    <w14:gsLst>
                      <w14:gs w14:pos="0">
                        <w14:srgbClr w14:val="14CD68"/>
                      </w14:gs>
                      <w14:gs w14:pos="100000">
                        <w14:srgbClr w14:val="0B6E38"/>
                      </w14:gs>
                    </w14:gsLst>
                    <w14:lin w14:scaled="0"/>
                  </w14:gradFill>
                </w14:textFill>
              </w:rPr>
              <w:t>Reena Shaw</w:t>
            </w:r>
          </w:p>
        </w:tc>
      </w:tr>
    </w:tbl>
    <w:p w14:paraId="33AF1108">
      <w:pPr>
        <w:rPr>
          <w:rFonts w:cstheme="minorHAnsi"/>
          <w:b/>
          <w:sz w:val="28"/>
          <w:szCs w:val="28"/>
        </w:rPr>
      </w:pPr>
    </w:p>
    <w:p w14:paraId="49AC276D">
      <w:pPr>
        <w:pStyle w:val="14"/>
        <w:shd w:val="clear" w:color="auto" w:fill="FFFFFF"/>
        <w:spacing w:before="0" w:beforeAutospacing="0" w:after="150" w:afterAutospacing="0"/>
        <w:rPr>
          <w:rFonts w:asciiTheme="minorHAnsi" w:hAnsiTheme="minorHAnsi" w:cstheme="minorHAnsi"/>
          <w:b/>
          <w:bCs/>
          <w:color w:val="333333"/>
          <w:sz w:val="20"/>
          <w:szCs w:val="20"/>
        </w:rPr>
      </w:pPr>
      <w:r>
        <w:rPr>
          <w:rFonts w:asciiTheme="minorHAnsi" w:hAnsiTheme="minorHAnsi" w:cstheme="minorHAnsi"/>
          <w:b/>
          <w:bCs/>
          <w:color w:val="333333"/>
          <w:sz w:val="20"/>
          <w:szCs w:val="20"/>
          <w:lang w:val="en-US" w:eastAsia="zh-CN"/>
        </w:rPr>
        <w:t>Submission date: 1</w:t>
      </w:r>
      <w:r>
        <w:rPr>
          <w:rFonts w:hint="default" w:asciiTheme="minorHAnsi" w:hAnsiTheme="minorHAnsi" w:cstheme="minorHAnsi"/>
          <w:b/>
          <w:bCs/>
          <w:color w:val="333333"/>
          <w:sz w:val="20"/>
          <w:szCs w:val="20"/>
          <w:lang w:val="en-IN" w:eastAsia="zh-CN"/>
        </w:rPr>
        <w:t>5</w:t>
      </w:r>
      <w:r>
        <w:rPr>
          <w:rFonts w:asciiTheme="minorHAnsi" w:hAnsiTheme="minorHAnsi" w:cstheme="minorHAnsi"/>
          <w:b/>
          <w:bCs/>
          <w:color w:val="333333"/>
          <w:sz w:val="20"/>
          <w:szCs w:val="20"/>
          <w:lang w:val="en-US" w:eastAsia="zh-CN"/>
        </w:rPr>
        <w:t xml:space="preserve"> Aug 2024</w:t>
      </w:r>
    </w:p>
    <w:p w14:paraId="297DCC19">
      <w:pPr>
        <w:pStyle w:val="14"/>
        <w:shd w:val="clear" w:color="auto" w:fill="FFFFFF"/>
        <w:spacing w:before="0" w:beforeAutospacing="0" w:after="150" w:afterAutospacing="0"/>
        <w:rPr>
          <w:rFonts w:asciiTheme="minorHAnsi" w:hAnsiTheme="minorHAnsi" w:cstheme="minorHAnsi"/>
          <w:color w:val="333333"/>
          <w:sz w:val="18"/>
          <w:szCs w:val="21"/>
        </w:rPr>
        <w:sectPr>
          <w:headerReference r:id="rId5" w:type="default"/>
          <w:footerReference r:id="rId6" w:type="default"/>
          <w:pgSz w:w="12240" w:h="15840"/>
          <w:pgMar w:top="1440" w:right="1440" w:bottom="1440" w:left="1440" w:header="720" w:footer="720" w:gutter="0"/>
          <w:cols w:space="720" w:num="1"/>
          <w:docGrid w:linePitch="360" w:charSpace="0"/>
        </w:sectPr>
      </w:pPr>
    </w:p>
    <w:sdt>
      <w:sdtPr>
        <w:rPr>
          <w:rFonts w:asciiTheme="minorHAnsi" w:hAnsiTheme="minorHAnsi" w:eastAsiaTheme="minorHAnsi" w:cstheme="minorHAnsi"/>
          <w:b w:val="0"/>
          <w:color w:val="auto"/>
          <w:sz w:val="22"/>
          <w:szCs w:val="22"/>
        </w:rPr>
        <w:id w:val="1793096557"/>
        <w:docPartObj>
          <w:docPartGallery w:val="Table of Contents"/>
          <w:docPartUnique/>
        </w:docPartObj>
      </w:sdtPr>
      <w:sdtEndPr>
        <w:rPr>
          <w:rFonts w:asciiTheme="minorHAnsi" w:hAnsiTheme="minorHAnsi" w:eastAsiaTheme="minorHAnsi" w:cstheme="minorHAnsi"/>
          <w:b w:val="0"/>
          <w:bCs/>
          <w:color w:val="000000" w:themeColor="text1"/>
          <w:sz w:val="24"/>
          <w:szCs w:val="22"/>
          <w14:textFill>
            <w14:solidFill>
              <w14:schemeClr w14:val="tx1"/>
            </w14:solidFill>
          </w14:textFill>
        </w:rPr>
      </w:sdtEndPr>
      <w:sdtContent>
        <w:p w14:paraId="04CA8B4E">
          <w:pPr>
            <w:pStyle w:val="23"/>
            <w:rPr>
              <w:rFonts w:asciiTheme="minorHAnsi" w:hAnsiTheme="minorHAnsi" w:cstheme="minorHAnsi"/>
            </w:rPr>
          </w:pPr>
          <w:r>
            <w:rPr>
              <w:rFonts w:asciiTheme="minorHAnsi" w:hAnsiTheme="minorHAnsi" w:cstheme="minorHAnsi"/>
            </w:rPr>
            <w:t>Contents</w:t>
          </w:r>
        </w:p>
        <w:p w14:paraId="5BDECC21">
          <w:pPr>
            <w:pStyle w:val="17"/>
            <w:tabs>
              <w:tab w:val="right" w:leader="dot" w:pos="9350"/>
            </w:tabs>
            <w:rPr>
              <w:rFonts w:cs="Mangal" w:eastAsiaTheme="minorEastAsia"/>
              <w:color w:val="auto"/>
              <w:kern w:val="2"/>
              <w:szCs w:val="21"/>
              <w:lang w:val="zh-CN" w:bidi="mr-IN"/>
              <w14:ligatures w14:val="standardContextual"/>
            </w:rPr>
          </w:pPr>
          <w:r>
            <w:rPr>
              <w:rFonts w:cstheme="minorHAnsi"/>
            </w:rPr>
            <w:fldChar w:fldCharType="begin"/>
          </w:r>
          <w:r>
            <w:rPr>
              <w:rFonts w:cstheme="minorHAnsi"/>
            </w:rPr>
            <w:instrText xml:space="preserve"> TOC \o "1-3" \h \z \u </w:instrText>
          </w:r>
          <w:r>
            <w:rPr>
              <w:rFonts w:cstheme="minorHAnsi"/>
            </w:rPr>
            <w:fldChar w:fldCharType="separate"/>
          </w:r>
          <w:r>
            <w:fldChar w:fldCharType="begin"/>
          </w:r>
          <w:r>
            <w:instrText xml:space="preserve"> HYPERLINK \l "_Toc174291077" </w:instrText>
          </w:r>
          <w:r>
            <w:fldChar w:fldCharType="separate"/>
          </w:r>
          <w:r>
            <w:rPr>
              <w:rStyle w:val="13"/>
            </w:rPr>
            <w:t>Abstract</w:t>
          </w:r>
          <w:r>
            <w:tab/>
          </w:r>
          <w:r>
            <w:fldChar w:fldCharType="begin"/>
          </w:r>
          <w:r>
            <w:instrText xml:space="preserve"> PAGEREF _Toc174291077 \h </w:instrText>
          </w:r>
          <w:r>
            <w:fldChar w:fldCharType="separate"/>
          </w:r>
          <w:r>
            <w:t>3</w:t>
          </w:r>
          <w:r>
            <w:fldChar w:fldCharType="end"/>
          </w:r>
          <w:r>
            <w:fldChar w:fldCharType="end"/>
          </w:r>
        </w:p>
        <w:p w14:paraId="0D49FFBC">
          <w:pPr>
            <w:pStyle w:val="17"/>
            <w:tabs>
              <w:tab w:val="right" w:leader="dot" w:pos="9350"/>
            </w:tabs>
            <w:rPr>
              <w:rFonts w:cs="Mangal" w:eastAsiaTheme="minorEastAsia"/>
              <w:color w:val="auto"/>
              <w:kern w:val="2"/>
              <w:szCs w:val="21"/>
              <w:lang w:val="zh-CN" w:bidi="mr-IN"/>
              <w14:ligatures w14:val="standardContextual"/>
            </w:rPr>
          </w:pPr>
          <w:r>
            <w:fldChar w:fldCharType="begin"/>
          </w:r>
          <w:r>
            <w:instrText xml:space="preserve"> HYPERLINK \l "_Toc174291078" </w:instrText>
          </w:r>
          <w:r>
            <w:fldChar w:fldCharType="separate"/>
          </w:r>
          <w:r>
            <w:rPr>
              <w:rStyle w:val="13"/>
            </w:rPr>
            <w:t>Introduction</w:t>
          </w:r>
          <w:r>
            <w:tab/>
          </w:r>
          <w:r>
            <w:fldChar w:fldCharType="begin"/>
          </w:r>
          <w:r>
            <w:instrText xml:space="preserve"> PAGEREF _Toc174291078 \h </w:instrText>
          </w:r>
          <w:r>
            <w:fldChar w:fldCharType="separate"/>
          </w:r>
          <w:r>
            <w:t>3</w:t>
          </w:r>
          <w:r>
            <w:fldChar w:fldCharType="end"/>
          </w:r>
          <w:r>
            <w:fldChar w:fldCharType="end"/>
          </w:r>
        </w:p>
        <w:p w14:paraId="6AE48F6F">
          <w:pPr>
            <w:pStyle w:val="17"/>
            <w:tabs>
              <w:tab w:val="right" w:leader="dot" w:pos="9350"/>
            </w:tabs>
            <w:rPr>
              <w:rFonts w:cs="Mangal" w:eastAsiaTheme="minorEastAsia"/>
              <w:color w:val="auto"/>
              <w:kern w:val="2"/>
              <w:szCs w:val="21"/>
              <w:lang w:val="zh-CN" w:bidi="mr-IN"/>
              <w14:ligatures w14:val="standardContextual"/>
            </w:rPr>
          </w:pPr>
          <w:r>
            <w:fldChar w:fldCharType="begin"/>
          </w:r>
          <w:r>
            <w:instrText xml:space="preserve"> HYPERLINK \l "_Toc174291079" </w:instrText>
          </w:r>
          <w:r>
            <w:fldChar w:fldCharType="separate"/>
          </w:r>
          <w:r>
            <w:rPr>
              <w:rStyle w:val="13"/>
              <w:rFonts w:cstheme="minorHAnsi"/>
            </w:rPr>
            <w:t>Methods</w:t>
          </w:r>
          <w:r>
            <w:tab/>
          </w:r>
          <w:r>
            <w:fldChar w:fldCharType="begin"/>
          </w:r>
          <w:r>
            <w:instrText xml:space="preserve"> PAGEREF _Toc174291079 \h </w:instrText>
          </w:r>
          <w:r>
            <w:fldChar w:fldCharType="separate"/>
          </w:r>
          <w:r>
            <w:t>3</w:t>
          </w:r>
          <w:r>
            <w:fldChar w:fldCharType="end"/>
          </w:r>
          <w:r>
            <w:fldChar w:fldCharType="end"/>
          </w:r>
        </w:p>
        <w:p w14:paraId="5D5F81BE">
          <w:pPr>
            <w:pStyle w:val="18"/>
            <w:tabs>
              <w:tab w:val="right" w:leader="dot" w:pos="9350"/>
            </w:tabs>
          </w:pPr>
          <w:r>
            <w:fldChar w:fldCharType="begin"/>
          </w:r>
          <w:r>
            <w:instrText xml:space="preserve"> HYPERLINK \l "_Toc174291080" </w:instrText>
          </w:r>
          <w:r>
            <w:fldChar w:fldCharType="separate"/>
          </w:r>
          <w:r>
            <w:rPr>
              <w:rStyle w:val="13"/>
            </w:rPr>
            <w:t>Data Collection</w:t>
          </w:r>
          <w:r>
            <w:tab/>
          </w:r>
          <w:r>
            <w:fldChar w:fldCharType="begin"/>
          </w:r>
          <w:r>
            <w:instrText xml:space="preserve"> PAGEREF _Toc174291080 \h </w:instrText>
          </w:r>
          <w:r>
            <w:fldChar w:fldCharType="separate"/>
          </w:r>
          <w:r>
            <w:t>3</w:t>
          </w:r>
          <w:r>
            <w:fldChar w:fldCharType="end"/>
          </w:r>
          <w:r>
            <w:fldChar w:fldCharType="end"/>
          </w:r>
          <w:r>
            <w:tab/>
          </w:r>
        </w:p>
        <w:p w14:paraId="34014FEF">
          <w:pPr>
            <w:pStyle w:val="18"/>
            <w:tabs>
              <w:tab w:val="right" w:leader="dot" w:pos="9350"/>
            </w:tabs>
          </w:pPr>
          <w:r>
            <w:fldChar w:fldCharType="begin"/>
          </w:r>
          <w:r>
            <w:instrText xml:space="preserve"> HYPERLINK \l "_Toc174291081" </w:instrText>
          </w:r>
          <w:r>
            <w:fldChar w:fldCharType="separate"/>
          </w:r>
          <w:r>
            <w:rPr>
              <w:rStyle w:val="13"/>
            </w:rPr>
            <w:t>Dataset Details</w:t>
          </w:r>
          <w:r>
            <w:tab/>
          </w:r>
          <w:r>
            <w:fldChar w:fldCharType="begin"/>
          </w:r>
          <w:r>
            <w:instrText xml:space="preserve"> PAGEREF _Toc174291081 \h </w:instrText>
          </w:r>
          <w:r>
            <w:fldChar w:fldCharType="separate"/>
          </w:r>
          <w:r>
            <w:t>3</w:t>
          </w:r>
          <w:r>
            <w:fldChar w:fldCharType="end"/>
          </w:r>
          <w:r>
            <w:fldChar w:fldCharType="end"/>
          </w:r>
        </w:p>
        <w:p w14:paraId="31644B9B">
          <w:pPr>
            <w:pStyle w:val="18"/>
            <w:tabs>
              <w:tab w:val="right" w:leader="dot" w:pos="9350"/>
            </w:tabs>
          </w:pPr>
          <w:r>
            <w:fldChar w:fldCharType="begin"/>
          </w:r>
          <w:r>
            <w:instrText xml:space="preserve"> HYPERLINK \l "_Toc174291082" </w:instrText>
          </w:r>
          <w:r>
            <w:fldChar w:fldCharType="separate"/>
          </w:r>
          <w:r>
            <w:rPr>
              <w:rStyle w:val="13"/>
            </w:rPr>
            <w:t>Analysis Methods</w:t>
          </w:r>
          <w:r>
            <w:tab/>
          </w:r>
          <w:r>
            <w:fldChar w:fldCharType="begin"/>
          </w:r>
          <w:r>
            <w:instrText xml:space="preserve"> PAGEREF _Toc174291082 \h </w:instrText>
          </w:r>
          <w:r>
            <w:fldChar w:fldCharType="separate"/>
          </w:r>
          <w:r>
            <w:t>4</w:t>
          </w:r>
          <w:r>
            <w:fldChar w:fldCharType="end"/>
          </w:r>
          <w:r>
            <w:fldChar w:fldCharType="end"/>
          </w:r>
        </w:p>
        <w:p w14:paraId="6FB55398">
          <w:pPr>
            <w:pStyle w:val="19"/>
            <w:tabs>
              <w:tab w:val="right" w:leader="dot" w:pos="9350"/>
            </w:tabs>
          </w:pPr>
          <w:r>
            <w:fldChar w:fldCharType="begin"/>
          </w:r>
          <w:r>
            <w:instrText xml:space="preserve"> HYPERLINK \l "_Toc174291083" </w:instrText>
          </w:r>
          <w:r>
            <w:fldChar w:fldCharType="separate"/>
          </w:r>
          <w:r>
            <w:rPr>
              <w:rStyle w:val="13"/>
            </w:rPr>
            <w:t>Explore Target Variable</w:t>
          </w:r>
          <w:r>
            <w:tab/>
          </w:r>
          <w:r>
            <w:fldChar w:fldCharType="begin"/>
          </w:r>
          <w:r>
            <w:instrText xml:space="preserve"> PAGEREF _Toc174291083 \h </w:instrText>
          </w:r>
          <w:r>
            <w:fldChar w:fldCharType="separate"/>
          </w:r>
          <w:r>
            <w:t>4</w:t>
          </w:r>
          <w:r>
            <w:fldChar w:fldCharType="end"/>
          </w:r>
          <w:r>
            <w:fldChar w:fldCharType="end"/>
          </w:r>
        </w:p>
        <w:p w14:paraId="1A54E9B4">
          <w:pPr>
            <w:pStyle w:val="19"/>
            <w:tabs>
              <w:tab w:val="right" w:leader="dot" w:pos="9350"/>
            </w:tabs>
          </w:pPr>
          <w:r>
            <w:fldChar w:fldCharType="begin"/>
          </w:r>
          <w:r>
            <w:instrText xml:space="preserve"> HYPERLINK \l "_Toc174291084" </w:instrText>
          </w:r>
          <w:r>
            <w:fldChar w:fldCharType="separate"/>
          </w:r>
          <w:r>
            <w:rPr>
              <w:rStyle w:val="13"/>
            </w:rPr>
            <w:t>Exploring Features</w:t>
          </w:r>
          <w:r>
            <w:tab/>
          </w:r>
          <w:r>
            <w:fldChar w:fldCharType="begin"/>
          </w:r>
          <w:r>
            <w:instrText xml:space="preserve"> PAGEREF _Toc174291084 \h </w:instrText>
          </w:r>
          <w:r>
            <w:fldChar w:fldCharType="separate"/>
          </w:r>
          <w:r>
            <w:t>5</w:t>
          </w:r>
          <w:r>
            <w:fldChar w:fldCharType="end"/>
          </w:r>
          <w:r>
            <w:fldChar w:fldCharType="end"/>
          </w:r>
        </w:p>
        <w:p w14:paraId="46965F0E">
          <w:pPr>
            <w:pStyle w:val="19"/>
            <w:tabs>
              <w:tab w:val="right" w:leader="dot" w:pos="9350"/>
            </w:tabs>
          </w:pPr>
          <w:r>
            <w:fldChar w:fldCharType="begin"/>
          </w:r>
          <w:r>
            <w:instrText xml:space="preserve"> HYPERLINK \l "_Toc174291085" </w:instrText>
          </w:r>
          <w:r>
            <w:fldChar w:fldCharType="separate"/>
          </w:r>
          <w:r>
            <w:rPr>
              <w:rStyle w:val="13"/>
            </w:rPr>
            <w:t>Missing Value Imputation</w:t>
          </w:r>
          <w:r>
            <w:tab/>
          </w:r>
          <w:r>
            <w:fldChar w:fldCharType="begin"/>
          </w:r>
          <w:r>
            <w:instrText xml:space="preserve"> PAGEREF _Toc174291085 \h </w:instrText>
          </w:r>
          <w:r>
            <w:fldChar w:fldCharType="separate"/>
          </w:r>
          <w:r>
            <w:t>6</w:t>
          </w:r>
          <w:r>
            <w:fldChar w:fldCharType="end"/>
          </w:r>
          <w:r>
            <w:fldChar w:fldCharType="end"/>
          </w:r>
        </w:p>
        <w:p w14:paraId="11C96C90">
          <w:pPr>
            <w:pStyle w:val="19"/>
            <w:tabs>
              <w:tab w:val="right" w:leader="dot" w:pos="9350"/>
            </w:tabs>
          </w:pPr>
          <w:r>
            <w:fldChar w:fldCharType="begin"/>
          </w:r>
          <w:r>
            <w:instrText xml:space="preserve"> HYPERLINK \l "_Toc174291086" </w:instrText>
          </w:r>
          <w:r>
            <w:fldChar w:fldCharType="separate"/>
          </w:r>
          <w:r>
            <w:rPr>
              <w:rStyle w:val="13"/>
              <w:lang w:val="en-GB"/>
            </w:rPr>
            <w:t>Relation with Target Features</w:t>
          </w:r>
          <w:r>
            <w:tab/>
          </w:r>
          <w:r>
            <w:fldChar w:fldCharType="begin"/>
          </w:r>
          <w:r>
            <w:instrText xml:space="preserve"> PAGEREF _Toc174291086 \h </w:instrText>
          </w:r>
          <w:r>
            <w:fldChar w:fldCharType="separate"/>
          </w:r>
          <w:r>
            <w:t>7</w:t>
          </w:r>
          <w:r>
            <w:fldChar w:fldCharType="end"/>
          </w:r>
          <w:r>
            <w:fldChar w:fldCharType="end"/>
          </w:r>
        </w:p>
        <w:p w14:paraId="775686EF">
          <w:pPr>
            <w:pStyle w:val="17"/>
            <w:tabs>
              <w:tab w:val="right" w:leader="dot" w:pos="9350"/>
            </w:tabs>
            <w:rPr>
              <w:rFonts w:cs="Mangal" w:eastAsiaTheme="minorEastAsia"/>
              <w:color w:val="auto"/>
              <w:kern w:val="2"/>
              <w:szCs w:val="21"/>
              <w:lang w:val="zh-CN" w:bidi="mr-IN"/>
              <w14:ligatures w14:val="standardContextual"/>
            </w:rPr>
          </w:pPr>
          <w:r>
            <w:fldChar w:fldCharType="begin"/>
          </w:r>
          <w:r>
            <w:instrText xml:space="preserve"> HYPERLINK \l "_Toc174291087" </w:instrText>
          </w:r>
          <w:r>
            <w:fldChar w:fldCharType="separate"/>
          </w:r>
          <w:r>
            <w:rPr>
              <w:rStyle w:val="13"/>
            </w:rPr>
            <w:t>Results</w:t>
          </w:r>
          <w:r>
            <w:tab/>
          </w:r>
          <w:r>
            <w:fldChar w:fldCharType="begin"/>
          </w:r>
          <w:r>
            <w:instrText xml:space="preserve"> PAGEREF _Toc174291087 \h </w:instrText>
          </w:r>
          <w:r>
            <w:fldChar w:fldCharType="separate"/>
          </w:r>
          <w:r>
            <w:t>10</w:t>
          </w:r>
          <w:r>
            <w:fldChar w:fldCharType="end"/>
          </w:r>
          <w:r>
            <w:fldChar w:fldCharType="end"/>
          </w:r>
        </w:p>
        <w:p w14:paraId="4D83689F">
          <w:pPr>
            <w:pStyle w:val="17"/>
            <w:tabs>
              <w:tab w:val="right" w:leader="dot" w:pos="9350"/>
            </w:tabs>
            <w:rPr>
              <w:rFonts w:cs="Mangal" w:eastAsiaTheme="minorEastAsia"/>
              <w:color w:val="auto"/>
              <w:kern w:val="2"/>
              <w:szCs w:val="21"/>
              <w:lang w:val="zh-CN" w:bidi="mr-IN"/>
              <w14:ligatures w14:val="standardContextual"/>
            </w:rPr>
          </w:pPr>
          <w:r>
            <w:fldChar w:fldCharType="begin"/>
          </w:r>
          <w:r>
            <w:instrText xml:space="preserve"> HYPERLINK \l "_Toc174291088" </w:instrText>
          </w:r>
          <w:r>
            <w:fldChar w:fldCharType="separate"/>
          </w:r>
          <w:r>
            <w:rPr>
              <w:rStyle w:val="13"/>
            </w:rPr>
            <w:t>Conclusions and Future Work</w:t>
          </w:r>
          <w:r>
            <w:tab/>
          </w:r>
          <w:r>
            <w:fldChar w:fldCharType="begin"/>
          </w:r>
          <w:r>
            <w:instrText xml:space="preserve"> PAGEREF _Toc174291088 \h </w:instrText>
          </w:r>
          <w:r>
            <w:fldChar w:fldCharType="separate"/>
          </w:r>
          <w:r>
            <w:t>10</w:t>
          </w:r>
          <w:r>
            <w:fldChar w:fldCharType="end"/>
          </w:r>
          <w:r>
            <w:fldChar w:fldCharType="end"/>
          </w:r>
        </w:p>
        <w:p w14:paraId="455187E2">
          <w:pPr>
            <w:pStyle w:val="17"/>
            <w:tabs>
              <w:tab w:val="right" w:leader="dot" w:pos="9350"/>
            </w:tabs>
            <w:rPr>
              <w:rFonts w:cs="Mangal" w:eastAsiaTheme="minorEastAsia"/>
              <w:color w:val="auto"/>
              <w:kern w:val="2"/>
              <w:szCs w:val="21"/>
              <w:lang w:val="zh-CN" w:bidi="mr-IN"/>
              <w14:ligatures w14:val="standardContextual"/>
            </w:rPr>
          </w:pPr>
          <w:r>
            <w:fldChar w:fldCharType="begin"/>
          </w:r>
          <w:r>
            <w:instrText xml:space="preserve"> HYPERLINK \l "_Toc174291089" </w:instrText>
          </w:r>
          <w:r>
            <w:fldChar w:fldCharType="separate"/>
          </w:r>
          <w:r>
            <w:rPr>
              <w:rStyle w:val="13"/>
            </w:rPr>
            <w:t>References</w:t>
          </w:r>
          <w:r>
            <w:tab/>
          </w:r>
          <w:r>
            <w:fldChar w:fldCharType="begin"/>
          </w:r>
          <w:r>
            <w:instrText xml:space="preserve"> PAGEREF _Toc174291089 \h </w:instrText>
          </w:r>
          <w:r>
            <w:fldChar w:fldCharType="separate"/>
          </w:r>
          <w:r>
            <w:t>11</w:t>
          </w:r>
          <w:r>
            <w:fldChar w:fldCharType="end"/>
          </w:r>
          <w:r>
            <w:fldChar w:fldCharType="end"/>
          </w:r>
        </w:p>
        <w:p w14:paraId="3784D216">
          <w:pPr>
            <w:rPr>
              <w:rFonts w:cstheme="minorHAnsi"/>
            </w:rPr>
          </w:pPr>
          <w:r>
            <w:rPr>
              <w:rFonts w:cstheme="minorHAnsi"/>
              <w:b/>
              <w:bCs/>
            </w:rPr>
            <w:fldChar w:fldCharType="end"/>
          </w:r>
        </w:p>
      </w:sdtContent>
    </w:sdt>
    <w:p w14:paraId="39EC995B">
      <w:pPr>
        <w:pStyle w:val="14"/>
        <w:shd w:val="clear" w:color="auto" w:fill="FFFFFF"/>
        <w:spacing w:before="0" w:beforeAutospacing="0" w:after="150" w:afterAutospacing="0"/>
        <w:rPr>
          <w:rFonts w:asciiTheme="minorHAnsi" w:hAnsiTheme="minorHAnsi" w:cstheme="minorHAnsi"/>
          <w:color w:val="333333"/>
          <w:sz w:val="21"/>
          <w:szCs w:val="21"/>
        </w:rPr>
      </w:pPr>
    </w:p>
    <w:p w14:paraId="4671B78E">
      <w:pPr>
        <w:pStyle w:val="14"/>
        <w:shd w:val="clear" w:color="auto" w:fill="FFFFFF"/>
        <w:spacing w:before="0" w:beforeAutospacing="0" w:after="150" w:afterAutospacing="0"/>
        <w:rPr>
          <w:rFonts w:asciiTheme="minorHAnsi" w:hAnsiTheme="minorHAnsi" w:cstheme="minorHAnsi"/>
          <w:color w:val="333333"/>
          <w:sz w:val="21"/>
          <w:szCs w:val="21"/>
        </w:rPr>
        <w:sectPr>
          <w:pgSz w:w="12240" w:h="15840"/>
          <w:pgMar w:top="1440" w:right="1440" w:bottom="1440" w:left="1440" w:header="720" w:footer="720" w:gutter="0"/>
          <w:cols w:space="720" w:num="1"/>
          <w:vAlign w:val="center"/>
          <w:docGrid w:linePitch="360" w:charSpace="0"/>
        </w:sectPr>
      </w:pPr>
    </w:p>
    <w:p w14:paraId="49B3F18F">
      <w:pPr>
        <w:pStyle w:val="2"/>
        <w:rPr>
          <w:rStyle w:val="15"/>
          <w:b/>
          <w:bCs w:val="0"/>
          <w:color w:val="00B0F0"/>
          <w:sz w:val="36"/>
          <w:szCs w:val="36"/>
        </w:rPr>
      </w:pPr>
      <w:bookmarkStart w:id="0" w:name="_Toc174291077"/>
      <w:r>
        <w:rPr>
          <w:rStyle w:val="15"/>
          <w:b/>
          <w:bCs w:val="0"/>
          <w:color w:val="00B0F0"/>
          <w:sz w:val="36"/>
          <w:szCs w:val="36"/>
        </w:rPr>
        <w:t>Abstract</w:t>
      </w:r>
      <w:bookmarkEnd w:id="0"/>
      <w:r>
        <w:rPr>
          <w:rStyle w:val="15"/>
          <w:b/>
          <w:bCs w:val="0"/>
          <w:color w:val="00B0F0"/>
          <w:sz w:val="36"/>
          <w:szCs w:val="36"/>
        </w:rPr>
        <w:t xml:space="preserve"> </w:t>
      </w:r>
    </w:p>
    <w:p w14:paraId="12FF3F53">
      <w:pPr>
        <w:rPr>
          <w:rStyle w:val="15"/>
          <w:b w:val="0"/>
          <w:bCs w:val="0"/>
        </w:rPr>
      </w:pPr>
      <w:r>
        <w:t>This analysis explores a dataset on heart disease to uncover insights into factors influencing the presence of cardiovascular conditions. The dataset, consisting of 1190 records with 12 features, was initially examined for missing values, data types, and descriptive statistics. Exploratory Data Analysis (EDA) involved visualizations including histograms, boxplots, scatter plots, and density heatmaps to understand distributions and relationships between variables. Key findings include the identification of significant correlations between features such as age, cholesterol levels, and max heart rate with heart disease outcomes. Binned categories for age and cholesterol were created to simplify analysis, revealing that older age groups and higher cholesterol levels are associated with an increased likelihood of heart disease. Further, Cramér's V statistic was used to evaluate the strength of association between categorical variables and the target variable, providing insights into the impact of age groups and cholesterol levels on heart disease risk. The dataset was refined by filtering out extreme values, which improved the clarity of results. The analysis indicates that certain features, particularly exercise angina and max heart rate, are strongly correlated with the target variable. This work lays the groundwork for predictive modeling by highlighting key factors affecting heart disease and identifying areas for future research, including the development of classification models to predict heart disease risk based on the analyzed features.</w:t>
      </w:r>
    </w:p>
    <w:p w14:paraId="652D1B15">
      <w:pPr>
        <w:pStyle w:val="2"/>
        <w:rPr>
          <w:rStyle w:val="15"/>
          <w:b/>
          <w:bCs w:val="0"/>
        </w:rPr>
      </w:pPr>
      <w:bookmarkStart w:id="1" w:name="_Toc174291078"/>
      <w:r>
        <w:rPr>
          <w:rStyle w:val="15"/>
          <w:b/>
          <w:bCs w:val="0"/>
          <w:color w:val="00B0F0"/>
          <w:sz w:val="36"/>
          <w:szCs w:val="36"/>
        </w:rPr>
        <w:t>Introduction</w:t>
      </w:r>
      <w:bookmarkEnd w:id="1"/>
    </w:p>
    <w:p w14:paraId="34498A70">
      <w:r>
        <w:t>Heart disease remains a leading cause of mortality worldwide, emphasizing the need for effective data analysis to understand and predict the risk factors associated with it. This report provides an in-depth analysis of a dataset containing heart disease-related information, aimed at identifying significant factors that contribute to heart disease. The dataset comprises various features, including demographic and clinical variables, which are analyzed to gain insights into their impact on heart disease occurrence.</w:t>
      </w:r>
    </w:p>
    <w:p w14:paraId="0450AC1B">
      <w:pPr>
        <w:pStyle w:val="2"/>
        <w:rPr>
          <w:rStyle w:val="15"/>
          <w:rFonts w:asciiTheme="minorHAnsi" w:hAnsiTheme="minorHAnsi" w:cstheme="minorHAnsi"/>
          <w:b w:val="0"/>
          <w:bCs w:val="0"/>
          <w:color w:val="00B0F0"/>
          <w:sz w:val="36"/>
          <w:szCs w:val="36"/>
        </w:rPr>
      </w:pPr>
      <w:bookmarkStart w:id="2" w:name="_Toc174291079"/>
      <w:r>
        <w:rPr>
          <w:rStyle w:val="15"/>
          <w:rFonts w:asciiTheme="minorHAnsi" w:hAnsiTheme="minorHAnsi" w:cstheme="minorHAnsi"/>
          <w:b w:val="0"/>
          <w:bCs w:val="0"/>
          <w:color w:val="00B0F0"/>
          <w:sz w:val="36"/>
          <w:szCs w:val="36"/>
        </w:rPr>
        <w:t>Methods</w:t>
      </w:r>
      <w:bookmarkEnd w:id="2"/>
    </w:p>
    <w:p w14:paraId="0E835FE5">
      <w:r>
        <w:t>The analysis was conducted using the following methodology:</w:t>
      </w:r>
    </w:p>
    <w:p w14:paraId="273256DB">
      <w:pPr>
        <w:pStyle w:val="4"/>
        <w:rPr>
          <w:rFonts w:hint="default"/>
          <w:b/>
          <w:bCs/>
          <w:color w:val="4472C4" w:themeColor="accent1"/>
          <w:lang w:val="en-IN"/>
          <w14:textFill>
            <w14:solidFill>
              <w14:schemeClr w14:val="accent1"/>
            </w14:solidFill>
          </w14:textFill>
        </w:rPr>
      </w:pPr>
      <w:bookmarkStart w:id="3" w:name="_Toc174291080"/>
      <w:r>
        <w:rPr>
          <w:b/>
          <w:bCs/>
          <w:color w:val="4472C4" w:themeColor="accent1"/>
          <w14:textFill>
            <w14:solidFill>
              <w14:schemeClr w14:val="accent1"/>
            </w14:solidFill>
          </w14:textFill>
        </w:rPr>
        <w:t xml:space="preserve">Data </w:t>
      </w:r>
      <w:bookmarkEnd w:id="3"/>
      <w:r>
        <w:rPr>
          <w:rFonts w:hint="default"/>
          <w:b/>
          <w:bCs/>
          <w:color w:val="4472C4" w:themeColor="accent1"/>
          <w:lang w:val="en-IN"/>
          <w14:textFill>
            <w14:solidFill>
              <w14:schemeClr w14:val="accent1"/>
            </w14:solidFill>
          </w14:textFill>
        </w:rPr>
        <w:t>Exploration</w:t>
      </w:r>
    </w:p>
    <w:p w14:paraId="518E32D1">
      <w:r>
        <w:t>The dataset was loaded and its dimensions, data types, and basic statistics were examined. The dataset consists of 1190 entries and 12 columns, with all columns being numerical</w:t>
      </w:r>
      <w:sdt>
        <w:sdtPr>
          <w:id w:val="786549075"/>
          <w:showingPlcHdr/>
        </w:sdtPr>
        <w:sdtContent/>
      </w:sdt>
      <w:r>
        <w:t>.</w:t>
      </w:r>
    </w:p>
    <w:p w14:paraId="7CE33B10">
      <w:pPr>
        <w:pStyle w:val="4"/>
        <w:rPr>
          <w:rFonts w:hint="default"/>
          <w:b/>
          <w:bCs/>
          <w:color w:val="4472C4" w:themeColor="accent1"/>
          <w:lang w:val="en-IN"/>
          <w14:textFill>
            <w14:solidFill>
              <w14:schemeClr w14:val="accent1"/>
            </w14:solidFill>
          </w14:textFill>
        </w:rPr>
      </w:pPr>
      <w:bookmarkStart w:id="4" w:name="_Toc174291081"/>
      <w:r>
        <w:rPr>
          <w:b/>
          <w:bCs/>
          <w:color w:val="4472C4" w:themeColor="accent1"/>
          <w14:textFill>
            <w14:solidFill>
              <w14:schemeClr w14:val="accent1"/>
            </w14:solidFill>
          </w14:textFill>
        </w:rPr>
        <w:t>Data</w:t>
      </w:r>
      <w:bookmarkEnd w:id="4"/>
      <w:r>
        <w:rPr>
          <w:rFonts w:hint="default"/>
          <w:b/>
          <w:bCs/>
          <w:color w:val="4472C4" w:themeColor="accent1"/>
          <w:lang w:val="en-IN"/>
          <w14:textFill>
            <w14:solidFill>
              <w14:schemeClr w14:val="accent1"/>
            </w14:solidFill>
          </w14:textFill>
        </w:rPr>
        <w:t xml:space="preserve"> Cleaning and Filtering</w:t>
      </w:r>
    </w:p>
    <w:p w14:paraId="0CA00235">
      <w:r>
        <w:t>Initial data cleaning involved checking for missing values, which were absent. Further, outliers were detected and filtered from several features such as resting bp</w:t>
      </w:r>
      <w:r>
        <w:rPr>
          <w:rFonts w:hint="default"/>
          <w:lang w:val="en-IN"/>
        </w:rPr>
        <w:t>’</w:t>
      </w:r>
      <w:r>
        <w:t>s, cholesterol, max heart rate, and oldpeak based on their value distributions.</w:t>
      </w:r>
    </w:p>
    <w:p w14:paraId="5BC6D724">
      <w:pPr>
        <w:pStyle w:val="25"/>
        <w:numPr>
          <w:ilvl w:val="0"/>
          <w:numId w:val="0"/>
        </w:numPr>
      </w:pPr>
    </w:p>
    <w:p w14:paraId="64FEB0CC">
      <w:pPr>
        <w:pStyle w:val="4"/>
        <w:rPr>
          <w:b/>
          <w:bCs/>
          <w:color w:val="4472C4" w:themeColor="accent1"/>
          <w14:textFill>
            <w14:solidFill>
              <w14:schemeClr w14:val="accent1"/>
            </w14:solidFill>
          </w14:textFill>
        </w:rPr>
      </w:pPr>
      <w:bookmarkStart w:id="5" w:name="_Toc174291082"/>
      <w:r>
        <w:rPr>
          <w:b/>
          <w:bCs/>
          <w:color w:val="4472C4" w:themeColor="accent1"/>
          <w14:textFill>
            <w14:solidFill>
              <w14:schemeClr w14:val="accent1"/>
            </w14:solidFill>
          </w14:textFill>
        </w:rPr>
        <w:t>Analysis Methods</w:t>
      </w:r>
      <w:bookmarkEnd w:id="5"/>
    </w:p>
    <w:p w14:paraId="14F8FF21">
      <w:pPr>
        <w:pStyle w:val="5"/>
      </w:pPr>
      <w:bookmarkStart w:id="6" w:name="_Toc174291083"/>
      <w:r>
        <w:t>Explore Target Variable</w:t>
      </w:r>
      <w:bookmarkEnd w:id="6"/>
    </w:p>
    <w:p w14:paraId="2B0971D8">
      <w:pPr>
        <w:rPr>
          <w:rFonts w:hint="default"/>
          <w:lang w:val="en-IN"/>
        </w:rPr>
      </w:pPr>
      <w:r>
        <w:t>Analyse the continuous values by creating histograms to understand the distribution</w:t>
      </w:r>
      <w:r>
        <w:rPr>
          <w:rFonts w:hint="default"/>
          <w:lang w:val="en-IN"/>
        </w:rPr>
        <w:t>.</w:t>
      </w:r>
    </w:p>
    <w:p w14:paraId="798BFB6E">
      <w:pPr>
        <w:keepNext/>
        <w:jc w:val="center"/>
      </w:pPr>
      <w:r>
        <w:drawing>
          <wp:inline distT="0" distB="0" distL="114300" distR="114300">
            <wp:extent cx="5334000" cy="5218430"/>
            <wp:effectExtent l="0" t="0" r="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334000" cy="5218430"/>
                    </a:xfrm>
                    <a:prstGeom prst="rect">
                      <a:avLst/>
                    </a:prstGeom>
                    <a:solidFill>
                      <a:srgbClr val="FFFFFF"/>
                    </a:solidFill>
                    <a:ln>
                      <a:noFill/>
                    </a:ln>
                  </pic:spPr>
                </pic:pic>
              </a:graphicData>
            </a:graphic>
          </wp:inline>
        </w:drawing>
      </w:r>
    </w:p>
    <w:p w14:paraId="5201359F">
      <w:pPr>
        <w:rPr>
          <w:rFonts w:hint="default"/>
          <w:shd w:val="clear" w:color="auto" w:fill="FFFFFF"/>
          <w:lang w:val="en-IN"/>
        </w:rPr>
      </w:pPr>
      <w:bookmarkStart w:id="7" w:name="ecf96a46-c709-477f-b787-b8821b7bfb47"/>
      <w:bookmarkStart w:id="8" w:name="X7defff445d76354769ec91d421f45073d84ce61"/>
      <w:r>
        <w:rPr>
          <w:shd w:val="clear" w:color="auto" w:fill="FFFFFF"/>
        </w:rPr>
        <w:t>From the above information, our dataset doesn't contain any object datatype as all the columns are of type numerical</w:t>
      </w:r>
      <w:bookmarkEnd w:id="7"/>
      <w:bookmarkEnd w:id="8"/>
      <w:r>
        <w:rPr>
          <w:rFonts w:hint="default"/>
          <w:shd w:val="clear" w:color="auto" w:fill="FFFFFF"/>
          <w:lang w:val="en-IN"/>
        </w:rPr>
        <w:t>.</w:t>
      </w:r>
    </w:p>
    <w:p w14:paraId="1859BA3F">
      <w:pPr>
        <w:rPr>
          <w:rFonts w:hint="default"/>
          <w:shd w:val="clear" w:color="auto" w:fill="FFFFFF"/>
          <w:lang w:val="en-IN"/>
        </w:rPr>
      </w:pPr>
    </w:p>
    <w:p w14:paraId="4DC56F0C">
      <w:pPr>
        <w:rPr>
          <w:rFonts w:hint="default"/>
          <w:shd w:val="clear" w:color="auto" w:fill="FFFFFF"/>
          <w:lang w:val="en-IN"/>
        </w:rPr>
      </w:pPr>
    </w:p>
    <w:p w14:paraId="29A6F7C1">
      <w:pPr>
        <w:rPr>
          <w:rFonts w:hint="default"/>
          <w:shd w:val="clear" w:color="auto" w:fill="FFFFFF"/>
          <w:lang w:val="en-IN"/>
        </w:rPr>
      </w:pPr>
    </w:p>
    <w:p w14:paraId="0AB3C9C0">
      <w:pPr>
        <w:rPr>
          <w:rFonts w:hint="default"/>
          <w:shd w:val="clear" w:color="auto" w:fill="FFFFFF"/>
          <w:lang w:val="en-IN"/>
        </w:rPr>
      </w:pPr>
    </w:p>
    <w:p w14:paraId="3FED87B1">
      <w:pPr>
        <w:rPr>
          <w:b/>
          <w:bCs/>
        </w:rPr>
      </w:pPr>
      <w:r>
        <w:rPr>
          <w:rFonts w:hint="default"/>
          <w:b/>
          <w:bCs/>
          <w:shd w:val="clear" w:color="auto" w:fill="FFFFFF"/>
          <w:lang w:val="en-IN"/>
        </w:rPr>
        <w:br w:type="textWrapping"/>
      </w:r>
      <w:bookmarkStart w:id="9" w:name="_Toc174291084"/>
      <w:r>
        <w:rPr>
          <w:b/>
          <w:bCs/>
        </w:rPr>
        <w:t>Exploring Features</w:t>
      </w:r>
      <w:bookmarkEnd w:id="9"/>
    </w:p>
    <w:p w14:paraId="1DCEFC2A">
      <w:pPr>
        <w:rPr>
          <w:rFonts w:hint="default"/>
          <w:lang w:val="en-IN"/>
        </w:rPr>
      </w:pPr>
      <w:r>
        <w:rPr>
          <w:rFonts w:hint="default"/>
          <w:shd w:val="clear" w:color="auto" w:fill="FFFFFF"/>
          <w:lang w:val="en-IN"/>
        </w:rPr>
        <w:t>Analyse the continuous values by creating histograms to understand the distribution.</w:t>
      </w:r>
    </w:p>
    <w:p w14:paraId="124C3692">
      <w:pPr>
        <w:keepNext/>
        <w:jc w:val="center"/>
      </w:pPr>
      <w:r>
        <w:drawing>
          <wp:inline distT="0" distB="0" distL="114300" distR="114300">
            <wp:extent cx="5330825" cy="4046220"/>
            <wp:effectExtent l="0" t="0" r="317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330825" cy="4046220"/>
                    </a:xfrm>
                    <a:prstGeom prst="rect">
                      <a:avLst/>
                    </a:prstGeom>
                    <a:solidFill>
                      <a:srgbClr val="FFFFFF"/>
                    </a:solidFill>
                    <a:ln>
                      <a:noFill/>
                    </a:ln>
                  </pic:spPr>
                </pic:pic>
              </a:graphicData>
            </a:graphic>
          </wp:inline>
        </w:drawing>
      </w:r>
    </w:p>
    <w:p w14:paraId="049E4CD9">
      <w:pPr>
        <w:pStyle w:val="9"/>
        <w:jc w:val="center"/>
        <w:rPr>
          <w:lang w:val="en-GB"/>
        </w:rPr>
      </w:pPr>
    </w:p>
    <w:p w14:paraId="1AAE6C7E">
      <w:pPr>
        <w:rPr>
          <w:rFonts w:hint="default"/>
          <w:shd w:val="clear" w:color="auto" w:fill="FFFFFF"/>
          <w:lang w:val="en-IN"/>
        </w:rPr>
      </w:pPr>
      <w:bookmarkStart w:id="10" w:name="X6f01055af0443faa66bd3186592fe2f5bfe6038"/>
      <w:bookmarkStart w:id="11" w:name="c574781d-59c1-44cb-ba98-0e0d284b0cb4"/>
      <w:r>
        <w:rPr>
          <w:shd w:val="clear" w:color="auto" w:fill="FFFFFF"/>
        </w:rPr>
        <w:t>We can see that sex, chest pain type ,resting ecg, exercise angina, ST slope and target are categorical fields</w:t>
      </w:r>
      <w:bookmarkEnd w:id="10"/>
      <w:bookmarkEnd w:id="11"/>
      <w:r>
        <w:rPr>
          <w:rFonts w:hint="default"/>
          <w:shd w:val="clear" w:color="auto" w:fill="FFFFFF"/>
          <w:lang w:val="en-IN"/>
        </w:rPr>
        <w:t>.</w:t>
      </w:r>
    </w:p>
    <w:p w14:paraId="78535605">
      <w:pPr>
        <w:rPr>
          <w:rFonts w:hint="default"/>
          <w:b/>
          <w:bCs/>
          <w:shd w:val="clear" w:color="auto" w:fill="FFFFFF"/>
          <w:lang w:val="en-IN"/>
        </w:rPr>
      </w:pPr>
    </w:p>
    <w:p w14:paraId="281F6810">
      <w:pPr>
        <w:rPr>
          <w:rFonts w:hint="default"/>
          <w:b/>
          <w:bCs/>
          <w:shd w:val="clear" w:color="auto" w:fill="FFFFFF"/>
          <w:lang w:val="en-IN"/>
        </w:rPr>
      </w:pPr>
    </w:p>
    <w:p w14:paraId="1F86BB48">
      <w:pPr>
        <w:rPr>
          <w:rFonts w:hint="default"/>
          <w:b/>
          <w:bCs/>
          <w:shd w:val="clear" w:color="auto" w:fill="FFFFFF"/>
          <w:lang w:val="en-IN"/>
        </w:rPr>
      </w:pPr>
    </w:p>
    <w:p w14:paraId="0B8248AF">
      <w:pPr>
        <w:rPr>
          <w:rFonts w:hint="default"/>
          <w:b/>
          <w:bCs/>
          <w:shd w:val="clear" w:color="auto" w:fill="FFFFFF"/>
          <w:lang w:val="en-IN"/>
        </w:rPr>
      </w:pPr>
    </w:p>
    <w:p w14:paraId="198FD243">
      <w:pPr>
        <w:rPr>
          <w:rFonts w:hint="default"/>
          <w:b/>
          <w:bCs/>
          <w:shd w:val="clear" w:color="auto" w:fill="FFFFFF"/>
          <w:lang w:val="en-IN"/>
        </w:rPr>
      </w:pPr>
    </w:p>
    <w:p w14:paraId="31EB6936">
      <w:pPr>
        <w:rPr>
          <w:rFonts w:hint="default"/>
          <w:b/>
          <w:bCs/>
          <w:shd w:val="clear" w:color="auto" w:fill="FFFFFF"/>
          <w:lang w:val="en-IN"/>
        </w:rPr>
      </w:pPr>
    </w:p>
    <w:p w14:paraId="4F13E238">
      <w:pPr>
        <w:rPr>
          <w:rFonts w:hint="default"/>
          <w:b/>
          <w:bCs/>
          <w:shd w:val="clear" w:color="auto" w:fill="FFFFFF"/>
          <w:lang w:val="en-IN"/>
        </w:rPr>
      </w:pPr>
    </w:p>
    <w:p w14:paraId="795DC9FE">
      <w:pPr>
        <w:rPr>
          <w:rFonts w:hint="default"/>
          <w:b/>
          <w:bCs/>
          <w:shd w:val="clear" w:color="auto" w:fill="FFFFFF"/>
          <w:lang w:val="en-IN"/>
        </w:rPr>
      </w:pPr>
    </w:p>
    <w:p w14:paraId="48E89B41">
      <w:pPr>
        <w:rPr>
          <w:rFonts w:hint="default"/>
          <w:b/>
          <w:bCs/>
          <w:shd w:val="clear" w:color="auto" w:fill="FFFFFF"/>
          <w:lang w:val="en-IN"/>
        </w:rPr>
      </w:pPr>
      <w:r>
        <w:rPr>
          <w:rFonts w:hint="default"/>
          <w:b/>
          <w:bCs/>
          <w:shd w:val="clear" w:color="auto" w:fill="FFFFFF"/>
          <w:lang w:val="en-IN"/>
        </w:rPr>
        <w:t>Create a distribution plot for age</w:t>
      </w:r>
    </w:p>
    <w:p w14:paraId="25491553">
      <w:pPr>
        <w:rPr>
          <w:rFonts w:hint="default"/>
          <w:b/>
          <w:bCs/>
          <w:shd w:val="clear" w:color="auto" w:fill="FFFFFF"/>
          <w:lang w:val="en-IN"/>
        </w:rPr>
      </w:pPr>
      <w:r>
        <w:drawing>
          <wp:inline distT="0" distB="0" distL="114300" distR="114300">
            <wp:extent cx="5336540" cy="4194175"/>
            <wp:effectExtent l="0" t="0" r="12700" b="1206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336540" cy="4194175"/>
                    </a:xfrm>
                    <a:prstGeom prst="rect">
                      <a:avLst/>
                    </a:prstGeom>
                    <a:solidFill>
                      <a:srgbClr val="FFFFFF"/>
                    </a:solidFill>
                    <a:ln>
                      <a:noFill/>
                    </a:ln>
                  </pic:spPr>
                </pic:pic>
              </a:graphicData>
            </a:graphic>
          </wp:inline>
        </w:drawing>
      </w:r>
    </w:p>
    <w:p w14:paraId="7E425FA4">
      <w:pPr>
        <w:rPr>
          <w:shd w:val="clear" w:color="auto" w:fill="FFFFFF"/>
        </w:rPr>
      </w:pPr>
    </w:p>
    <w:p w14:paraId="160D2D88">
      <w:pPr>
        <w:rPr>
          <w:shd w:val="clear" w:color="auto" w:fill="FFFFFF"/>
        </w:rPr>
      </w:pPr>
      <w:r>
        <w:rPr>
          <w:shd w:val="clear" w:color="auto" w:fill="FFFFFF"/>
        </w:rPr>
        <w:t>Assuming Heart_df is loaded and contains 'age' and 'cholesterol'</w:t>
      </w:r>
    </w:p>
    <w:p w14:paraId="729DEC4E">
      <w:pPr>
        <w:rPr>
          <w:shd w:val="clear" w:color="auto" w:fill="FFFFFF"/>
        </w:rPr>
      </w:pPr>
      <w:r>
        <w:drawing>
          <wp:inline distT="0" distB="0" distL="114300" distR="114300">
            <wp:extent cx="5337175" cy="1741805"/>
            <wp:effectExtent l="0" t="0" r="12065" b="1079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337175" cy="1741805"/>
                    </a:xfrm>
                    <a:prstGeom prst="rect">
                      <a:avLst/>
                    </a:prstGeom>
                    <a:solidFill>
                      <a:srgbClr val="FFFFFF"/>
                    </a:solidFill>
                    <a:ln>
                      <a:noFill/>
                    </a:ln>
                  </pic:spPr>
                </pic:pic>
              </a:graphicData>
            </a:graphic>
          </wp:inline>
        </w:drawing>
      </w:r>
    </w:p>
    <w:p w14:paraId="2FA22CC3">
      <w:pPr>
        <w:rPr>
          <w:shd w:val="clear" w:color="auto" w:fill="FFFFFF"/>
        </w:rPr>
      </w:pPr>
    </w:p>
    <w:p w14:paraId="7E9B02E4">
      <w:pPr>
        <w:rPr>
          <w:b/>
          <w:bCs/>
          <w:shd w:val="clear" w:color="auto" w:fill="FFFFFF"/>
        </w:rPr>
      </w:pPr>
      <w:bookmarkStart w:id="12" w:name="X1eb2d301c4d1fd2fa4a47008023a33fa23b5b5a"/>
      <w:bookmarkStart w:id="13" w:name="Xaafb3e5c2dab12945c618aa5d684be8cdeba545"/>
    </w:p>
    <w:p w14:paraId="39EC6A84">
      <w:pPr>
        <w:rPr>
          <w:b/>
          <w:bCs/>
          <w:shd w:val="clear" w:color="auto" w:fill="FFFFFF"/>
        </w:rPr>
      </w:pPr>
    </w:p>
    <w:p w14:paraId="17CB181E">
      <w:pPr>
        <w:rPr>
          <w:b/>
          <w:bCs/>
          <w:shd w:val="clear" w:color="auto" w:fill="FFFFFF"/>
        </w:rPr>
      </w:pPr>
    </w:p>
    <w:p w14:paraId="0D46EFD9">
      <w:pPr>
        <w:rPr>
          <w:b/>
          <w:bCs/>
          <w:shd w:val="clear" w:color="auto" w:fill="FFFFFF"/>
        </w:rPr>
      </w:pPr>
      <w:r>
        <w:rPr>
          <w:rFonts w:hint="default"/>
          <w:b/>
          <w:bCs/>
          <w:shd w:val="clear" w:color="auto" w:fill="FFFFFF"/>
          <w:lang w:val="en-IN"/>
        </w:rPr>
        <w:t>W</w:t>
      </w:r>
      <w:r>
        <w:rPr>
          <w:b/>
          <w:bCs/>
          <w:shd w:val="clear" w:color="auto" w:fill="FFFFFF"/>
        </w:rPr>
        <w:t>e can see the heart disease above the age 31</w:t>
      </w:r>
      <w:bookmarkEnd w:id="12"/>
      <w:bookmarkEnd w:id="13"/>
    </w:p>
    <w:p w14:paraId="1F754E07">
      <w:pPr>
        <w:rPr>
          <w:shd w:val="clear" w:color="auto" w:fill="FFFFFF"/>
        </w:rPr>
      </w:pPr>
      <w:r>
        <w:drawing>
          <wp:inline distT="0" distB="0" distL="114300" distR="114300">
            <wp:extent cx="5337175" cy="1765935"/>
            <wp:effectExtent l="0" t="0" r="12065" b="190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337175" cy="1765935"/>
                    </a:xfrm>
                    <a:prstGeom prst="rect">
                      <a:avLst/>
                    </a:prstGeom>
                    <a:solidFill>
                      <a:srgbClr val="FFFFFF"/>
                    </a:solidFill>
                    <a:ln>
                      <a:noFill/>
                    </a:ln>
                  </pic:spPr>
                </pic:pic>
              </a:graphicData>
            </a:graphic>
          </wp:inline>
        </w:drawing>
      </w:r>
    </w:p>
    <w:p w14:paraId="4CD581AC">
      <w:pPr>
        <w:rPr>
          <w:b/>
          <w:bCs/>
        </w:rPr>
      </w:pPr>
      <w:bookmarkStart w:id="14" w:name="Xd309a2782c83f51faaa3050659f4af2d71e7d8a"/>
      <w:bookmarkStart w:id="15" w:name="ba575d60-5b6b-4c5a-aa9e-979df5c83c4b"/>
      <w:r>
        <w:rPr>
          <w:rFonts w:hint="default"/>
          <w:b/>
          <w:bCs/>
          <w:lang w:val="en-IN"/>
        </w:rPr>
        <w:t>F</w:t>
      </w:r>
      <w:r>
        <w:rPr>
          <w:b/>
          <w:bCs/>
        </w:rPr>
        <w:t>rom both group we can say that --chest pain increases with age and more chance to have hear-attack</w:t>
      </w:r>
      <w:bookmarkEnd w:id="14"/>
      <w:bookmarkEnd w:id="15"/>
    </w:p>
    <w:p w14:paraId="162E7DBF">
      <w:pPr>
        <w:rPr>
          <w:shd w:val="clear" w:color="auto" w:fill="FFFFFF"/>
        </w:rPr>
      </w:pPr>
    </w:p>
    <w:p w14:paraId="7B862DBD">
      <w:pPr>
        <w:keepNext/>
        <w:jc w:val="center"/>
      </w:pPr>
      <w:r>
        <w:drawing>
          <wp:inline distT="0" distB="0" distL="114300" distR="114300">
            <wp:extent cx="5337175" cy="1741805"/>
            <wp:effectExtent l="0" t="0" r="12065" b="1079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5337175" cy="1741805"/>
                    </a:xfrm>
                    <a:prstGeom prst="rect">
                      <a:avLst/>
                    </a:prstGeom>
                    <a:solidFill>
                      <a:srgbClr val="FFFFFF"/>
                    </a:solidFill>
                    <a:ln>
                      <a:noFill/>
                    </a:ln>
                  </pic:spPr>
                </pic:pic>
              </a:graphicData>
            </a:graphic>
          </wp:inline>
        </w:drawing>
      </w:r>
    </w:p>
    <w:p w14:paraId="19E5EC77">
      <w:pPr>
        <w:rPr>
          <w:b/>
          <w:bCs/>
          <w:shd w:val="clear" w:color="auto" w:fill="FFFFFF"/>
        </w:rPr>
      </w:pPr>
      <w:r>
        <w:rPr>
          <w:b/>
          <w:bCs/>
          <w:shd w:val="clear" w:color="auto" w:fill="FFFFFF"/>
        </w:rPr>
        <w:t>Filter the DataFrame to keep only rows where 'resting bp s' is between 100 and 180</w:t>
      </w:r>
    </w:p>
    <w:p w14:paraId="239FAC38">
      <w:pPr>
        <w:rPr>
          <w:shd w:val="clear" w:color="auto" w:fill="FFFFFF"/>
        </w:rPr>
      </w:pPr>
      <w:r>
        <w:drawing>
          <wp:inline distT="0" distB="0" distL="114300" distR="114300">
            <wp:extent cx="4799965" cy="2568575"/>
            <wp:effectExtent l="0" t="0" r="635" b="698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4799965" cy="2568575"/>
                    </a:xfrm>
                    <a:prstGeom prst="rect">
                      <a:avLst/>
                    </a:prstGeom>
                    <a:solidFill>
                      <a:srgbClr val="FFFFFF"/>
                    </a:solidFill>
                    <a:ln>
                      <a:noFill/>
                    </a:ln>
                  </pic:spPr>
                </pic:pic>
              </a:graphicData>
            </a:graphic>
          </wp:inline>
        </w:drawing>
      </w:r>
    </w:p>
    <w:p w14:paraId="41380353">
      <w:pPr>
        <w:pStyle w:val="5"/>
        <w:rPr>
          <w:b/>
          <w:bCs/>
          <w:sz w:val="28"/>
          <w:szCs w:val="28"/>
        </w:rPr>
      </w:pPr>
      <w:bookmarkStart w:id="16" w:name="_Toc174291085"/>
      <w:r>
        <w:rPr>
          <w:b/>
          <w:bCs/>
          <w:sz w:val="28"/>
          <w:szCs w:val="28"/>
        </w:rPr>
        <w:t>Assuming Heart_df is loaded and contains 'age' and 'cholesterol'</w:t>
      </w:r>
    </w:p>
    <w:p w14:paraId="596A36E2">
      <w:r>
        <w:drawing>
          <wp:inline distT="0" distB="0" distL="114300" distR="114300">
            <wp:extent cx="5337175" cy="1741805"/>
            <wp:effectExtent l="0" t="0" r="12065" b="1079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5337175" cy="1741805"/>
                    </a:xfrm>
                    <a:prstGeom prst="rect">
                      <a:avLst/>
                    </a:prstGeom>
                    <a:solidFill>
                      <a:srgbClr val="FFFFFF"/>
                    </a:solidFill>
                    <a:ln>
                      <a:noFill/>
                    </a:ln>
                  </pic:spPr>
                </pic:pic>
              </a:graphicData>
            </a:graphic>
          </wp:inline>
        </w:drawing>
      </w:r>
    </w:p>
    <w:p w14:paraId="1D065C01">
      <w:pPr>
        <w:rPr>
          <w:rFonts w:hint="default"/>
          <w:lang w:val="en-IN"/>
        </w:rPr>
      </w:pPr>
      <w:r>
        <w:t>Assuming Heart_df is already loaded</w:t>
      </w:r>
      <w:r>
        <w:rPr>
          <w:rFonts w:hint="default"/>
          <w:lang w:val="en-IN"/>
        </w:rPr>
        <w:t xml:space="preserve"> and Plotting the grouped data</w:t>
      </w:r>
    </w:p>
    <w:p w14:paraId="396CAD0B">
      <w:r>
        <w:drawing>
          <wp:inline distT="0" distB="0" distL="114300" distR="114300">
            <wp:extent cx="5337175" cy="1741805"/>
            <wp:effectExtent l="0" t="0" r="12065" b="1079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5337175" cy="1741805"/>
                    </a:xfrm>
                    <a:prstGeom prst="rect">
                      <a:avLst/>
                    </a:prstGeom>
                    <a:solidFill>
                      <a:srgbClr val="FFFFFF"/>
                    </a:solidFill>
                    <a:ln>
                      <a:noFill/>
                    </a:ln>
                  </pic:spPr>
                </pic:pic>
              </a:graphicData>
            </a:graphic>
          </wp:inline>
        </w:drawing>
      </w:r>
      <w:r>
        <w:br w:type="textWrapping"/>
      </w:r>
    </w:p>
    <w:p w14:paraId="267830CE"/>
    <w:p w14:paraId="1B09C2CE"/>
    <w:p w14:paraId="4622803F"/>
    <w:p w14:paraId="3602F034"/>
    <w:p w14:paraId="05F9B87B"/>
    <w:p w14:paraId="09E11E24"/>
    <w:p w14:paraId="70305ECD"/>
    <w:p w14:paraId="37144137"/>
    <w:p w14:paraId="3465E658"/>
    <w:p w14:paraId="7161DF94"/>
    <w:p w14:paraId="28EF50CF"/>
    <w:p w14:paraId="0534CDDB"/>
    <w:p w14:paraId="0BD1C7F1">
      <w:pPr>
        <w:rPr>
          <w:rFonts w:hint="default"/>
          <w:lang w:val="en-IN"/>
        </w:rPr>
      </w:pPr>
      <w:r>
        <w:rPr>
          <w:rFonts w:hint="default"/>
          <w:b/>
          <w:bCs/>
          <w:sz w:val="28"/>
          <w:szCs w:val="28"/>
          <w:lang w:val="en-IN"/>
        </w:rPr>
        <w:t>Correlation with target feature</w:t>
      </w:r>
    </w:p>
    <w:p w14:paraId="4F4E8B5D">
      <w:pPr>
        <w:rPr>
          <w:rFonts w:hint="default"/>
          <w:b/>
          <w:bCs/>
          <w:lang w:val="en-IN"/>
        </w:rPr>
      </w:pPr>
      <w:r>
        <w:drawing>
          <wp:inline distT="0" distB="0" distL="114300" distR="114300">
            <wp:extent cx="5297170" cy="7670800"/>
            <wp:effectExtent l="0" t="0" r="6350" b="1016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7"/>
                    <a:stretch>
                      <a:fillRect/>
                    </a:stretch>
                  </pic:blipFill>
                  <pic:spPr>
                    <a:xfrm>
                      <a:off x="0" y="0"/>
                      <a:ext cx="5297170" cy="7670800"/>
                    </a:xfrm>
                    <a:prstGeom prst="rect">
                      <a:avLst/>
                    </a:prstGeom>
                    <a:solidFill>
                      <a:srgbClr val="FFFFFF"/>
                    </a:solidFill>
                    <a:ln>
                      <a:noFill/>
                    </a:ln>
                  </pic:spPr>
                </pic:pic>
              </a:graphicData>
            </a:graphic>
          </wp:inline>
        </w:drawing>
      </w:r>
    </w:p>
    <w:bookmarkEnd w:id="16"/>
    <w:p w14:paraId="617446EC">
      <w:pPr>
        <w:keepNext/>
        <w:jc w:val="center"/>
      </w:pPr>
    </w:p>
    <w:p w14:paraId="1A7A053A">
      <w:pPr>
        <w:rPr>
          <w:b/>
          <w:bCs/>
          <w:lang w:val="en-GB"/>
        </w:rPr>
      </w:pPr>
      <w:r>
        <w:rPr>
          <w:rFonts w:hint="default"/>
          <w:b/>
          <w:bCs/>
          <w:lang w:val="en-IN"/>
        </w:rPr>
        <w:t>C</w:t>
      </w:r>
      <w:r>
        <w:rPr>
          <w:b/>
          <w:bCs/>
          <w:lang w:val="en-GB"/>
        </w:rPr>
        <w:t>orrelation is poor with target so we decided not to do the columns binning</w:t>
      </w:r>
    </w:p>
    <w:p w14:paraId="03B0DB7A">
      <w:pPr>
        <w:rPr>
          <w:b/>
          <w:bCs/>
          <w:sz w:val="28"/>
          <w:szCs w:val="28"/>
          <w:lang w:val="en-GB"/>
        </w:rPr>
      </w:pPr>
      <w:r>
        <w:drawing>
          <wp:inline distT="0" distB="0" distL="114300" distR="114300">
            <wp:extent cx="5337175" cy="1741805"/>
            <wp:effectExtent l="0" t="0" r="12065" b="1079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8"/>
                    <a:stretch>
                      <a:fillRect/>
                    </a:stretch>
                  </pic:blipFill>
                  <pic:spPr>
                    <a:xfrm>
                      <a:off x="0" y="0"/>
                      <a:ext cx="5337175" cy="1741805"/>
                    </a:xfrm>
                    <a:prstGeom prst="rect">
                      <a:avLst/>
                    </a:prstGeom>
                    <a:solidFill>
                      <a:srgbClr val="FFFFFF"/>
                    </a:solidFill>
                    <a:ln>
                      <a:noFill/>
                    </a:ln>
                  </pic:spPr>
                </pic:pic>
              </a:graphicData>
            </a:graphic>
          </wp:inline>
        </w:drawing>
      </w:r>
      <w:bookmarkStart w:id="17" w:name="_Toc174291086"/>
      <w:r>
        <w:rPr>
          <w:rFonts w:hint="default"/>
          <w:lang w:val="en-IN"/>
        </w:rPr>
        <w:t xml:space="preserve"> </w:t>
      </w:r>
      <w:r>
        <w:rPr>
          <w:b/>
          <w:bCs/>
          <w:sz w:val="28"/>
          <w:szCs w:val="28"/>
          <w:lang w:val="en-GB"/>
        </w:rPr>
        <w:t>Relation with Target Features</w:t>
      </w:r>
      <w:bookmarkEnd w:id="17"/>
    </w:p>
    <w:p w14:paraId="4B350E3C">
      <w:pPr>
        <w:keepNext/>
        <w:jc w:val="center"/>
      </w:pPr>
      <w:r>
        <w:drawing>
          <wp:inline distT="0" distB="0" distL="114300" distR="114300">
            <wp:extent cx="5337810" cy="4986655"/>
            <wp:effectExtent l="0" t="0" r="1143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5337810" cy="4986655"/>
                    </a:xfrm>
                    <a:prstGeom prst="rect">
                      <a:avLst/>
                    </a:prstGeom>
                    <a:solidFill>
                      <a:srgbClr val="FFFFFF"/>
                    </a:solidFill>
                    <a:ln>
                      <a:noFill/>
                    </a:ln>
                  </pic:spPr>
                </pic:pic>
              </a:graphicData>
            </a:graphic>
          </wp:inline>
        </w:drawing>
      </w:r>
    </w:p>
    <w:p w14:paraId="36568B7D">
      <w:pPr>
        <w:pStyle w:val="9"/>
        <w:jc w:val="center"/>
        <w:rPr>
          <w:lang w:val="en-GB"/>
        </w:rPr>
      </w:pPr>
      <w:r>
        <w:t xml:space="preserve">Figure </w:t>
      </w:r>
      <w:r>
        <w:fldChar w:fldCharType="begin"/>
      </w:r>
      <w:r>
        <w:instrText xml:space="preserve"> SEQ Figure \* ARABIC </w:instrText>
      </w:r>
      <w:r>
        <w:fldChar w:fldCharType="separate"/>
      </w:r>
      <w:r>
        <w:t>7</w:t>
      </w:r>
      <w:r>
        <w:fldChar w:fldCharType="end"/>
      </w:r>
      <w:r>
        <w:rPr>
          <w:lang w:val="en-GB"/>
        </w:rPr>
        <w:t>. Correlation between features and target columns</w:t>
      </w:r>
    </w:p>
    <w:p w14:paraId="7A650FAF">
      <w:pPr>
        <w:pStyle w:val="14"/>
        <w:shd w:val="clear" w:color="auto" w:fill="FFFFFF"/>
        <w:spacing w:before="0" w:beforeAutospacing="0" w:after="150" w:afterAutospacing="0"/>
        <w:rPr>
          <w:rStyle w:val="15"/>
          <w:rFonts w:asciiTheme="minorHAnsi" w:hAnsiTheme="minorHAnsi" w:cstheme="minorHAnsi"/>
          <w:b w:val="0"/>
          <w:bCs w:val="0"/>
          <w:color w:val="00B0F0"/>
          <w:sz w:val="36"/>
          <w:szCs w:val="36"/>
        </w:rPr>
      </w:pPr>
      <w:bookmarkStart w:id="21" w:name="_GoBack"/>
      <w:bookmarkEnd w:id="21"/>
      <w:bookmarkStart w:id="18" w:name="_Toc174291087"/>
      <w:r>
        <w:rPr>
          <w:rStyle w:val="22"/>
          <w:color w:val="00B0F0"/>
          <w:sz w:val="36"/>
          <w:szCs w:val="36"/>
        </w:rPr>
        <w:t>Results</w:t>
      </w:r>
      <w:bookmarkEnd w:id="18"/>
    </w:p>
    <w:p w14:paraId="42ED35F0">
      <w:r>
        <w:t>Distribution Analysis:</w:t>
      </w:r>
    </w:p>
    <w:p w14:paraId="7E9759D1">
      <w:r>
        <w:t>Age and cholesterol levels show a wide range, with significant variation in max heart rate and oldpeak values.</w:t>
      </w:r>
    </w:p>
    <w:p w14:paraId="5384E563">
      <w:r>
        <w:t>Histograms and boxplots reveal that age and cholesterol levels are distributed across a broad spectrum.</w:t>
      </w:r>
    </w:p>
    <w:p w14:paraId="1945D6D2">
      <w:r>
        <w:t>Feature Relationships:</w:t>
      </w:r>
    </w:p>
    <w:p w14:paraId="363AA1AE">
      <w:r>
        <w:t>Scatter plots indicate that higher cholesterol and lower max heart rate are associated with increased risk of heart disease.</w:t>
      </w:r>
    </w:p>
    <w:p w14:paraId="372BEC51">
      <w:r>
        <w:t>Heatmaps and density plots show that certain features like oldpeak and exercise angina are strongly correlated with the presence of heart disease.</w:t>
      </w:r>
    </w:p>
    <w:p w14:paraId="62E622FD">
      <w:r>
        <w:t>Categorical Insights:</w:t>
      </w:r>
    </w:p>
    <w:p w14:paraId="120E97F5">
      <w:r>
        <w:t>Men (sex = 1) have a higher incidence of heart disease compared to women.</w:t>
      </w:r>
    </w:p>
    <w:p w14:paraId="17EE461D">
      <w:r>
        <w:t>Chest pain type and exercise angina are significant predictors of heart disease, with higher chest pain types and presence of exercise angina correlating strongly with the disease.</w:t>
      </w:r>
    </w:p>
    <w:p w14:paraId="02AFF740">
      <w:r>
        <w:t>Correlation Analysis:</w:t>
      </w:r>
    </w:p>
    <w:p w14:paraId="7CF2F1FE">
      <w:r>
        <w:t>Variables such as max heart rate and exercise angina exhibit strong negative and positive correlations, respectively, with the target variable.</w:t>
      </w:r>
    </w:p>
    <w:p w14:paraId="73494A16">
      <w:r>
        <w:t>The binning of age and cholesterol levels showed that age groups and cholesterol levels are correlated with heart disease risk, although the correlation strength varies.</w:t>
      </w:r>
    </w:p>
    <w:p w14:paraId="0520443E"/>
    <w:p w14:paraId="290EF2E2">
      <w:pPr>
        <w:pStyle w:val="2"/>
        <w:rPr>
          <w:rStyle w:val="15"/>
          <w:b/>
          <w:bCs w:val="0"/>
        </w:rPr>
      </w:pPr>
      <w:bookmarkStart w:id="19" w:name="_Toc174291088"/>
    </w:p>
    <w:p w14:paraId="7810979B">
      <w:pPr>
        <w:pStyle w:val="3"/>
        <w:rPr>
          <w:rStyle w:val="15"/>
          <w:b/>
          <w:bCs w:val="0"/>
        </w:rPr>
      </w:pPr>
    </w:p>
    <w:p w14:paraId="00E39B96">
      <w:pPr>
        <w:pStyle w:val="3"/>
        <w:rPr>
          <w:rStyle w:val="15"/>
          <w:b/>
          <w:bCs w:val="0"/>
        </w:rPr>
      </w:pPr>
    </w:p>
    <w:p w14:paraId="2B829461">
      <w:pPr>
        <w:pStyle w:val="3"/>
        <w:rPr>
          <w:rStyle w:val="15"/>
          <w:b/>
          <w:bCs w:val="0"/>
        </w:rPr>
      </w:pPr>
    </w:p>
    <w:p w14:paraId="150918A8">
      <w:pPr>
        <w:pStyle w:val="3"/>
        <w:rPr>
          <w:rStyle w:val="15"/>
          <w:b/>
          <w:bCs w:val="0"/>
        </w:rPr>
      </w:pPr>
    </w:p>
    <w:p w14:paraId="7E22C53D">
      <w:pPr>
        <w:pStyle w:val="3"/>
        <w:rPr>
          <w:rStyle w:val="15"/>
          <w:b/>
          <w:bCs w:val="0"/>
        </w:rPr>
      </w:pPr>
    </w:p>
    <w:p w14:paraId="2D750C45">
      <w:pPr>
        <w:pStyle w:val="2"/>
        <w:rPr>
          <w:rStyle w:val="15"/>
          <w:b/>
          <w:bCs w:val="0"/>
          <w:color w:val="00B0F0"/>
          <w:sz w:val="36"/>
          <w:szCs w:val="36"/>
        </w:rPr>
      </w:pPr>
      <w:r>
        <w:rPr>
          <w:rStyle w:val="15"/>
          <w:b/>
          <w:bCs w:val="0"/>
          <w:color w:val="00B0F0"/>
          <w:sz w:val="36"/>
          <w:szCs w:val="36"/>
        </w:rPr>
        <w:t>Conclusions and Future Work</w:t>
      </w:r>
      <w:bookmarkEnd w:id="19"/>
    </w:p>
    <w:p w14:paraId="037E40DB">
      <w:r>
        <w:t>This analysis successfully identifies key features and relationships that are indicative of heart disease risk. The most significant predictors include max heart rate, exercise angina, and chest pain type. Future work should focus on:</w:t>
      </w:r>
    </w:p>
    <w:p w14:paraId="6E8E9A67">
      <w:r>
        <w:t>Model Building: Developing predictive models using these features to enhance the accuracy of heart disease risk prediction.</w:t>
      </w:r>
    </w:p>
    <w:p w14:paraId="6EDEBE19">
      <w:r>
        <w:t>Feature Engineering: Exploring additional feature engineering techniques and incorporating more advanced statistical methods.</w:t>
      </w:r>
    </w:p>
    <w:p w14:paraId="32DC7251">
      <w:r>
        <w:t>Data Expansion: Incorporating more diverse datasets to validate findings and improve model robustness.</w:t>
      </w:r>
    </w:p>
    <w:p w14:paraId="2D284E5E"/>
    <w:p w14:paraId="6B5CFD07"/>
    <w:p w14:paraId="4BF2B2E7">
      <w:pPr>
        <w:pStyle w:val="2"/>
        <w:rPr>
          <w:rFonts w:hint="default"/>
          <w:lang w:val="en-IN"/>
        </w:rPr>
      </w:pPr>
      <w:bookmarkStart w:id="20" w:name="_Toc174291089"/>
      <w:r>
        <w:t>References</w:t>
      </w:r>
      <w:bookmarkEnd w:id="20"/>
    </w:p>
    <w:p w14:paraId="3A2994D9">
      <w:pPr>
        <w:keepNext w:val="0"/>
        <w:keepLines w:val="0"/>
        <w:widowControl/>
        <w:suppressLineNumbers w:val="0"/>
        <w:jc w:val="left"/>
      </w:pPr>
      <w:r>
        <w:rPr>
          <w:rFonts w:ascii="Symbol" w:hAnsi="Symbol" w:eastAsia="Symbol" w:cs="Symbol"/>
          <w:sz w:val="24"/>
        </w:rPr>
        <w:t>·</w:t>
      </w:r>
      <w:r>
        <w:rPr>
          <w:rFonts w:hint="eastAsia" w:ascii="SimSun" w:hAnsi="SimSun" w:eastAsia="SimSun" w:cs="SimSun"/>
          <w:sz w:val="24"/>
        </w:rPr>
        <w:t xml:space="preserve">  </w:t>
      </w:r>
      <w:r>
        <w:rPr>
          <w:rFonts w:hint="default" w:ascii="Calibri" w:hAnsi="Calibri" w:eastAsia="SimSun" w:cs="Calibri"/>
          <w:color w:val="000000" w:themeColor="text1"/>
          <w:kern w:val="0"/>
          <w:sz w:val="24"/>
          <w:szCs w:val="24"/>
          <w:lang w:val="en-US" w:eastAsia="zh-CN" w:bidi="ar"/>
          <w14:textFill>
            <w14:solidFill>
              <w14:schemeClr w14:val="tx1"/>
            </w14:solidFill>
          </w14:textFill>
        </w:rPr>
        <w:t xml:space="preserve">Roger, V. L., Go, A. S., Lloyd-Jones, D. M., et al. (2011). Coronary artery disease: A global health perspective. </w:t>
      </w:r>
      <w:r>
        <w:rPr>
          <w:rFonts w:hint="default" w:ascii="Calibri" w:hAnsi="Calibri" w:eastAsia="Calibri-Italic" w:cs="Calibri"/>
          <w:i/>
          <w:iCs/>
          <w:color w:val="000000" w:themeColor="text1"/>
          <w:kern w:val="0"/>
          <w:sz w:val="24"/>
          <w:szCs w:val="24"/>
          <w:lang w:val="en-US" w:eastAsia="zh-CN" w:bidi="ar"/>
          <w14:textFill>
            <w14:solidFill>
              <w14:schemeClr w14:val="tx1"/>
            </w14:solidFill>
          </w14:textFill>
        </w:rPr>
        <w:t>Circulation</w:t>
      </w:r>
      <w:r>
        <w:rPr>
          <w:rFonts w:hint="default" w:ascii="Calibri" w:hAnsi="Calibri" w:eastAsia="SimSun" w:cs="Calibri"/>
          <w:color w:val="000000" w:themeColor="text1"/>
          <w:kern w:val="0"/>
          <w:sz w:val="24"/>
          <w:szCs w:val="24"/>
          <w:lang w:val="en-US" w:eastAsia="zh-CN" w:bidi="ar"/>
          <w14:textFill>
            <w14:solidFill>
              <w14:schemeClr w14:val="tx1"/>
            </w14:solidFill>
          </w14:textFill>
        </w:rPr>
        <w:t>. https://doi.org/10.1161/CIRCULATIONAHA.110.970542</w:t>
      </w:r>
    </w:p>
    <w:p w14:paraId="2AC0CCD4">
      <w:pPr>
        <w:keepNext w:val="0"/>
        <w:keepLines w:val="0"/>
        <w:widowControl/>
        <w:suppressLineNumbers w:val="0"/>
      </w:pPr>
    </w:p>
    <w:p w14:paraId="7F9F25CA">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Calibri" w:hAnsi="Calibri" w:eastAsia="SimSun" w:cs="Calibri"/>
          <w:color w:val="000000" w:themeColor="text1"/>
          <w:kern w:val="0"/>
          <w:sz w:val="24"/>
          <w:szCs w:val="24"/>
          <w:lang w:val="en-US" w:eastAsia="zh-CN" w:bidi="ar"/>
          <w14:textFill>
            <w14:solidFill>
              <w14:schemeClr w14:val="tx1"/>
            </w14:solidFill>
          </w14:textFill>
        </w:rPr>
        <w:t xml:space="preserve">Liu, Y., Zheng, X., &amp; Zhang, L. (2017). Exploring feature interactions in cardiovascular data. </w:t>
      </w:r>
      <w:r>
        <w:rPr>
          <w:rFonts w:hint="default" w:ascii="Calibri" w:hAnsi="Calibri" w:eastAsia="Calibri-Italic" w:cs="Calibri"/>
          <w:i/>
          <w:iCs/>
          <w:color w:val="000000" w:themeColor="text1"/>
          <w:kern w:val="0"/>
          <w:sz w:val="24"/>
          <w:szCs w:val="24"/>
          <w:lang w:val="en-US" w:eastAsia="zh-CN" w:bidi="ar"/>
          <w14:textFill>
            <w14:solidFill>
              <w14:schemeClr w14:val="tx1"/>
            </w14:solidFill>
          </w14:textFill>
        </w:rPr>
        <w:t>IEEE Transactions on Biomedical Engineering, 64</w:t>
      </w:r>
      <w:r>
        <w:rPr>
          <w:rFonts w:hint="default" w:ascii="Calibri" w:hAnsi="Calibri" w:eastAsia="SimSun" w:cs="Calibri"/>
          <w:color w:val="000000" w:themeColor="text1"/>
          <w:kern w:val="0"/>
          <w:sz w:val="24"/>
          <w:szCs w:val="24"/>
          <w:lang w:val="en-US" w:eastAsia="zh-CN" w:bidi="ar"/>
          <w14:textFill>
            <w14:solidFill>
              <w14:schemeClr w14:val="tx1"/>
            </w14:solidFill>
          </w14:textFill>
        </w:rPr>
        <w:t xml:space="preserve">(5), 1085-1094. </w:t>
      </w:r>
    </w:p>
    <w:p w14:paraId="6ECF86FF">
      <w:pPr>
        <w:keepNext w:val="0"/>
        <w:keepLines w:val="0"/>
        <w:widowControl/>
        <w:suppressLineNumbers w:val="0"/>
        <w:jc w:val="left"/>
      </w:pPr>
      <w:r>
        <w:rPr>
          <w:rFonts w:hint="default" w:ascii="Calibri" w:hAnsi="Calibri" w:eastAsia="SimSun" w:cs="Calibri"/>
          <w:color w:val="000000" w:themeColor="text1"/>
          <w:kern w:val="0"/>
          <w:sz w:val="24"/>
          <w:szCs w:val="24"/>
          <w:lang w:val="en-US" w:eastAsia="zh-CN" w:bidi="ar"/>
          <w14:textFill>
            <w14:solidFill>
              <w14:schemeClr w14:val="tx1"/>
            </w14:solidFill>
          </w14:textFill>
        </w:rPr>
        <w:t>https://doi.org/10.1109/TBME.2016.2591357</w:t>
      </w:r>
    </w:p>
    <w:p w14:paraId="3F4BFEC0">
      <w:pPr>
        <w:keepNext w:val="0"/>
        <w:keepLines w:val="0"/>
        <w:widowControl/>
        <w:suppressLineNumbers w:val="0"/>
      </w:pPr>
    </w:p>
    <w:p w14:paraId="14A9AB29">
      <w:pPr>
        <w:keepNext w:val="0"/>
        <w:keepLines w:val="0"/>
        <w:widowControl/>
        <w:suppressLineNumbers w:val="0"/>
        <w:jc w:val="left"/>
        <w:rPr>
          <w:rFonts w:hint="default" w:ascii="Calibri" w:hAnsi="Calibri" w:cs="Calibri"/>
        </w:rPr>
      </w:pPr>
      <w:r>
        <w:rPr>
          <w:rFonts w:hint="default" w:ascii="Symbol" w:hAnsi="Symbol" w:eastAsia="Symbol" w:cs="Symbol"/>
          <w:sz w:val="24"/>
        </w:rPr>
        <w:t>·</w:t>
      </w:r>
      <w:r>
        <w:rPr>
          <w:rFonts w:hint="eastAsia" w:ascii="SimSun" w:hAnsi="SimSun" w:eastAsia="SimSun" w:cs="SimSun"/>
          <w:sz w:val="24"/>
        </w:rPr>
        <w:t xml:space="preserve">  </w:t>
      </w:r>
      <w:r>
        <w:rPr>
          <w:rFonts w:hint="default" w:ascii="Calibri" w:hAnsi="Calibri" w:eastAsia="SimSun" w:cs="Calibri"/>
          <w:color w:val="000000" w:themeColor="text1"/>
          <w:kern w:val="0"/>
          <w:sz w:val="24"/>
          <w:szCs w:val="24"/>
          <w:lang w:val="en-US" w:eastAsia="zh-CN" w:bidi="ar"/>
          <w14:textFill>
            <w14:solidFill>
              <w14:schemeClr w14:val="tx1"/>
            </w14:solidFill>
          </w14:textFill>
        </w:rPr>
        <w:t xml:space="preserve">World Health Organization. (2021). </w:t>
      </w:r>
      <w:r>
        <w:rPr>
          <w:rFonts w:hint="default" w:ascii="Calibri" w:hAnsi="Calibri" w:eastAsia="Calibri-Italic" w:cs="Calibri"/>
          <w:i/>
          <w:iCs/>
          <w:color w:val="000000" w:themeColor="text1"/>
          <w:kern w:val="0"/>
          <w:sz w:val="24"/>
          <w:szCs w:val="24"/>
          <w:lang w:val="en-US" w:eastAsia="zh-CN" w:bidi="ar"/>
          <w14:textFill>
            <w14:solidFill>
              <w14:schemeClr w14:val="tx1"/>
            </w14:solidFill>
          </w14:textFill>
        </w:rPr>
        <w:t>Global status report on noncommunicable diseases 2021</w:t>
      </w:r>
      <w:r>
        <w:rPr>
          <w:rFonts w:hint="default" w:ascii="Calibri" w:hAnsi="Calibri" w:eastAsia="SimSun" w:cs="Calibri"/>
          <w:color w:val="000000" w:themeColor="text1"/>
          <w:kern w:val="0"/>
          <w:sz w:val="24"/>
          <w:szCs w:val="24"/>
          <w:lang w:val="en-US" w:eastAsia="zh-CN" w:bidi="ar"/>
          <w14:textFill>
            <w14:solidFill>
              <w14:schemeClr w14:val="tx1"/>
            </w14:solidFill>
          </w14:textFill>
        </w:rPr>
        <w:t xml:space="preserve">. </w:t>
      </w:r>
    </w:p>
    <w:p w14:paraId="52057C72">
      <w:pPr>
        <w:keepNext w:val="0"/>
        <w:keepLines w:val="0"/>
        <w:widowControl/>
        <w:suppressLineNumbers w:val="0"/>
        <w:jc w:val="left"/>
        <w:rPr>
          <w:rFonts w:hint="default" w:ascii="Calibri" w:hAnsi="Calibri" w:cs="Calibri"/>
        </w:rPr>
      </w:pPr>
      <w:r>
        <w:rPr>
          <w:rFonts w:hint="default" w:ascii="Calibri" w:hAnsi="Calibri" w:eastAsia="SimSun" w:cs="Calibri"/>
          <w:color w:val="000000" w:themeColor="text1"/>
          <w:kern w:val="0"/>
          <w:sz w:val="24"/>
          <w:szCs w:val="24"/>
          <w:lang w:val="en-US" w:eastAsia="zh-CN" w:bidi="ar"/>
          <w14:textFill>
            <w14:solidFill>
              <w14:schemeClr w14:val="tx1"/>
            </w14:solidFill>
          </w14:textFill>
        </w:rPr>
        <w:t xml:space="preserve">Geneva: World Health Organization. Retrieved from </w:t>
      </w:r>
    </w:p>
    <w:p w14:paraId="4471628C">
      <w:pPr>
        <w:keepNext w:val="0"/>
        <w:keepLines w:val="0"/>
        <w:widowControl/>
        <w:suppressLineNumbers w:val="0"/>
        <w:jc w:val="left"/>
      </w:pPr>
      <w:r>
        <w:rPr>
          <w:rFonts w:hint="default" w:ascii="Calibri" w:hAnsi="Calibri" w:eastAsia="SimSun" w:cs="Calibri"/>
          <w:color w:val="000000" w:themeColor="text1"/>
          <w:kern w:val="0"/>
          <w:sz w:val="24"/>
          <w:szCs w:val="24"/>
          <w:lang w:val="en-US" w:eastAsia="zh-CN" w:bidi="ar"/>
          <w14:textFill>
            <w14:solidFill>
              <w14:schemeClr w14:val="tx1"/>
            </w14:solidFill>
          </w14:textFill>
        </w:rPr>
        <w:t>https://www.who.int/publications/i/item/9789240066467</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2040503050203030202"/>
    <w:charset w:val="01"/>
    <w:family w:val="roman"/>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1"/>
    <w:family w:val="roma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Mangal">
    <w:altName w:val="Segoe Print"/>
    <w:panose1 w:val="00000000000000000000"/>
    <w:charset w:val="00"/>
    <w:family w:val="auto"/>
    <w:pitch w:val="default"/>
    <w:sig w:usb0="00000000" w:usb1="00000000" w:usb2="00000000" w:usb3="00000000" w:csb0="00000000" w:csb1="00000000"/>
  </w:font>
  <w:font w:name="Calibri-Itali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9321187"/>
      <w:docPartObj>
        <w:docPartGallery w:val="autotext"/>
      </w:docPartObj>
    </w:sdtPr>
    <w:sdtContent>
      <w:p w14:paraId="7E8DA60C">
        <w:pPr>
          <w:pStyle w:val="10"/>
          <w:jc w:val="right"/>
        </w:pPr>
        <w:r>
          <w:fldChar w:fldCharType="begin"/>
        </w:r>
        <w:r>
          <w:instrText xml:space="preserve"> PAGE   \* MERGEFORMAT </w:instrText>
        </w:r>
        <w:r>
          <w:fldChar w:fldCharType="separate"/>
        </w:r>
        <w:r>
          <w:t>4</w:t>
        </w:r>
        <w:r>
          <w:fldChar w:fldCharType="end"/>
        </w:r>
      </w:p>
    </w:sdtContent>
  </w:sdt>
  <w:p w14:paraId="6100AE88">
    <w:pPr>
      <w:pStyle w:val="14"/>
      <w:shd w:val="clear" w:color="auto" w:fill="FFFFFF"/>
      <w:spacing w:before="0" w:beforeAutospacing="0" w:after="150" w:afterAutospacing="0"/>
      <w:rPr>
        <w:rFonts w:asciiTheme="minorHAnsi" w:hAnsiTheme="minorHAnsi" w:cstheme="minorHAnsi"/>
        <w:color w:val="333333"/>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E82AB5">
    <w:pPr>
      <w:pStyle w:val="11"/>
      <w:ind w:firstLine="2160"/>
    </w:pPr>
    <w:r>
      <w:drawing>
        <wp:anchor distT="0" distB="0" distL="114300" distR="114300" simplePos="0" relativeHeight="251659264" behindDoc="0" locked="0" layoutInCell="1" allowOverlap="1">
          <wp:simplePos x="0" y="0"/>
          <wp:positionH relativeFrom="column">
            <wp:posOffset>0</wp:posOffset>
          </wp:positionH>
          <wp:positionV relativeFrom="paragraph">
            <wp:posOffset>-105410</wp:posOffset>
          </wp:positionV>
          <wp:extent cx="1675130" cy="342900"/>
          <wp:effectExtent l="0" t="0" r="1270" b="0"/>
          <wp:wrapNone/>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31457" cy="374858"/>
                  </a:xfrm>
                  <a:prstGeom prst="rect">
                    <a:avLst/>
                  </a:prstGeom>
                  <a:noFill/>
                  <a:ln>
                    <a:noFill/>
                  </a:ln>
                </pic:spPr>
              </pic:pic>
            </a:graphicData>
          </a:graphic>
        </wp:anchor>
      </w:drawing>
    </w:r>
    <w:r>
      <w:t xml:space="preserve">                                                        </w:t>
    </w:r>
    <w:r>
      <w:rPr>
        <w:sz w:val="22"/>
        <w:szCs w:val="21"/>
      </w:rPr>
      <w:t>AML 1114 Data Science and Machine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1NTQ2NTCzsDADcpR0lIJTi4sz8/NACoxqAbt9QessAAAA"/>
  </w:docVars>
  <w:rsids>
    <w:rsidRoot w:val="008C6B41"/>
    <w:rsid w:val="00042750"/>
    <w:rsid w:val="0005634E"/>
    <w:rsid w:val="00061AF1"/>
    <w:rsid w:val="000A15C7"/>
    <w:rsid w:val="000D2315"/>
    <w:rsid w:val="000E773C"/>
    <w:rsid w:val="000F47AB"/>
    <w:rsid w:val="0014042C"/>
    <w:rsid w:val="00185504"/>
    <w:rsid w:val="001C158B"/>
    <w:rsid w:val="001E3048"/>
    <w:rsid w:val="001F56FE"/>
    <w:rsid w:val="00216E80"/>
    <w:rsid w:val="00222A56"/>
    <w:rsid w:val="002A25F9"/>
    <w:rsid w:val="002E2F0C"/>
    <w:rsid w:val="00306076"/>
    <w:rsid w:val="00311B9E"/>
    <w:rsid w:val="003260B3"/>
    <w:rsid w:val="00346347"/>
    <w:rsid w:val="003647D2"/>
    <w:rsid w:val="003959C1"/>
    <w:rsid w:val="003F19A7"/>
    <w:rsid w:val="003F623E"/>
    <w:rsid w:val="004118DF"/>
    <w:rsid w:val="00445884"/>
    <w:rsid w:val="00460D23"/>
    <w:rsid w:val="004B0A68"/>
    <w:rsid w:val="004C781E"/>
    <w:rsid w:val="005953DF"/>
    <w:rsid w:val="005A395A"/>
    <w:rsid w:val="005C1A68"/>
    <w:rsid w:val="005C7A6C"/>
    <w:rsid w:val="005E493C"/>
    <w:rsid w:val="005F0FB6"/>
    <w:rsid w:val="006002AF"/>
    <w:rsid w:val="00602C41"/>
    <w:rsid w:val="00653D28"/>
    <w:rsid w:val="006A4A94"/>
    <w:rsid w:val="006E244A"/>
    <w:rsid w:val="006F1C4C"/>
    <w:rsid w:val="00707B8D"/>
    <w:rsid w:val="00760227"/>
    <w:rsid w:val="00774BE5"/>
    <w:rsid w:val="007C2F9A"/>
    <w:rsid w:val="007C53B1"/>
    <w:rsid w:val="007F454A"/>
    <w:rsid w:val="00835C3D"/>
    <w:rsid w:val="00877230"/>
    <w:rsid w:val="00885339"/>
    <w:rsid w:val="00891382"/>
    <w:rsid w:val="008C6B41"/>
    <w:rsid w:val="008F3FE4"/>
    <w:rsid w:val="00937C7D"/>
    <w:rsid w:val="00943676"/>
    <w:rsid w:val="009553D5"/>
    <w:rsid w:val="00A03C5E"/>
    <w:rsid w:val="00A1021B"/>
    <w:rsid w:val="00A11884"/>
    <w:rsid w:val="00A406A1"/>
    <w:rsid w:val="00AB7853"/>
    <w:rsid w:val="00B04E6B"/>
    <w:rsid w:val="00B12D78"/>
    <w:rsid w:val="00B25822"/>
    <w:rsid w:val="00B366FC"/>
    <w:rsid w:val="00BB4A76"/>
    <w:rsid w:val="00BF1A80"/>
    <w:rsid w:val="00C71C5D"/>
    <w:rsid w:val="00CC783B"/>
    <w:rsid w:val="00CE732D"/>
    <w:rsid w:val="00CF1F1F"/>
    <w:rsid w:val="00D7322D"/>
    <w:rsid w:val="00DE3CA1"/>
    <w:rsid w:val="00E44483"/>
    <w:rsid w:val="00E50068"/>
    <w:rsid w:val="00E66128"/>
    <w:rsid w:val="00E7122A"/>
    <w:rsid w:val="00F108F0"/>
    <w:rsid w:val="00F204E0"/>
    <w:rsid w:val="00F82D02"/>
    <w:rsid w:val="00F83FA8"/>
    <w:rsid w:val="00FB2417"/>
    <w:rsid w:val="00FD1A59"/>
    <w:rsid w:val="01143B6E"/>
    <w:rsid w:val="080874DC"/>
    <w:rsid w:val="0FE0293E"/>
    <w:rsid w:val="131830ED"/>
    <w:rsid w:val="14A04A70"/>
    <w:rsid w:val="1E7C0132"/>
    <w:rsid w:val="1F0C2031"/>
    <w:rsid w:val="1F802E7F"/>
    <w:rsid w:val="1F906AC3"/>
    <w:rsid w:val="23E91D89"/>
    <w:rsid w:val="28340559"/>
    <w:rsid w:val="2FB66B65"/>
    <w:rsid w:val="394F2143"/>
    <w:rsid w:val="4FF5517C"/>
    <w:rsid w:val="683C7CBB"/>
    <w:rsid w:val="683E5794"/>
    <w:rsid w:val="6D0F60F4"/>
    <w:rsid w:val="6DE73C57"/>
    <w:rsid w:val="70DD1E39"/>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6"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6"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color w:val="000000" w:themeColor="text1"/>
      <w:sz w:val="24"/>
      <w:szCs w:val="22"/>
      <w:lang w:val="en-US" w:eastAsia="en-US" w:bidi="ar-SA"/>
      <w14:textFill>
        <w14:solidFill>
          <w14:schemeClr w14:val="tx1"/>
        </w14:solidFill>
      </w14:textFill>
    </w:rPr>
  </w:style>
  <w:style w:type="paragraph" w:styleId="2">
    <w:name w:val="heading 1"/>
    <w:basedOn w:val="1"/>
    <w:next w:val="3"/>
    <w:link w:val="22"/>
    <w:qFormat/>
    <w:uiPriority w:val="9"/>
    <w:pPr>
      <w:keepNext/>
      <w:keepLines/>
      <w:spacing w:before="240" w:after="120"/>
      <w:outlineLvl w:val="0"/>
    </w:pPr>
    <w:rPr>
      <w:rFonts w:asciiTheme="majorHAnsi" w:hAnsiTheme="majorHAnsi" w:eastAsiaTheme="majorEastAsia" w:cstheme="majorBidi"/>
      <w:b/>
      <w:color w:val="2F5597" w:themeColor="accent1" w:themeShade="BF"/>
      <w:sz w:val="32"/>
      <w:szCs w:val="32"/>
    </w:rPr>
  </w:style>
  <w:style w:type="paragraph" w:styleId="4">
    <w:name w:val="heading 2"/>
    <w:basedOn w:val="1"/>
    <w:next w:val="1"/>
    <w:link w:val="26"/>
    <w:unhideWhenUsed/>
    <w:qFormat/>
    <w:uiPriority w:val="9"/>
    <w:pPr>
      <w:keepNext/>
      <w:keepLines/>
      <w:spacing w:before="40" w:after="40"/>
      <w:outlineLvl w:val="1"/>
    </w:pPr>
    <w:rPr>
      <w:rFonts w:asciiTheme="majorHAnsi" w:hAnsiTheme="majorHAnsi" w:eastAsiaTheme="majorEastAsia" w:cstheme="majorBidi"/>
      <w:color w:val="2F5597" w:themeColor="accent1" w:themeShade="BF"/>
      <w:sz w:val="26"/>
      <w:szCs w:val="26"/>
    </w:rPr>
  </w:style>
  <w:style w:type="paragraph" w:styleId="5">
    <w:name w:val="heading 3"/>
    <w:basedOn w:val="1"/>
    <w:next w:val="1"/>
    <w:link w:val="27"/>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paragraph" w:styleId="6">
    <w:name w:val="heading 4"/>
    <w:basedOn w:val="1"/>
    <w:next w:val="3"/>
    <w:qFormat/>
    <w:uiPriority w:val="6"/>
    <w:pPr>
      <w:keepNext/>
      <w:keepLines/>
      <w:spacing w:before="200" w:after="0"/>
      <w:outlineLvl w:val="3"/>
    </w:pPr>
    <w:rPr>
      <w:rFonts w:ascii="Calibri" w:hAnsi="Calibri"/>
      <w:bCs/>
      <w:i/>
      <w:color w:val="4F81BD"/>
      <w:sz w:val="24"/>
      <w:szCs w:val="24"/>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uiPriority w:val="6"/>
    <w:pPr>
      <w:spacing w:before="180" w:after="180"/>
    </w:pPr>
  </w:style>
  <w:style w:type="paragraph" w:styleId="9">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0">
    <w:name w:val="footer"/>
    <w:basedOn w:val="1"/>
    <w:link w:val="21"/>
    <w:unhideWhenUsed/>
    <w:uiPriority w:val="99"/>
    <w:pPr>
      <w:tabs>
        <w:tab w:val="center" w:pos="4680"/>
        <w:tab w:val="right" w:pos="9360"/>
      </w:tabs>
      <w:spacing w:after="0" w:line="240" w:lineRule="auto"/>
    </w:pPr>
  </w:style>
  <w:style w:type="paragraph" w:styleId="11">
    <w:name w:val="header"/>
    <w:basedOn w:val="1"/>
    <w:link w:val="20"/>
    <w:unhideWhenUsed/>
    <w:qFormat/>
    <w:uiPriority w:val="99"/>
    <w:pPr>
      <w:tabs>
        <w:tab w:val="center" w:pos="4680"/>
        <w:tab w:val="right" w:pos="9360"/>
      </w:tabs>
      <w:spacing w:after="0" w:line="240" w:lineRule="auto"/>
    </w:pPr>
  </w:style>
  <w:style w:type="character" w:styleId="12">
    <w:name w:val="HTML Code"/>
    <w:basedOn w:val="7"/>
    <w:semiHidden/>
    <w:unhideWhenUsed/>
    <w:uiPriority w:val="99"/>
    <w:rPr>
      <w:rFonts w:ascii="Courier New" w:hAnsi="Courier New" w:cs="Courier New"/>
      <w:sz w:val="20"/>
      <w:szCs w:val="20"/>
    </w:rPr>
  </w:style>
  <w:style w:type="character" w:styleId="13">
    <w:name w:val="Hyperlink"/>
    <w:basedOn w:val="7"/>
    <w:unhideWhenUsed/>
    <w:qFormat/>
    <w:uiPriority w:val="99"/>
    <w:rPr>
      <w:color w:val="0000FF"/>
      <w:u w:val="single"/>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Cs w:val="24"/>
    </w:rPr>
  </w:style>
  <w:style w:type="character" w:styleId="15">
    <w:name w:val="Strong"/>
    <w:basedOn w:val="7"/>
    <w:qFormat/>
    <w:uiPriority w:val="22"/>
    <w:rPr>
      <w:b/>
      <w:bCs/>
    </w:rPr>
  </w:style>
  <w:style w:type="table" w:styleId="16">
    <w:name w:val="Table Grid"/>
    <w:basedOn w:val="8"/>
    <w:qFormat/>
    <w:uiPriority w:val="59"/>
    <w:pPr>
      <w:spacing w:after="0" w:line="240" w:lineRule="auto"/>
    </w:pPr>
    <w:rPr>
      <w:rFonts w:ascii="Tahoma" w:hAnsi="Tahoma" w:cs="Tahoma"/>
      <w:sz w:val="24"/>
      <w:szCs w:val="24"/>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autoRedefine/>
    <w:unhideWhenUsed/>
    <w:qFormat/>
    <w:uiPriority w:val="39"/>
    <w:pPr>
      <w:spacing w:after="100"/>
    </w:pPr>
  </w:style>
  <w:style w:type="paragraph" w:styleId="18">
    <w:name w:val="toc 2"/>
    <w:basedOn w:val="1"/>
    <w:next w:val="1"/>
    <w:autoRedefine/>
    <w:unhideWhenUsed/>
    <w:qFormat/>
    <w:uiPriority w:val="39"/>
    <w:pPr>
      <w:spacing w:after="100"/>
      <w:ind w:left="240"/>
    </w:pPr>
  </w:style>
  <w:style w:type="paragraph" w:styleId="19">
    <w:name w:val="toc 3"/>
    <w:basedOn w:val="1"/>
    <w:next w:val="1"/>
    <w:autoRedefine/>
    <w:unhideWhenUsed/>
    <w:qFormat/>
    <w:uiPriority w:val="39"/>
    <w:pPr>
      <w:spacing w:after="100"/>
      <w:ind w:left="480"/>
    </w:pPr>
  </w:style>
  <w:style w:type="character" w:customStyle="1" w:styleId="20">
    <w:name w:val="Header Char"/>
    <w:basedOn w:val="7"/>
    <w:link w:val="11"/>
    <w:qFormat/>
    <w:uiPriority w:val="99"/>
  </w:style>
  <w:style w:type="character" w:customStyle="1" w:styleId="21">
    <w:name w:val="Footer Char"/>
    <w:basedOn w:val="7"/>
    <w:link w:val="10"/>
    <w:qFormat/>
    <w:uiPriority w:val="99"/>
  </w:style>
  <w:style w:type="character" w:customStyle="1" w:styleId="22">
    <w:name w:val="Heading 1 Char"/>
    <w:basedOn w:val="7"/>
    <w:link w:val="2"/>
    <w:qFormat/>
    <w:uiPriority w:val="9"/>
    <w:rPr>
      <w:rFonts w:asciiTheme="majorHAnsi" w:hAnsiTheme="majorHAnsi" w:eastAsiaTheme="majorEastAsia" w:cstheme="majorBidi"/>
      <w:b/>
      <w:color w:val="2F5597" w:themeColor="accent1" w:themeShade="BF"/>
      <w:sz w:val="32"/>
      <w:szCs w:val="32"/>
    </w:rPr>
  </w:style>
  <w:style w:type="paragraph" w:customStyle="1" w:styleId="23">
    <w:name w:val="TOC Heading"/>
    <w:basedOn w:val="2"/>
    <w:next w:val="1"/>
    <w:unhideWhenUsed/>
    <w:qFormat/>
    <w:uiPriority w:val="39"/>
    <w:pPr>
      <w:outlineLvl w:val="9"/>
    </w:pPr>
  </w:style>
  <w:style w:type="paragraph" w:customStyle="1" w:styleId="24">
    <w:name w:val="Bibliography"/>
    <w:basedOn w:val="1"/>
    <w:next w:val="1"/>
    <w:unhideWhenUsed/>
    <w:qFormat/>
    <w:uiPriority w:val="37"/>
  </w:style>
  <w:style w:type="paragraph" w:styleId="25">
    <w:name w:val="List Paragraph"/>
    <w:basedOn w:val="1"/>
    <w:qFormat/>
    <w:uiPriority w:val="34"/>
    <w:pPr>
      <w:ind w:left="720"/>
      <w:contextualSpacing/>
    </w:pPr>
  </w:style>
  <w:style w:type="character" w:customStyle="1" w:styleId="26">
    <w:name w:val="Heading 2 Char"/>
    <w:basedOn w:val="7"/>
    <w:link w:val="4"/>
    <w:qFormat/>
    <w:uiPriority w:val="9"/>
    <w:rPr>
      <w:rFonts w:asciiTheme="majorHAnsi" w:hAnsiTheme="majorHAnsi" w:eastAsiaTheme="majorEastAsia" w:cstheme="majorBidi"/>
      <w:color w:val="2F5597" w:themeColor="accent1" w:themeShade="BF"/>
      <w:sz w:val="26"/>
      <w:szCs w:val="26"/>
    </w:rPr>
  </w:style>
  <w:style w:type="character" w:customStyle="1" w:styleId="27">
    <w:name w:val="Heading 3 Char"/>
    <w:basedOn w:val="7"/>
    <w:link w:val="5"/>
    <w:qFormat/>
    <w:uiPriority w:val="9"/>
    <w:rPr>
      <w:rFonts w:asciiTheme="majorHAnsi" w:hAnsiTheme="majorHAnsi" w:eastAsiaTheme="majorEastAsia" w:cstheme="majorBidi"/>
      <w:color w:val="203864" w:themeColor="accent1" w:themeShade="80"/>
      <w:sz w:val="24"/>
      <w:szCs w:val="24"/>
    </w:rPr>
  </w:style>
  <w:style w:type="paragraph" w:styleId="28">
    <w:name w:val="No Spacing"/>
    <w:qFormat/>
    <w:uiPriority w:val="1"/>
    <w:pPr>
      <w:spacing w:after="0" w:line="240" w:lineRule="auto"/>
    </w:pPr>
    <w:rPr>
      <w:rFonts w:asciiTheme="minorHAnsi" w:hAnsiTheme="minorHAnsi" w:eastAsiaTheme="minorHAnsi" w:cstheme="minorBidi"/>
      <w:color w:val="000000" w:themeColor="text1"/>
      <w:sz w:val="24"/>
      <w:szCs w:val="22"/>
      <w:lang w:val="en-US" w:eastAsia="en-US" w:bidi="ar-SA"/>
      <w14:textFill>
        <w14:solidFill>
          <w14:schemeClr w14:val="tx1"/>
        </w14:solidFill>
      </w14:textFill>
    </w:rPr>
  </w:style>
  <w:style w:type="character" w:customStyle="1" w:styleId="29">
    <w:name w:val="CommentTok"/>
    <w:basedOn w:val="30"/>
    <w:qFormat/>
    <w:uiPriority w:val="6"/>
    <w:rPr>
      <w:i/>
      <w:color w:val="60A0B0"/>
    </w:rPr>
  </w:style>
  <w:style w:type="character" w:customStyle="1" w:styleId="30">
    <w:name w:val="Verbatim Char"/>
    <w:basedOn w:val="31"/>
    <w:uiPriority w:val="7"/>
    <w:rPr>
      <w:rFonts w:ascii="Consolas" w:hAnsi="Consolas"/>
      <w:sz w:val="22"/>
    </w:rPr>
  </w:style>
  <w:style w:type="character" w:customStyle="1" w:styleId="31">
    <w:name w:val="Body Text Char"/>
    <w:basedOn w:val="32"/>
    <w:qFormat/>
    <w:uiPriority w:val="6"/>
  </w:style>
  <w:style w:type="character" w:customStyle="1" w:styleId="32">
    <w:name w:val="Default Paragraph Font1"/>
    <w:uiPriority w:val="6"/>
  </w:style>
  <w:style w:type="character" w:customStyle="1" w:styleId="33">
    <w:name w:val="NormalTok"/>
    <w:basedOn w:val="30"/>
    <w:qFormat/>
    <w:uiPriority w:val="7"/>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Bec96</b:Tag>
    <b:SourceType>InternetSite</b:SourceType>
    <b:Guid>{727542B8-41E2-FD44-AFB7-969DDF357E50}</b:Guid>
    <b:Title>Adult</b:Title>
    <b:Year>1996</b:Year>
    <b:Author>
      <b:Author>
        <b:NameList>
          <b:Person>
            <b:Last>Becker</b:Last>
            <b:First>Barry</b:First>
          </b:Person>
          <b:Person>
            <b:Last>Kohavi</b:Last>
            <b:First>Ronny</b:First>
          </b:Person>
        </b:NameList>
      </b:Author>
    </b:Author>
    <b:InternetSiteTitle>UCI Machine Learning Repository</b:InternetSiteTitle>
    <b:URL>https://doi.org/10.24432/C5XW20</b:URL>
    <b:RefOrder>2</b:RefOrder>
  </b:Source>
  <b:Source>
    <b:Tag>Ped17</b:Tag>
    <b:SourceType>InternetSite</b:SourceType>
    <b:Guid>{16CFA062-247F-924C-84F0-17B02A077358}</b:Guid>
    <b:Author>
      <b:Author>
        <b:NameList>
          <b:Person>
            <b:Last>Marcelino</b:Last>
            <b:First>Pedro</b:First>
          </b:Person>
        </b:NameList>
      </b:Author>
    </b:Author>
    <b:Title>House Prices - Advanced Regression Techniques</b:Title>
    <b:InternetSiteTitle>Kaggle</b:InternetSiteTitle>
    <b:URL>https://www.kaggle.com/code/pmarcelino/comprehensive-data-exploration-with-python</b:URL>
    <b:Year>2017</b:Year>
    <b:RefOrder>1</b:RefOrder>
  </b:Source>
</b:Sources>
</file>

<file path=customXml/itemProps1.xml><?xml version="1.0" encoding="utf-8"?>
<ds:datastoreItem xmlns:ds="http://schemas.openxmlformats.org/officeDocument/2006/customXml" ds:itemID="{D25C803D-3DC1-1A4D-B615-F99AC6631328}">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1564</Words>
  <Characters>8915</Characters>
  <Lines>74</Lines>
  <Paragraphs>20</Paragraphs>
  <TotalTime>1</TotalTime>
  <ScaleCrop>false</ScaleCrop>
  <LinksUpToDate>false</LinksUpToDate>
  <CharactersWithSpaces>10459</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2019-03-21T18:30:00Z</dcterms:created>
  <dc:creator>Sara Haghshenas</dc:creator>
  <cp:lastModifiedBy>google1592385393</cp:lastModifiedBy>
  <dcterms:modified xsi:type="dcterms:W3CDTF">2024-08-14T22:56:01Z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7E23058625794B82BF3048A885749110_12</vt:lpwstr>
  </property>
</Properties>
</file>