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288F3B">
      <w:pPr>
        <w:pStyle w:val="7"/>
        <w:spacing w:before="208"/>
        <w:rPr>
          <w:sz w:val="32"/>
        </w:rPr>
      </w:pPr>
    </w:p>
    <w:p w14:paraId="2AAA1992">
      <w:pPr>
        <w:pStyle w:val="2"/>
        <w:ind w:left="100" w:firstLine="0"/>
      </w:pPr>
      <w:r>
        <w:t>Table</w:t>
      </w:r>
      <w:r>
        <w:rPr>
          <w:spacing w:val="-17"/>
        </w:rPr>
        <w:t xml:space="preserve"> </w:t>
      </w:r>
      <w:r>
        <w:t>of</w:t>
      </w:r>
      <w:r>
        <w:rPr>
          <w:spacing w:val="-16"/>
        </w:rPr>
        <w:t xml:space="preserve"> </w:t>
      </w:r>
      <w:r>
        <w:rPr>
          <w:spacing w:val="-2"/>
        </w:rPr>
        <w:t>Contents</w:t>
      </w:r>
    </w:p>
    <w:sdt>
      <w:sdtPr>
        <w:id w:val="2"/>
        <w:docPartObj>
          <w:docPartGallery w:val="Table of Contents"/>
          <w:docPartUnique/>
        </w:docPartObj>
      </w:sdtPr>
      <w:sdtContent>
        <w:p w14:paraId="65E7A55E">
          <w:pPr>
            <w:pStyle w:val="8"/>
            <w:tabs>
              <w:tab w:val="right" w:leader="dot" w:pos="9439"/>
            </w:tabs>
            <w:spacing w:before="48"/>
            <w:ind w:left="100" w:firstLine="0"/>
          </w:pPr>
          <w:r>
            <w:fldChar w:fldCharType="begin"/>
          </w:r>
          <w:r>
            <w:instrText xml:space="preserve"> HYPERLINK \l "_TOC_250025" </w:instrText>
          </w:r>
          <w:r>
            <w:fldChar w:fldCharType="separate"/>
          </w:r>
          <w:r>
            <w:rPr>
              <w:spacing w:val="-2"/>
            </w:rPr>
            <w:t>Abstract</w:t>
          </w:r>
          <w:r>
            <w:tab/>
          </w:r>
          <w:r>
            <w:rPr>
              <w:spacing w:val="-10"/>
            </w:rPr>
            <w:t>3</w:t>
          </w:r>
          <w:r>
            <w:rPr>
              <w:spacing w:val="-10"/>
            </w:rPr>
            <w:fldChar w:fldCharType="end"/>
          </w:r>
        </w:p>
        <w:p w14:paraId="65161AD0">
          <w:pPr>
            <w:pStyle w:val="8"/>
            <w:numPr>
              <w:ilvl w:val="0"/>
              <w:numId w:val="1"/>
            </w:numPr>
            <w:tabs>
              <w:tab w:val="left" w:pos="340"/>
              <w:tab w:val="right" w:leader="dot" w:pos="9439"/>
            </w:tabs>
            <w:spacing w:before="144" w:after="0" w:line="240" w:lineRule="auto"/>
            <w:ind w:left="340" w:right="0" w:hanging="240"/>
            <w:jc w:val="left"/>
          </w:pPr>
          <w:r>
            <w:fldChar w:fldCharType="begin"/>
          </w:r>
          <w:r>
            <w:instrText xml:space="preserve"> HYPERLINK \l "_TOC_250024" </w:instrText>
          </w:r>
          <w:r>
            <w:fldChar w:fldCharType="separate"/>
          </w:r>
          <w:r>
            <w:rPr>
              <w:spacing w:val="-2"/>
            </w:rPr>
            <w:t>Introduction</w:t>
          </w:r>
          <w:r>
            <w:tab/>
          </w:r>
          <w:r>
            <w:rPr>
              <w:spacing w:val="-10"/>
            </w:rPr>
            <w:t>3</w:t>
          </w:r>
          <w:r>
            <w:rPr>
              <w:spacing w:val="-10"/>
            </w:rPr>
            <w:fldChar w:fldCharType="end"/>
          </w:r>
        </w:p>
        <w:p w14:paraId="50D1D1D2">
          <w:pPr>
            <w:pStyle w:val="8"/>
            <w:numPr>
              <w:ilvl w:val="0"/>
              <w:numId w:val="1"/>
            </w:numPr>
            <w:tabs>
              <w:tab w:val="left" w:pos="340"/>
              <w:tab w:val="right" w:leader="dot" w:pos="9439"/>
            </w:tabs>
            <w:spacing w:before="144" w:after="0" w:line="240" w:lineRule="auto"/>
            <w:ind w:left="340" w:right="0" w:hanging="240"/>
            <w:jc w:val="left"/>
          </w:pPr>
          <w:r>
            <w:fldChar w:fldCharType="begin"/>
          </w:r>
          <w:r>
            <w:instrText xml:space="preserve"> HYPERLINK \l "_TOC_250023" </w:instrText>
          </w:r>
          <w:r>
            <w:fldChar w:fldCharType="separate"/>
          </w:r>
          <w:r>
            <w:rPr>
              <w:spacing w:val="-2"/>
            </w:rPr>
            <w:t>Methods</w:t>
          </w:r>
          <w:r>
            <w:tab/>
          </w:r>
          <w:r>
            <w:rPr>
              <w:spacing w:val="-10"/>
            </w:rPr>
            <w:t>4</w:t>
          </w:r>
          <w:r>
            <w:rPr>
              <w:spacing w:val="-10"/>
            </w:rPr>
            <w:fldChar w:fldCharType="end"/>
          </w:r>
        </w:p>
        <w:p w14:paraId="5A9129C0">
          <w:pPr>
            <w:pStyle w:val="9"/>
            <w:numPr>
              <w:ilvl w:val="1"/>
              <w:numId w:val="1"/>
            </w:numPr>
            <w:tabs>
              <w:tab w:val="left" w:pos="680"/>
              <w:tab w:val="right" w:leader="dot" w:pos="9439"/>
            </w:tabs>
            <w:spacing w:before="144" w:after="0" w:line="240" w:lineRule="auto"/>
            <w:ind w:left="680" w:right="0" w:hanging="360"/>
            <w:jc w:val="left"/>
          </w:pPr>
          <w:r>
            <w:fldChar w:fldCharType="begin"/>
          </w:r>
          <w:r>
            <w:instrText xml:space="preserve"> HYPERLINK \l "_TOC_250022" </w:instrText>
          </w:r>
          <w:r>
            <w:fldChar w:fldCharType="separate"/>
          </w:r>
          <w:r>
            <w:t>Study</w:t>
          </w:r>
          <w:r>
            <w:rPr>
              <w:spacing w:val="-3"/>
            </w:rPr>
            <w:t xml:space="preserve"> </w:t>
          </w:r>
          <w:r>
            <w:t>Background</w:t>
          </w:r>
          <w:r>
            <w:rPr>
              <w:spacing w:val="-3"/>
            </w:rPr>
            <w:t xml:space="preserve"> </w:t>
          </w:r>
          <w:r>
            <w:t>and</w:t>
          </w:r>
          <w:r>
            <w:rPr>
              <w:spacing w:val="-3"/>
            </w:rPr>
            <w:t xml:space="preserve"> </w:t>
          </w:r>
          <w:r>
            <w:rPr>
              <w:spacing w:val="-2"/>
            </w:rPr>
            <w:t>Framework</w:t>
          </w:r>
          <w:r>
            <w:tab/>
          </w:r>
          <w:r>
            <w:rPr>
              <w:spacing w:val="-10"/>
            </w:rPr>
            <w:t>4</w:t>
          </w:r>
          <w:r>
            <w:rPr>
              <w:spacing w:val="-10"/>
            </w:rPr>
            <w:fldChar w:fldCharType="end"/>
          </w:r>
        </w:p>
        <w:p w14:paraId="2B9C91B0">
          <w:pPr>
            <w:pStyle w:val="9"/>
            <w:numPr>
              <w:ilvl w:val="1"/>
              <w:numId w:val="1"/>
            </w:numPr>
            <w:tabs>
              <w:tab w:val="left" w:pos="680"/>
              <w:tab w:val="right" w:leader="dot" w:pos="9439"/>
            </w:tabs>
            <w:spacing w:before="144" w:after="0" w:line="240" w:lineRule="auto"/>
            <w:ind w:left="680" w:right="0" w:hanging="360"/>
            <w:jc w:val="left"/>
          </w:pPr>
          <w:r>
            <w:fldChar w:fldCharType="begin"/>
          </w:r>
          <w:r>
            <w:instrText xml:space="preserve"> HYPERLINK \l "_TOC_250021" </w:instrText>
          </w:r>
          <w:r>
            <w:fldChar w:fldCharType="separate"/>
          </w:r>
          <w:r>
            <w:t>Specify</w:t>
          </w:r>
          <w:r>
            <w:rPr>
              <w:spacing w:val="-4"/>
            </w:rPr>
            <w:t xml:space="preserve"> </w:t>
          </w:r>
          <w:r>
            <w:t>the</w:t>
          </w:r>
          <w:r>
            <w:rPr>
              <w:spacing w:val="-5"/>
            </w:rPr>
            <w:t xml:space="preserve"> </w:t>
          </w:r>
          <w:r>
            <w:t>Research</w:t>
          </w:r>
          <w:r>
            <w:rPr>
              <w:spacing w:val="-3"/>
            </w:rPr>
            <w:t xml:space="preserve"> </w:t>
          </w:r>
          <w:r>
            <w:rPr>
              <w:spacing w:val="-2"/>
            </w:rPr>
            <w:t>Design</w:t>
          </w:r>
          <w:r>
            <w:tab/>
          </w:r>
          <w:r>
            <w:rPr>
              <w:spacing w:val="-10"/>
            </w:rPr>
            <w:t>4</w:t>
          </w:r>
          <w:r>
            <w:rPr>
              <w:spacing w:val="-10"/>
            </w:rPr>
            <w:fldChar w:fldCharType="end"/>
          </w:r>
        </w:p>
        <w:p w14:paraId="3DCEBA10">
          <w:pPr>
            <w:pStyle w:val="9"/>
            <w:numPr>
              <w:ilvl w:val="1"/>
              <w:numId w:val="2"/>
            </w:numPr>
            <w:tabs>
              <w:tab w:val="left" w:pos="675"/>
              <w:tab w:val="right" w:leader="dot" w:pos="9439"/>
            </w:tabs>
            <w:spacing w:before="144" w:after="0" w:line="240" w:lineRule="auto"/>
            <w:ind w:left="675" w:right="0" w:hanging="355"/>
            <w:jc w:val="left"/>
          </w:pPr>
          <w:r>
            <w:fldChar w:fldCharType="begin"/>
          </w:r>
          <w:r>
            <w:instrText xml:space="preserve"> HYPERLINK \l "_TOC_250020" </w:instrText>
          </w:r>
          <w:r>
            <w:fldChar w:fldCharType="separate"/>
          </w:r>
          <w:r>
            <w:t>Version</w:t>
          </w:r>
          <w:r>
            <w:rPr>
              <w:spacing w:val="-10"/>
            </w:rPr>
            <w:t xml:space="preserve"> </w:t>
          </w:r>
          <w:r>
            <w:t>of</w:t>
          </w:r>
          <w:r>
            <w:rPr>
              <w:spacing w:val="-9"/>
            </w:rPr>
            <w:t xml:space="preserve"> </w:t>
          </w:r>
          <w:r>
            <w:t>the</w:t>
          </w:r>
          <w:r>
            <w:rPr>
              <w:spacing w:val="-9"/>
            </w:rPr>
            <w:t xml:space="preserve"> </w:t>
          </w:r>
          <w:r>
            <w:rPr>
              <w:spacing w:val="-2"/>
            </w:rPr>
            <w:t>Libraries</w:t>
          </w:r>
          <w:r>
            <w:tab/>
          </w:r>
          <w:r>
            <w:rPr>
              <w:spacing w:val="-10"/>
            </w:rPr>
            <w:t>4</w:t>
          </w:r>
          <w:r>
            <w:rPr>
              <w:spacing w:val="-10"/>
            </w:rPr>
            <w:fldChar w:fldCharType="end"/>
          </w:r>
        </w:p>
        <w:p w14:paraId="520F35E4">
          <w:pPr>
            <w:pStyle w:val="9"/>
            <w:numPr>
              <w:ilvl w:val="1"/>
              <w:numId w:val="1"/>
            </w:numPr>
            <w:tabs>
              <w:tab w:val="left" w:pos="680"/>
              <w:tab w:val="right" w:leader="dot" w:pos="9439"/>
            </w:tabs>
            <w:spacing w:before="144" w:after="0" w:line="240" w:lineRule="auto"/>
            <w:ind w:left="680" w:right="0" w:hanging="360"/>
            <w:jc w:val="left"/>
          </w:pPr>
          <w:r>
            <w:fldChar w:fldCharType="begin"/>
          </w:r>
          <w:r>
            <w:instrText xml:space="preserve"> HYPERLINK \l "_TOC_250019" </w:instrText>
          </w:r>
          <w:r>
            <w:fldChar w:fldCharType="separate"/>
          </w:r>
          <w:r>
            <w:rPr>
              <w:spacing w:val="-2"/>
            </w:rPr>
            <w:t>Dataset:</w:t>
          </w:r>
          <w:r>
            <w:tab/>
          </w:r>
          <w:r>
            <w:rPr>
              <w:spacing w:val="-10"/>
            </w:rPr>
            <w:t>5</w:t>
          </w:r>
          <w:r>
            <w:rPr>
              <w:spacing w:val="-10"/>
            </w:rPr>
            <w:fldChar w:fldCharType="end"/>
          </w:r>
        </w:p>
        <w:p w14:paraId="530FB2D1">
          <w:pPr>
            <w:pStyle w:val="9"/>
            <w:numPr>
              <w:ilvl w:val="1"/>
              <w:numId w:val="1"/>
            </w:numPr>
            <w:tabs>
              <w:tab w:val="left" w:pos="680"/>
              <w:tab w:val="right" w:leader="dot" w:pos="9439"/>
            </w:tabs>
            <w:spacing w:before="144" w:after="0" w:line="272" w:lineRule="exact"/>
            <w:ind w:left="680" w:right="0" w:hanging="360"/>
            <w:jc w:val="left"/>
          </w:pPr>
          <w:r>
            <w:fldChar w:fldCharType="begin"/>
          </w:r>
          <w:r>
            <w:instrText xml:space="preserve"> HYPERLINK \l "_TOC_250018" </w:instrText>
          </w:r>
          <w:r>
            <w:fldChar w:fldCharType="separate"/>
          </w:r>
          <w:r>
            <w:t>Data</w:t>
          </w:r>
          <w:r>
            <w:rPr>
              <w:spacing w:val="-5"/>
            </w:rPr>
            <w:t xml:space="preserve"> </w:t>
          </w:r>
          <w:r>
            <w:rPr>
              <w:spacing w:val="-2"/>
            </w:rPr>
            <w:t>Wrangling:</w:t>
          </w:r>
          <w:r>
            <w:tab/>
          </w:r>
          <w:r>
            <w:rPr>
              <w:spacing w:val="-10"/>
            </w:rPr>
            <w:t>5</w:t>
          </w:r>
          <w:r>
            <w:rPr>
              <w:spacing w:val="-10"/>
            </w:rPr>
            <w:fldChar w:fldCharType="end"/>
          </w:r>
        </w:p>
        <w:p w14:paraId="596A23BF">
          <w:pPr>
            <w:pStyle w:val="11"/>
            <w:numPr>
              <w:ilvl w:val="2"/>
              <w:numId w:val="1"/>
            </w:numPr>
            <w:tabs>
              <w:tab w:val="left" w:pos="990"/>
              <w:tab w:val="right" w:leader="dot" w:pos="9439"/>
            </w:tabs>
            <w:spacing w:before="0" w:after="0" w:line="226" w:lineRule="exact"/>
            <w:ind w:left="990" w:right="0" w:hanging="450"/>
            <w:jc w:val="left"/>
          </w:pPr>
          <w:r>
            <w:fldChar w:fldCharType="begin"/>
          </w:r>
          <w:r>
            <w:instrText xml:space="preserve"> HYPERLINK \l "_TOC_250017" </w:instrText>
          </w:r>
          <w:r>
            <w:fldChar w:fldCharType="separate"/>
          </w:r>
          <w:r>
            <w:t>Handling Missing</w:t>
          </w:r>
          <w:r>
            <w:rPr>
              <w:spacing w:val="-4"/>
            </w:rPr>
            <w:t xml:space="preserve"> </w:t>
          </w:r>
          <w:r>
            <w:rPr>
              <w:spacing w:val="-2"/>
            </w:rPr>
            <w:t>Value</w:t>
          </w:r>
          <w:r>
            <w:tab/>
          </w:r>
          <w:r>
            <w:rPr>
              <w:spacing w:val="-10"/>
            </w:rPr>
            <w:t>5</w:t>
          </w:r>
          <w:r>
            <w:rPr>
              <w:spacing w:val="-10"/>
            </w:rPr>
            <w:fldChar w:fldCharType="end"/>
          </w:r>
        </w:p>
        <w:p w14:paraId="5B1B5D88">
          <w:pPr>
            <w:pStyle w:val="9"/>
            <w:numPr>
              <w:ilvl w:val="1"/>
              <w:numId w:val="1"/>
            </w:numPr>
            <w:tabs>
              <w:tab w:val="left" w:pos="675"/>
              <w:tab w:val="right" w:leader="dot" w:pos="9439"/>
            </w:tabs>
            <w:spacing w:before="142" w:after="0" w:line="272" w:lineRule="exact"/>
            <w:ind w:left="675" w:right="0" w:hanging="355"/>
            <w:jc w:val="left"/>
          </w:pPr>
          <w:r>
            <w:fldChar w:fldCharType="begin"/>
          </w:r>
          <w:r>
            <w:instrText xml:space="preserve"> HYPERLINK \l "_TOC_250016" </w:instrText>
          </w:r>
          <w:r>
            <w:fldChar w:fldCharType="separate"/>
          </w:r>
          <w:r>
            <w:rPr>
              <w:spacing w:val="-4"/>
            </w:rPr>
            <w:t>Text</w:t>
          </w:r>
          <w:r>
            <w:rPr>
              <w:spacing w:val="-1"/>
            </w:rPr>
            <w:t xml:space="preserve"> </w:t>
          </w:r>
          <w:r>
            <w:rPr>
              <w:spacing w:val="-4"/>
            </w:rPr>
            <w:t>pre-processing:</w:t>
          </w:r>
          <w:r>
            <w:tab/>
          </w:r>
          <w:r>
            <w:rPr>
              <w:spacing w:val="-10"/>
            </w:rPr>
            <w:t>6</w:t>
          </w:r>
          <w:r>
            <w:rPr>
              <w:spacing w:val="-10"/>
            </w:rPr>
            <w:fldChar w:fldCharType="end"/>
          </w:r>
        </w:p>
        <w:p w14:paraId="7E1FEACF">
          <w:pPr>
            <w:pStyle w:val="11"/>
            <w:numPr>
              <w:ilvl w:val="2"/>
              <w:numId w:val="1"/>
            </w:numPr>
            <w:tabs>
              <w:tab w:val="left" w:pos="990"/>
              <w:tab w:val="right" w:leader="dot" w:pos="9439"/>
            </w:tabs>
            <w:spacing w:before="0" w:after="0" w:line="221" w:lineRule="exact"/>
            <w:ind w:left="990" w:right="0" w:hanging="450"/>
            <w:jc w:val="left"/>
          </w:pPr>
          <w:r>
            <w:fldChar w:fldCharType="begin"/>
          </w:r>
          <w:r>
            <w:instrText xml:space="preserve"> HYPERLINK \l "_TOC_250015" </w:instrText>
          </w:r>
          <w:r>
            <w:fldChar w:fldCharType="separate"/>
          </w:r>
          <w:r>
            <w:t>Stop</w:t>
          </w:r>
          <w:r>
            <w:rPr>
              <w:spacing w:val="-13"/>
            </w:rPr>
            <w:t xml:space="preserve"> </w:t>
          </w:r>
          <w:r>
            <w:t>Words</w:t>
          </w:r>
          <w:r>
            <w:rPr>
              <w:spacing w:val="-10"/>
            </w:rPr>
            <w:t xml:space="preserve"> </w:t>
          </w:r>
          <w:r>
            <w:rPr>
              <w:spacing w:val="-2"/>
            </w:rPr>
            <w:t>Removal</w:t>
          </w:r>
          <w:r>
            <w:tab/>
          </w:r>
          <w:r>
            <w:rPr>
              <w:spacing w:val="-12"/>
            </w:rPr>
            <w:t>6</w:t>
          </w:r>
          <w:r>
            <w:rPr>
              <w:spacing w:val="-12"/>
            </w:rPr>
            <w:fldChar w:fldCharType="end"/>
          </w:r>
        </w:p>
        <w:p w14:paraId="3C04F13E">
          <w:pPr>
            <w:pStyle w:val="11"/>
            <w:numPr>
              <w:ilvl w:val="2"/>
              <w:numId w:val="1"/>
            </w:numPr>
            <w:tabs>
              <w:tab w:val="left" w:pos="990"/>
              <w:tab w:val="right" w:leader="dot" w:pos="9439"/>
            </w:tabs>
            <w:spacing w:before="0" w:after="0" w:line="225" w:lineRule="exact"/>
            <w:ind w:left="990" w:right="0" w:hanging="450"/>
            <w:jc w:val="left"/>
          </w:pPr>
          <w:r>
            <w:fldChar w:fldCharType="begin"/>
          </w:r>
          <w:r>
            <w:instrText xml:space="preserve"> HYPERLINK \l "_TOC_250014" </w:instrText>
          </w:r>
          <w:r>
            <w:fldChar w:fldCharType="separate"/>
          </w:r>
          <w:r>
            <w:t>Stemming of</w:t>
          </w:r>
          <w:r>
            <w:rPr>
              <w:spacing w:val="-4"/>
            </w:rPr>
            <w:t xml:space="preserve"> Words</w:t>
          </w:r>
          <w:r>
            <w:tab/>
          </w:r>
          <w:r>
            <w:rPr>
              <w:spacing w:val="-10"/>
            </w:rPr>
            <w:t>6</w:t>
          </w:r>
          <w:r>
            <w:rPr>
              <w:spacing w:val="-10"/>
            </w:rPr>
            <w:fldChar w:fldCharType="end"/>
          </w:r>
        </w:p>
        <w:p w14:paraId="59D98AE1">
          <w:pPr>
            <w:pStyle w:val="9"/>
            <w:numPr>
              <w:ilvl w:val="1"/>
              <w:numId w:val="1"/>
            </w:numPr>
            <w:tabs>
              <w:tab w:val="left" w:pos="680"/>
              <w:tab w:val="right" w:leader="dot" w:pos="9439"/>
            </w:tabs>
            <w:spacing w:before="142" w:after="0" w:line="240" w:lineRule="auto"/>
            <w:ind w:left="680" w:right="0" w:hanging="360"/>
            <w:jc w:val="left"/>
          </w:pPr>
          <w:r>
            <w:fldChar w:fldCharType="begin"/>
          </w:r>
          <w:r>
            <w:instrText xml:space="preserve"> HYPERLINK \l "_TOC_250013" </w:instrText>
          </w:r>
          <w:r>
            <w:fldChar w:fldCharType="separate"/>
          </w:r>
          <w:r>
            <w:t>Implementing</w:t>
          </w:r>
          <w:r>
            <w:rPr>
              <w:spacing w:val="-3"/>
            </w:rPr>
            <w:t xml:space="preserve"> </w:t>
          </w:r>
          <w:r>
            <w:rPr>
              <w:spacing w:val="-4"/>
            </w:rPr>
            <w:t>Spacy</w:t>
          </w:r>
          <w:r>
            <w:tab/>
          </w:r>
          <w:r>
            <w:rPr>
              <w:spacing w:val="-12"/>
            </w:rPr>
            <w:t>6</w:t>
          </w:r>
          <w:r>
            <w:rPr>
              <w:spacing w:val="-12"/>
            </w:rPr>
            <w:fldChar w:fldCharType="end"/>
          </w:r>
        </w:p>
        <w:p w14:paraId="6735F5E7">
          <w:pPr>
            <w:pStyle w:val="9"/>
            <w:numPr>
              <w:ilvl w:val="1"/>
              <w:numId w:val="1"/>
            </w:numPr>
            <w:tabs>
              <w:tab w:val="left" w:pos="675"/>
              <w:tab w:val="right" w:leader="dot" w:pos="9439"/>
            </w:tabs>
            <w:spacing w:before="144" w:after="0" w:line="272" w:lineRule="exact"/>
            <w:ind w:left="675" w:right="0" w:hanging="355"/>
            <w:jc w:val="left"/>
          </w:pPr>
          <w:r>
            <w:fldChar w:fldCharType="begin"/>
          </w:r>
          <w:r>
            <w:instrText xml:space="preserve"> HYPERLINK \l "_TOC_250012" </w:instrText>
          </w:r>
          <w:r>
            <w:fldChar w:fldCharType="separate"/>
          </w:r>
          <w:r>
            <w:rPr>
              <w:spacing w:val="-2"/>
            </w:rPr>
            <w:t>Vectorization</w:t>
          </w:r>
          <w:r>
            <w:tab/>
          </w:r>
          <w:r>
            <w:rPr>
              <w:spacing w:val="-5"/>
            </w:rPr>
            <w:t>10</w:t>
          </w:r>
          <w:r>
            <w:rPr>
              <w:spacing w:val="-5"/>
            </w:rPr>
            <w:fldChar w:fldCharType="end"/>
          </w:r>
        </w:p>
        <w:p w14:paraId="5D13F2B0">
          <w:pPr>
            <w:pStyle w:val="11"/>
            <w:numPr>
              <w:ilvl w:val="2"/>
              <w:numId w:val="1"/>
            </w:numPr>
            <w:tabs>
              <w:tab w:val="left" w:pos="990"/>
              <w:tab w:val="right" w:leader="dot" w:pos="9439"/>
            </w:tabs>
            <w:spacing w:before="0" w:after="0" w:line="221" w:lineRule="exact"/>
            <w:ind w:left="990" w:right="0" w:hanging="450"/>
            <w:jc w:val="left"/>
          </w:pPr>
          <w:r>
            <w:fldChar w:fldCharType="begin"/>
          </w:r>
          <w:r>
            <w:instrText xml:space="preserve"> HYPERLINK \l "_TOC_250011" </w:instrText>
          </w:r>
          <w:r>
            <w:fldChar w:fldCharType="separate"/>
          </w:r>
          <w:r>
            <w:t xml:space="preserve">Bag of </w:t>
          </w:r>
          <w:r>
            <w:rPr>
              <w:spacing w:val="-2"/>
            </w:rPr>
            <w:t>words</w:t>
          </w:r>
          <w:r>
            <w:tab/>
          </w:r>
          <w:r>
            <w:rPr>
              <w:spacing w:val="-5"/>
            </w:rPr>
            <w:t>10</w:t>
          </w:r>
          <w:r>
            <w:rPr>
              <w:spacing w:val="-5"/>
            </w:rPr>
            <w:fldChar w:fldCharType="end"/>
          </w:r>
        </w:p>
        <w:p w14:paraId="2E3F829E">
          <w:pPr>
            <w:pStyle w:val="10"/>
            <w:numPr>
              <w:ilvl w:val="2"/>
              <w:numId w:val="1"/>
            </w:numPr>
            <w:tabs>
              <w:tab w:val="left" w:pos="986"/>
              <w:tab w:val="right" w:leader="dot" w:pos="9439"/>
            </w:tabs>
            <w:spacing w:before="0" w:after="0" w:line="225" w:lineRule="exact"/>
            <w:ind w:left="986" w:right="0" w:hanging="446"/>
            <w:jc w:val="left"/>
          </w:pPr>
          <w:r>
            <w:fldChar w:fldCharType="begin"/>
          </w:r>
          <w:r>
            <w:instrText xml:space="preserve"> HYPERLINK \l "_TOC_250010" </w:instrText>
          </w:r>
          <w:r>
            <w:fldChar w:fldCharType="separate"/>
          </w:r>
          <w:r>
            <w:rPr>
              <w:spacing w:val="-2"/>
            </w:rPr>
            <w:t>TF-</w:t>
          </w:r>
          <w:r>
            <w:rPr>
              <w:spacing w:val="-5"/>
            </w:rPr>
            <w:t>IDF</w:t>
          </w:r>
          <w:r>
            <w:tab/>
          </w:r>
          <w:r>
            <w:rPr>
              <w:spacing w:val="-5"/>
            </w:rPr>
            <w:t>10</w:t>
          </w:r>
          <w:r>
            <w:rPr>
              <w:spacing w:val="-5"/>
            </w:rPr>
            <w:fldChar w:fldCharType="end"/>
          </w:r>
        </w:p>
        <w:p w14:paraId="6E780DF7">
          <w:pPr>
            <w:pStyle w:val="8"/>
            <w:numPr>
              <w:ilvl w:val="0"/>
              <w:numId w:val="1"/>
            </w:numPr>
            <w:tabs>
              <w:tab w:val="left" w:pos="340"/>
              <w:tab w:val="right" w:leader="dot" w:pos="9439"/>
            </w:tabs>
            <w:spacing w:before="143" w:after="0" w:line="240" w:lineRule="auto"/>
            <w:ind w:left="340" w:right="0" w:hanging="240"/>
            <w:jc w:val="left"/>
          </w:pPr>
          <w:r>
            <w:fldChar w:fldCharType="begin"/>
          </w:r>
          <w:r>
            <w:instrText xml:space="preserve"> HYPERLINK \l "_TOC_250009" </w:instrText>
          </w:r>
          <w:r>
            <w:fldChar w:fldCharType="separate"/>
          </w:r>
          <w:r>
            <w:rPr>
              <w:spacing w:val="-2"/>
            </w:rPr>
            <w:t>Modelling</w:t>
          </w:r>
          <w:r>
            <w:tab/>
          </w:r>
          <w:r>
            <w:rPr>
              <w:spacing w:val="-5"/>
            </w:rPr>
            <w:t>10</w:t>
          </w:r>
          <w:r>
            <w:rPr>
              <w:spacing w:val="-5"/>
            </w:rPr>
            <w:fldChar w:fldCharType="end"/>
          </w:r>
        </w:p>
        <w:p w14:paraId="6ADA25A0">
          <w:pPr>
            <w:pStyle w:val="9"/>
            <w:numPr>
              <w:ilvl w:val="1"/>
              <w:numId w:val="1"/>
            </w:numPr>
            <w:tabs>
              <w:tab w:val="left" w:pos="680"/>
              <w:tab w:val="right" w:leader="dot" w:pos="9439"/>
            </w:tabs>
            <w:spacing w:before="144" w:after="0" w:line="240" w:lineRule="auto"/>
            <w:ind w:left="680" w:right="0" w:hanging="360"/>
            <w:jc w:val="left"/>
          </w:pPr>
          <w:r>
            <w:fldChar w:fldCharType="begin"/>
          </w:r>
          <w:r>
            <w:instrText xml:space="preserve"> HYPERLINK \l "_TOC_250008" </w:instrText>
          </w:r>
          <w:r>
            <w:fldChar w:fldCharType="separate"/>
          </w:r>
          <w:r>
            <w:t>Model</w:t>
          </w:r>
          <w:r>
            <w:rPr>
              <w:spacing w:val="-2"/>
            </w:rPr>
            <w:t xml:space="preserve"> </w:t>
          </w:r>
          <w:r>
            <w:t>1:</w:t>
          </w:r>
          <w:r>
            <w:rPr>
              <w:spacing w:val="-2"/>
            </w:rPr>
            <w:t xml:space="preserve"> </w:t>
          </w:r>
          <w:r>
            <w:t>Classification</w:t>
          </w:r>
          <w:r>
            <w:rPr>
              <w:spacing w:val="-1"/>
            </w:rPr>
            <w:t xml:space="preserve"> </w:t>
          </w:r>
          <w:r>
            <w:t>Model</w:t>
          </w:r>
          <w:r>
            <w:rPr>
              <w:spacing w:val="-2"/>
            </w:rPr>
            <w:t xml:space="preserve"> </w:t>
          </w:r>
          <w:r>
            <w:t>using</w:t>
          </w:r>
          <w:r>
            <w:rPr>
              <w:spacing w:val="-1"/>
            </w:rPr>
            <w:t xml:space="preserve"> </w:t>
          </w:r>
          <w:r>
            <w:t>the</w:t>
          </w:r>
          <w:r>
            <w:rPr>
              <w:spacing w:val="-3"/>
            </w:rPr>
            <w:t xml:space="preserve"> </w:t>
          </w:r>
          <w:r>
            <w:t>Random</w:t>
          </w:r>
          <w:r>
            <w:rPr>
              <w:spacing w:val="-1"/>
            </w:rPr>
            <w:t xml:space="preserve"> </w:t>
          </w:r>
          <w:r>
            <w:rPr>
              <w:spacing w:val="-2"/>
            </w:rPr>
            <w:t>Forest</w:t>
          </w:r>
          <w:r>
            <w:tab/>
          </w:r>
          <w:r>
            <w:rPr>
              <w:spacing w:val="-5"/>
            </w:rPr>
            <w:t>10</w:t>
          </w:r>
          <w:r>
            <w:rPr>
              <w:spacing w:val="-5"/>
            </w:rPr>
            <w:fldChar w:fldCharType="end"/>
          </w:r>
        </w:p>
        <w:p w14:paraId="7169F074">
          <w:pPr>
            <w:pStyle w:val="9"/>
            <w:numPr>
              <w:ilvl w:val="1"/>
              <w:numId w:val="1"/>
            </w:numPr>
            <w:tabs>
              <w:tab w:val="left" w:pos="680"/>
              <w:tab w:val="right" w:leader="dot" w:pos="9439"/>
            </w:tabs>
            <w:spacing w:before="144" w:after="0" w:line="240" w:lineRule="auto"/>
            <w:ind w:left="680" w:right="0" w:hanging="360"/>
            <w:jc w:val="left"/>
          </w:pPr>
          <w:r>
            <w:fldChar w:fldCharType="begin"/>
          </w:r>
          <w:r>
            <w:instrText xml:space="preserve"> HYPERLINK \l "_TOC_250007" </w:instrText>
          </w:r>
          <w:r>
            <w:fldChar w:fldCharType="separate"/>
          </w:r>
          <w:r>
            <w:t>Model</w:t>
          </w:r>
          <w:r>
            <w:rPr>
              <w:spacing w:val="-4"/>
            </w:rPr>
            <w:t xml:space="preserve"> </w:t>
          </w:r>
          <w:r>
            <w:t>2:</w:t>
          </w:r>
          <w:r>
            <w:rPr>
              <w:spacing w:val="-1"/>
            </w:rPr>
            <w:t xml:space="preserve"> </w:t>
          </w:r>
          <w:r>
            <w:t>Classification</w:t>
          </w:r>
          <w:r>
            <w:rPr>
              <w:spacing w:val="-2"/>
            </w:rPr>
            <w:t xml:space="preserve"> </w:t>
          </w:r>
          <w:r>
            <w:t>Model</w:t>
          </w:r>
          <w:r>
            <w:rPr>
              <w:spacing w:val="-1"/>
            </w:rPr>
            <w:t xml:space="preserve"> </w:t>
          </w:r>
          <w:r>
            <w:t>using</w:t>
          </w:r>
          <w:r>
            <w:rPr>
              <w:spacing w:val="-2"/>
            </w:rPr>
            <w:t xml:space="preserve"> </w:t>
          </w:r>
          <w:r>
            <w:t>the</w:t>
          </w:r>
          <w:r>
            <w:rPr>
              <w:spacing w:val="-2"/>
            </w:rPr>
            <w:t xml:space="preserve"> </w:t>
          </w:r>
          <w:r>
            <w:t>Naive</w:t>
          </w:r>
          <w:r>
            <w:rPr>
              <w:spacing w:val="-2"/>
            </w:rPr>
            <w:t xml:space="preserve"> Bayes</w:t>
          </w:r>
          <w:r>
            <w:tab/>
          </w:r>
          <w:r>
            <w:rPr>
              <w:spacing w:val="-5"/>
            </w:rPr>
            <w:t>10</w:t>
          </w:r>
          <w:r>
            <w:rPr>
              <w:spacing w:val="-5"/>
            </w:rPr>
            <w:fldChar w:fldCharType="end"/>
          </w:r>
        </w:p>
        <w:p w14:paraId="58202082">
          <w:pPr>
            <w:pStyle w:val="9"/>
            <w:numPr>
              <w:ilvl w:val="1"/>
              <w:numId w:val="1"/>
            </w:numPr>
            <w:tabs>
              <w:tab w:val="left" w:pos="680"/>
              <w:tab w:val="right" w:leader="dot" w:pos="9426"/>
            </w:tabs>
            <w:spacing w:before="144" w:after="0" w:line="240" w:lineRule="auto"/>
            <w:ind w:left="680" w:right="0" w:hanging="360"/>
            <w:jc w:val="left"/>
          </w:pPr>
          <w:r>
            <w:fldChar w:fldCharType="begin"/>
          </w:r>
          <w:r>
            <w:instrText xml:space="preserve"> HYPERLINK \l "_TOC_250006" </w:instrText>
          </w:r>
          <w:r>
            <w:fldChar w:fldCharType="separate"/>
          </w:r>
          <w:r>
            <w:t>Modelling</w:t>
          </w:r>
          <w:r>
            <w:rPr>
              <w:spacing w:val="-3"/>
            </w:rPr>
            <w:t xml:space="preserve"> </w:t>
          </w:r>
          <w:r>
            <w:rPr>
              <w:spacing w:val="-2"/>
            </w:rPr>
            <w:t>Summary</w:t>
          </w:r>
          <w:r>
            <w:tab/>
          </w:r>
          <w:r>
            <w:rPr>
              <w:spacing w:val="-7"/>
            </w:rPr>
            <w:t>11</w:t>
          </w:r>
          <w:r>
            <w:rPr>
              <w:spacing w:val="-7"/>
            </w:rPr>
            <w:fldChar w:fldCharType="end"/>
          </w:r>
        </w:p>
        <w:p w14:paraId="78EB682E">
          <w:pPr>
            <w:pStyle w:val="8"/>
            <w:numPr>
              <w:ilvl w:val="0"/>
              <w:numId w:val="1"/>
            </w:numPr>
            <w:tabs>
              <w:tab w:val="left" w:pos="340"/>
              <w:tab w:val="right" w:leader="dot" w:pos="9426"/>
            </w:tabs>
            <w:spacing w:before="144" w:after="0" w:line="240" w:lineRule="auto"/>
            <w:ind w:left="340" w:right="0" w:hanging="240"/>
            <w:jc w:val="left"/>
          </w:pPr>
          <w:r>
            <w:fldChar w:fldCharType="begin"/>
          </w:r>
          <w:r>
            <w:instrText xml:space="preserve"> HYPERLINK \l "_TOC_250005" </w:instrText>
          </w:r>
          <w:r>
            <w:fldChar w:fldCharType="separate"/>
          </w:r>
          <w:r>
            <w:rPr>
              <w:spacing w:val="-2"/>
            </w:rPr>
            <w:t>Results</w:t>
          </w:r>
          <w:r>
            <w:tab/>
          </w:r>
          <w:r>
            <w:rPr>
              <w:spacing w:val="-5"/>
            </w:rPr>
            <w:t>11</w:t>
          </w:r>
          <w:r>
            <w:rPr>
              <w:spacing w:val="-5"/>
            </w:rPr>
            <w:fldChar w:fldCharType="end"/>
          </w:r>
        </w:p>
        <w:p w14:paraId="5ADE0BF0">
          <w:pPr>
            <w:pStyle w:val="8"/>
            <w:numPr>
              <w:ilvl w:val="0"/>
              <w:numId w:val="1"/>
            </w:numPr>
            <w:tabs>
              <w:tab w:val="left" w:pos="340"/>
              <w:tab w:val="right" w:leader="dot" w:pos="9439"/>
            </w:tabs>
            <w:spacing w:before="144" w:after="0" w:line="240" w:lineRule="auto"/>
            <w:ind w:left="340" w:right="0" w:hanging="240"/>
            <w:jc w:val="left"/>
          </w:pPr>
          <w:r>
            <w:fldChar w:fldCharType="begin"/>
          </w:r>
          <w:r>
            <w:instrText xml:space="preserve"> HYPERLINK \l "_TOC_250004" </w:instrText>
          </w:r>
          <w:r>
            <w:fldChar w:fldCharType="separate"/>
          </w:r>
          <w:r>
            <w:t>Metrics</w:t>
          </w:r>
          <w:r>
            <w:rPr>
              <w:spacing w:val="-1"/>
            </w:rPr>
            <w:t xml:space="preserve"> </w:t>
          </w:r>
          <w:r>
            <w:t>of</w:t>
          </w:r>
          <w:r>
            <w:rPr>
              <w:spacing w:val="-1"/>
            </w:rPr>
            <w:t xml:space="preserve"> </w:t>
          </w:r>
          <w:r>
            <w:t>the</w:t>
          </w:r>
          <w:r>
            <w:rPr>
              <w:spacing w:val="-1"/>
            </w:rPr>
            <w:t xml:space="preserve"> </w:t>
          </w:r>
          <w:r>
            <w:rPr>
              <w:spacing w:val="-2"/>
            </w:rPr>
            <w:t>Models</w:t>
          </w:r>
          <w:r>
            <w:tab/>
          </w:r>
          <w:r>
            <w:rPr>
              <w:spacing w:val="-5"/>
            </w:rPr>
            <w:t>14</w:t>
          </w:r>
          <w:r>
            <w:rPr>
              <w:spacing w:val="-5"/>
            </w:rPr>
            <w:fldChar w:fldCharType="end"/>
          </w:r>
        </w:p>
        <w:p w14:paraId="0B37CB5F">
          <w:pPr>
            <w:pStyle w:val="8"/>
            <w:numPr>
              <w:ilvl w:val="0"/>
              <w:numId w:val="1"/>
            </w:numPr>
            <w:tabs>
              <w:tab w:val="left" w:pos="340"/>
              <w:tab w:val="right" w:leader="dot" w:pos="9439"/>
            </w:tabs>
            <w:spacing w:before="144" w:after="0" w:line="240" w:lineRule="auto"/>
            <w:ind w:left="340" w:right="0" w:hanging="240"/>
            <w:jc w:val="left"/>
          </w:pPr>
          <w:r>
            <w:fldChar w:fldCharType="begin"/>
          </w:r>
          <w:r>
            <w:instrText xml:space="preserve"> HYPERLINK \l "_TOC_250003" </w:instrText>
          </w:r>
          <w:r>
            <w:fldChar w:fldCharType="separate"/>
          </w:r>
          <w:r>
            <w:rPr>
              <w:spacing w:val="-2"/>
            </w:rPr>
            <w:t>Discussion</w:t>
          </w:r>
          <w:r>
            <w:tab/>
          </w:r>
          <w:r>
            <w:rPr>
              <w:spacing w:val="-5"/>
            </w:rPr>
            <w:t>18</w:t>
          </w:r>
          <w:r>
            <w:rPr>
              <w:spacing w:val="-5"/>
            </w:rPr>
            <w:fldChar w:fldCharType="end"/>
          </w:r>
        </w:p>
        <w:p w14:paraId="200746AA">
          <w:pPr>
            <w:pStyle w:val="8"/>
            <w:numPr>
              <w:ilvl w:val="0"/>
              <w:numId w:val="1"/>
            </w:numPr>
            <w:tabs>
              <w:tab w:val="left" w:pos="340"/>
              <w:tab w:val="right" w:leader="dot" w:pos="9439"/>
            </w:tabs>
            <w:spacing w:before="144" w:after="0" w:line="240" w:lineRule="auto"/>
            <w:ind w:left="340" w:right="0" w:hanging="240"/>
            <w:jc w:val="left"/>
          </w:pPr>
          <w:r>
            <w:fldChar w:fldCharType="begin"/>
          </w:r>
          <w:r>
            <w:instrText xml:space="preserve"> HYPERLINK \l "_TOC_250002" </w:instrText>
          </w:r>
          <w:r>
            <w:fldChar w:fldCharType="separate"/>
          </w:r>
          <w:r>
            <w:t>Conclusions</w:t>
          </w:r>
          <w:r>
            <w:rPr>
              <w:spacing w:val="-3"/>
            </w:rPr>
            <w:t xml:space="preserve"> </w:t>
          </w:r>
          <w:r>
            <w:t>and</w:t>
          </w:r>
          <w:r>
            <w:rPr>
              <w:spacing w:val="-2"/>
            </w:rPr>
            <w:t xml:space="preserve"> </w:t>
          </w:r>
          <w:r>
            <w:t>Future</w:t>
          </w:r>
          <w:r>
            <w:rPr>
              <w:spacing w:val="-6"/>
            </w:rPr>
            <w:t xml:space="preserve"> </w:t>
          </w:r>
          <w:r>
            <w:rPr>
              <w:spacing w:val="-4"/>
            </w:rPr>
            <w:t>Work</w:t>
          </w:r>
          <w:r>
            <w:tab/>
          </w:r>
          <w:r>
            <w:rPr>
              <w:spacing w:val="-5"/>
            </w:rPr>
            <w:t>19</w:t>
          </w:r>
          <w:r>
            <w:rPr>
              <w:spacing w:val="-5"/>
            </w:rPr>
            <w:fldChar w:fldCharType="end"/>
          </w:r>
        </w:p>
        <w:p w14:paraId="24978AA9">
          <w:pPr>
            <w:pStyle w:val="8"/>
            <w:numPr>
              <w:ilvl w:val="0"/>
              <w:numId w:val="1"/>
            </w:numPr>
            <w:tabs>
              <w:tab w:val="left" w:pos="340"/>
              <w:tab w:val="right" w:leader="dot" w:pos="9439"/>
            </w:tabs>
            <w:spacing w:before="144" w:after="0" w:line="240" w:lineRule="auto"/>
            <w:ind w:left="340" w:right="0" w:hanging="240"/>
            <w:jc w:val="left"/>
          </w:pPr>
          <w:r>
            <w:fldChar w:fldCharType="begin"/>
          </w:r>
          <w:r>
            <w:instrText xml:space="preserve"> HYPERLINK \l "_TOC_250001" </w:instrText>
          </w:r>
          <w:r>
            <w:fldChar w:fldCharType="separate"/>
          </w:r>
          <w:r>
            <w:rPr>
              <w:spacing w:val="-2"/>
            </w:rPr>
            <w:t>Reference</w:t>
          </w:r>
          <w:r>
            <w:tab/>
          </w:r>
          <w:r>
            <w:rPr>
              <w:spacing w:val="-5"/>
            </w:rPr>
            <w:t>20</w:t>
          </w:r>
          <w:r>
            <w:rPr>
              <w:spacing w:val="-5"/>
            </w:rPr>
            <w:fldChar w:fldCharType="end"/>
          </w:r>
        </w:p>
        <w:p w14:paraId="54114B61">
          <w:pPr>
            <w:pStyle w:val="8"/>
            <w:numPr>
              <w:ilvl w:val="0"/>
              <w:numId w:val="1"/>
            </w:numPr>
            <w:tabs>
              <w:tab w:val="left" w:pos="331"/>
              <w:tab w:val="right" w:leader="dot" w:pos="9439"/>
            </w:tabs>
            <w:spacing w:before="144" w:after="0" w:line="240" w:lineRule="auto"/>
            <w:ind w:left="331" w:right="0" w:hanging="231"/>
            <w:jc w:val="left"/>
          </w:pPr>
          <w:r>
            <w:fldChar w:fldCharType="begin"/>
          </w:r>
          <w:r>
            <w:instrText xml:space="preserve"> HYPERLINK \l "_TOC_250000" </w:instrText>
          </w:r>
          <w:r>
            <w:fldChar w:fldCharType="separate"/>
          </w:r>
          <w:r>
            <w:rPr>
              <w:spacing w:val="-2"/>
            </w:rPr>
            <w:t>Acknowledgment</w:t>
          </w:r>
          <w:r>
            <w:tab/>
          </w:r>
          <w:r>
            <w:rPr>
              <w:spacing w:val="-5"/>
            </w:rPr>
            <w:t>20</w:t>
          </w:r>
          <w:r>
            <w:rPr>
              <w:spacing w:val="-5"/>
            </w:rPr>
            <w:fldChar w:fldCharType="end"/>
          </w:r>
        </w:p>
      </w:sdtContent>
    </w:sdt>
    <w:p w14:paraId="47CE89FF">
      <w:pPr>
        <w:spacing w:after="0" w:line="240" w:lineRule="auto"/>
        <w:jc w:val="left"/>
        <w:sectPr>
          <w:headerReference r:id="rId5" w:type="default"/>
          <w:footerReference r:id="rId6" w:type="default"/>
          <w:type w:val="continuous"/>
          <w:pgSz w:w="12240" w:h="15840"/>
          <w:pgMar w:top="1540" w:right="1320" w:bottom="1480" w:left="1340" w:header="720" w:footer="1299" w:gutter="0"/>
          <w:pgNumType w:start="2"/>
          <w:cols w:space="720" w:num="1"/>
        </w:sectPr>
      </w:pPr>
    </w:p>
    <w:p w14:paraId="37D4C413">
      <w:pPr>
        <w:spacing w:before="80"/>
        <w:ind w:left="268" w:right="18" w:firstLine="0"/>
        <w:jc w:val="center"/>
        <w:rPr>
          <w:rFonts w:hint="default"/>
          <w:b/>
          <w:sz w:val="30"/>
          <w:lang w:val="en-IN"/>
        </w:rPr>
      </w:pPr>
      <w:r>
        <w:rPr>
          <w:rFonts w:hint="default"/>
          <w:b/>
          <w:sz w:val="30"/>
          <w:lang w:val="en-IN"/>
        </w:rPr>
        <w:t>SENTIMENT ANALYSIS</w:t>
      </w:r>
    </w:p>
    <w:p w14:paraId="1314CAE4">
      <w:pPr>
        <w:pStyle w:val="2"/>
        <w:spacing w:before="231"/>
        <w:ind w:left="100" w:firstLine="0"/>
      </w:pPr>
      <w:bookmarkStart w:id="0" w:name="_TOC_250025"/>
      <w:bookmarkEnd w:id="0"/>
      <w:r>
        <w:rPr>
          <w:spacing w:val="-2"/>
        </w:rPr>
        <w:t>Abstract</w:t>
      </w:r>
    </w:p>
    <w:p w14:paraId="24357023">
      <w:pPr>
        <w:pStyle w:val="7"/>
        <w:rPr>
          <w:b/>
        </w:rPr>
      </w:pPr>
    </w:p>
    <w:p w14:paraId="7E05726A">
      <w:pPr>
        <w:pStyle w:val="7"/>
        <w:spacing w:before="10"/>
        <w:rPr>
          <w:b/>
        </w:rPr>
      </w:pPr>
    </w:p>
    <w:p w14:paraId="2CD2101A">
      <w:pPr>
        <w:pStyle w:val="7"/>
        <w:spacing w:line="232" w:lineRule="auto"/>
        <w:ind w:left="100" w:right="117"/>
        <w:jc w:val="both"/>
      </w:pPr>
      <w:r>
        <w:t>This project aims to develop a sentiment analysis chatbot using machine learning techniques. We are using the "Sentiment140" dataset, and we will preprocess the data, conduct exploratory data analysis (EDA), extract features, train machine learning models, and deploy the chatbot. The project will enhance understanding of sentiment analysis, natural language processing (NLP), and chatbot development.</w:t>
      </w:r>
    </w:p>
    <w:p w14:paraId="7702D9AA">
      <w:pPr>
        <w:pStyle w:val="7"/>
        <w:spacing w:before="17"/>
      </w:pPr>
    </w:p>
    <w:p w14:paraId="75C4B69C">
      <w:pPr>
        <w:pStyle w:val="2"/>
        <w:numPr>
          <w:ilvl w:val="0"/>
          <w:numId w:val="3"/>
        </w:numPr>
        <w:tabs>
          <w:tab w:val="left" w:pos="420"/>
        </w:tabs>
        <w:spacing w:before="0" w:after="0" w:line="240" w:lineRule="auto"/>
        <w:ind w:left="420" w:right="0" w:hanging="320"/>
        <w:jc w:val="left"/>
      </w:pPr>
      <w:bookmarkStart w:id="1" w:name="_TOC_250024"/>
      <w:bookmarkEnd w:id="1"/>
      <w:r>
        <w:rPr>
          <w:spacing w:val="-2"/>
        </w:rPr>
        <w:t>Introduction</w:t>
      </w:r>
    </w:p>
    <w:p w14:paraId="2BF86408">
      <w:pPr>
        <w:pStyle w:val="7"/>
        <w:spacing w:before="304" w:line="232" w:lineRule="auto"/>
        <w:ind w:left="100" w:right="111"/>
        <w:jc w:val="both"/>
      </w:pPr>
      <w:r>
        <w:t>Sentiment Analysis is a crucial application of NLP, as it enables the automated classification of texts based on the sentiments. This Dataset consists of 1.6 million labelled tweets based on sentiment which makes it an outstanding resource for training, testing and validating the efficacy of the model. This project will examine various ML techniques along with their effectiveness in sentiment analysis and in implementing a chatbot.</w:t>
      </w:r>
    </w:p>
    <w:p w14:paraId="30AC112C">
      <w:pPr>
        <w:pStyle w:val="7"/>
        <w:spacing w:before="88"/>
      </w:pPr>
    </w:p>
    <w:p w14:paraId="7217956D">
      <w:pPr>
        <w:pStyle w:val="7"/>
        <w:spacing w:line="232" w:lineRule="auto"/>
        <w:ind w:left="100" w:right="117"/>
        <w:jc w:val="both"/>
      </w:pPr>
    </w:p>
    <w:p w14:paraId="013F2111">
      <w:pPr>
        <w:spacing w:after="0" w:line="232" w:lineRule="auto"/>
        <w:jc w:val="both"/>
        <w:sectPr>
          <w:pgSz w:w="12240" w:h="15840"/>
          <w:pgMar w:top="1540" w:right="1320" w:bottom="1480" w:left="1340" w:header="720" w:footer="1299" w:gutter="0"/>
          <w:cols w:space="720" w:num="1"/>
        </w:sectPr>
      </w:pPr>
    </w:p>
    <w:p w14:paraId="478ECD63">
      <w:pPr>
        <w:pStyle w:val="7"/>
        <w:spacing w:before="248"/>
        <w:rPr>
          <w:sz w:val="32"/>
        </w:rPr>
      </w:pPr>
    </w:p>
    <w:p w14:paraId="4175585D">
      <w:pPr>
        <w:pStyle w:val="2"/>
        <w:numPr>
          <w:ilvl w:val="0"/>
          <w:numId w:val="3"/>
        </w:numPr>
        <w:tabs>
          <w:tab w:val="left" w:pos="420"/>
        </w:tabs>
        <w:spacing w:before="0" w:after="0" w:line="240" w:lineRule="auto"/>
        <w:ind w:left="420" w:right="0" w:hanging="320"/>
        <w:jc w:val="left"/>
      </w:pPr>
      <w:bookmarkStart w:id="2" w:name="_TOC_250023"/>
      <w:bookmarkEnd w:id="2"/>
      <w:r>
        <w:rPr>
          <w:spacing w:val="-2"/>
        </w:rPr>
        <w:t>Methods</w:t>
      </w:r>
    </w:p>
    <w:p w14:paraId="7C213BEB">
      <w:pPr>
        <w:pStyle w:val="3"/>
        <w:numPr>
          <w:ilvl w:val="1"/>
          <w:numId w:val="3"/>
        </w:numPr>
        <w:tabs>
          <w:tab w:val="left" w:pos="490"/>
        </w:tabs>
        <w:spacing w:before="64" w:after="0" w:line="240" w:lineRule="auto"/>
        <w:ind w:left="490" w:right="0" w:hanging="390"/>
        <w:jc w:val="left"/>
      </w:pPr>
      <w:bookmarkStart w:id="3" w:name="_TOC_250022"/>
      <w:r>
        <w:t>Study</w:t>
      </w:r>
      <w:r>
        <w:rPr>
          <w:spacing w:val="-3"/>
        </w:rPr>
        <w:t xml:space="preserve"> </w:t>
      </w:r>
      <w:r>
        <w:t>Background</w:t>
      </w:r>
      <w:r>
        <w:rPr>
          <w:spacing w:val="-3"/>
        </w:rPr>
        <w:t xml:space="preserve"> </w:t>
      </w:r>
      <w:r>
        <w:t>and</w:t>
      </w:r>
      <w:r>
        <w:rPr>
          <w:spacing w:val="-3"/>
        </w:rPr>
        <w:t xml:space="preserve"> </w:t>
      </w:r>
      <w:bookmarkEnd w:id="3"/>
      <w:r>
        <w:rPr>
          <w:spacing w:val="-2"/>
        </w:rPr>
        <w:t>Framework:</w:t>
      </w:r>
    </w:p>
    <w:p w14:paraId="7AD1D810">
      <w:pPr>
        <w:pStyle w:val="7"/>
        <w:spacing w:before="62"/>
        <w:rPr>
          <w:b/>
          <w:sz w:val="26"/>
        </w:rPr>
      </w:pPr>
    </w:p>
    <w:p w14:paraId="337CE0FE">
      <w:pPr>
        <w:pStyle w:val="7"/>
        <w:spacing w:line="232" w:lineRule="auto"/>
        <w:ind w:left="100" w:right="117"/>
        <w:jc w:val="both"/>
      </w:pPr>
      <w:r>
        <w:t>This report's fundamental goal is to develop a machine learning model leveraging the dataset of customer reviews from</w:t>
      </w:r>
      <w:r>
        <w:rPr>
          <w:spacing w:val="-8"/>
        </w:rPr>
        <w:t xml:space="preserve"> </w:t>
      </w:r>
      <w:r>
        <w:t>Amazon. It centers on assessing and pinpointing the optimal approach for vectorization, an essential process for converting text data into a format amenable to machine learning evaluation. The objective is to investigate different vectorization strategies to improve the model's efficacy and extract significant insights from the reviews provided by customers.</w:t>
      </w:r>
    </w:p>
    <w:p w14:paraId="7D6F7A37">
      <w:pPr>
        <w:pStyle w:val="7"/>
      </w:pPr>
    </w:p>
    <w:p w14:paraId="17D5E0EF">
      <w:pPr>
        <w:pStyle w:val="7"/>
        <w:spacing w:before="60"/>
      </w:pPr>
    </w:p>
    <w:p w14:paraId="51C4EC0F">
      <w:pPr>
        <w:pStyle w:val="3"/>
        <w:numPr>
          <w:ilvl w:val="1"/>
          <w:numId w:val="3"/>
        </w:numPr>
        <w:tabs>
          <w:tab w:val="left" w:pos="490"/>
        </w:tabs>
        <w:spacing w:before="0" w:after="0" w:line="240" w:lineRule="auto"/>
        <w:ind w:left="490" w:right="0" w:hanging="390"/>
        <w:jc w:val="left"/>
      </w:pPr>
      <w:bookmarkStart w:id="4" w:name="_TOC_250021"/>
      <w:r>
        <w:t>Specify</w:t>
      </w:r>
      <w:r>
        <w:rPr>
          <w:spacing w:val="-4"/>
        </w:rPr>
        <w:t xml:space="preserve"> </w:t>
      </w:r>
      <w:r>
        <w:t>the</w:t>
      </w:r>
      <w:r>
        <w:rPr>
          <w:spacing w:val="-5"/>
        </w:rPr>
        <w:t xml:space="preserve"> </w:t>
      </w:r>
      <w:r>
        <w:t>Research</w:t>
      </w:r>
      <w:r>
        <w:rPr>
          <w:spacing w:val="-3"/>
        </w:rPr>
        <w:t xml:space="preserve"> </w:t>
      </w:r>
      <w:bookmarkEnd w:id="4"/>
      <w:r>
        <w:rPr>
          <w:spacing w:val="-2"/>
        </w:rPr>
        <w:t>Design:</w:t>
      </w:r>
    </w:p>
    <w:p w14:paraId="2F23B638">
      <w:pPr>
        <w:pStyle w:val="7"/>
        <w:spacing w:before="2"/>
        <w:rPr>
          <w:b/>
          <w:sz w:val="26"/>
        </w:rPr>
      </w:pPr>
    </w:p>
    <w:p w14:paraId="58737F9F">
      <w:pPr>
        <w:pStyle w:val="7"/>
        <w:spacing w:line="232" w:lineRule="auto"/>
        <w:ind w:left="100" w:right="117"/>
        <w:jc w:val="both"/>
      </w:pPr>
      <w:r>
        <w:t>In order to evaluate the effectiveness of various vectorization techniques in building a machine learning model using the</w:t>
      </w:r>
      <w:r>
        <w:rPr>
          <w:spacing w:val="-9"/>
        </w:rPr>
        <w:t xml:space="preserve"> </w:t>
      </w:r>
      <w:r>
        <w:t>Amazon customer reviews dataset, this study uses an experimental and comparative research approach.</w:t>
      </w:r>
      <w:r>
        <w:rPr>
          <w:spacing w:val="-4"/>
        </w:rPr>
        <w:t xml:space="preserve"> </w:t>
      </w:r>
      <w:r>
        <w:t>TF-IDF and Bag of</w:t>
      </w:r>
      <w:r>
        <w:rPr>
          <w:spacing w:val="-4"/>
        </w:rPr>
        <w:t xml:space="preserve"> </w:t>
      </w:r>
      <w:r>
        <w:t>Words are two of the methods that are methodically examined in this study. The effectiveness of each method is evaluated against critical metrics, including accuracy, precision, recall, and F1 score. The objective of this comparison analysis is to identify the</w:t>
      </w:r>
      <w:r>
        <w:rPr>
          <w:spacing w:val="40"/>
        </w:rPr>
        <w:t xml:space="preserve"> </w:t>
      </w:r>
      <w:r>
        <w:t>advantages and disadvantages of each vectorization technique, making it easier to choose the best one for model creation. Following a strict and repeatable process, the study design guarantees the extraction of important knowledge on the best vectorization method for examining Amazon customer reviews.</w:t>
      </w:r>
    </w:p>
    <w:p w14:paraId="7CBDAEA0">
      <w:pPr>
        <w:pStyle w:val="7"/>
        <w:spacing w:before="20"/>
      </w:pPr>
    </w:p>
    <w:p w14:paraId="7FA7CBEB">
      <w:pPr>
        <w:pStyle w:val="3"/>
        <w:numPr>
          <w:ilvl w:val="1"/>
          <w:numId w:val="4"/>
        </w:numPr>
        <w:tabs>
          <w:tab w:val="left" w:pos="485"/>
        </w:tabs>
        <w:spacing w:before="0" w:after="0" w:line="240" w:lineRule="auto"/>
        <w:ind w:left="485" w:right="0" w:hanging="385"/>
        <w:jc w:val="left"/>
      </w:pPr>
      <w:bookmarkStart w:id="5" w:name="_TOC_250020"/>
      <w:r>
        <w:t>Version</w:t>
      </w:r>
      <w:r>
        <w:rPr>
          <w:spacing w:val="-10"/>
        </w:rPr>
        <w:t xml:space="preserve"> </w:t>
      </w:r>
      <w:r>
        <w:t>of</w:t>
      </w:r>
      <w:r>
        <w:rPr>
          <w:spacing w:val="-9"/>
        </w:rPr>
        <w:t xml:space="preserve"> </w:t>
      </w:r>
      <w:r>
        <w:t>the</w:t>
      </w:r>
      <w:r>
        <w:rPr>
          <w:spacing w:val="-10"/>
        </w:rPr>
        <w:t xml:space="preserve"> </w:t>
      </w:r>
      <w:bookmarkEnd w:id="5"/>
      <w:r>
        <w:rPr>
          <w:spacing w:val="-2"/>
        </w:rPr>
        <w:t>Libraries</w:t>
      </w:r>
    </w:p>
    <w:p w14:paraId="3EA57059">
      <w:pPr>
        <w:pStyle w:val="7"/>
        <w:spacing w:before="297" w:line="266" w:lineRule="auto"/>
        <w:ind w:left="100" w:right="117"/>
        <w:jc w:val="both"/>
      </w:pPr>
      <w:r>
        <w:t>Our project was run on the specified libraries mention below. These are the kind of pre requisite for the project.</w:t>
      </w:r>
      <w:r>
        <w:rPr>
          <w:spacing w:val="-6"/>
        </w:rPr>
        <w:t xml:space="preserve"> </w:t>
      </w:r>
      <w:r>
        <w:t>As we had issue in handling version problem in different</w:t>
      </w:r>
      <w:r>
        <w:rPr>
          <w:spacing w:val="40"/>
        </w:rPr>
        <w:t xml:space="preserve"> </w:t>
      </w:r>
      <w:r>
        <w:t>the project was with the environment and version given below.</w:t>
      </w:r>
    </w:p>
    <w:p w14:paraId="5F8F87F4">
      <w:pPr>
        <w:pStyle w:val="7"/>
        <w:spacing w:before="20"/>
      </w:pPr>
    </w:p>
    <w:p w14:paraId="3DBE0491">
      <w:pPr>
        <w:pStyle w:val="7"/>
        <w:spacing w:line="266" w:lineRule="auto"/>
        <w:ind w:left="100" w:right="7153"/>
      </w:pPr>
      <w:r>
        <w:t>The pandas version is:</w:t>
      </w:r>
      <w:r>
        <w:rPr>
          <w:spacing w:val="40"/>
        </w:rPr>
        <w:t xml:space="preserve"> </w:t>
      </w:r>
      <w:r>
        <w:t>2.1.4 The</w:t>
      </w:r>
      <w:r>
        <w:rPr>
          <w:spacing w:val="-10"/>
        </w:rPr>
        <w:t xml:space="preserve"> </w:t>
      </w:r>
      <w:r>
        <w:t>scikit-learn</w:t>
      </w:r>
      <w:r>
        <w:rPr>
          <w:spacing w:val="-10"/>
        </w:rPr>
        <w:t xml:space="preserve"> </w:t>
      </w:r>
      <w:r>
        <w:t>version</w:t>
      </w:r>
      <w:r>
        <w:rPr>
          <w:spacing w:val="-10"/>
        </w:rPr>
        <w:t xml:space="preserve"> </w:t>
      </w:r>
      <w:r>
        <w:t>is</w:t>
      </w:r>
      <w:r>
        <w:rPr>
          <w:spacing w:val="-10"/>
        </w:rPr>
        <w:t xml:space="preserve"> </w:t>
      </w:r>
      <w:r>
        <w:t>1.2.2. The Numpy version is:</w:t>
      </w:r>
      <w:r>
        <w:rPr>
          <w:spacing w:val="40"/>
        </w:rPr>
        <w:t xml:space="preserve"> </w:t>
      </w:r>
      <w:r>
        <w:t>1.26.3 NLTK version:</w:t>
      </w:r>
      <w:r>
        <w:rPr>
          <w:spacing w:val="40"/>
        </w:rPr>
        <w:t xml:space="preserve"> </w:t>
      </w:r>
      <w:r>
        <w:t>3.8.1</w:t>
      </w:r>
    </w:p>
    <w:p w14:paraId="70C74AED">
      <w:pPr>
        <w:pStyle w:val="7"/>
        <w:spacing w:line="203" w:lineRule="exact"/>
        <w:ind w:left="100"/>
      </w:pPr>
      <w:r>
        <w:t>Matplotlib</w:t>
      </w:r>
      <w:r>
        <w:rPr>
          <w:spacing w:val="-1"/>
        </w:rPr>
        <w:t xml:space="preserve"> </w:t>
      </w:r>
      <w:r>
        <w:t>version:</w:t>
      </w:r>
      <w:r>
        <w:rPr>
          <w:spacing w:val="45"/>
        </w:rPr>
        <w:t xml:space="preserve"> </w:t>
      </w:r>
      <w:r>
        <w:rPr>
          <w:spacing w:val="-2"/>
        </w:rPr>
        <w:t>3.8.0</w:t>
      </w:r>
    </w:p>
    <w:p w14:paraId="320E487D">
      <w:pPr>
        <w:pStyle w:val="7"/>
        <w:spacing w:before="22"/>
        <w:ind w:left="100"/>
      </w:pPr>
      <w:r>
        <w:t>Wordcloud</w:t>
      </w:r>
      <w:r>
        <w:rPr>
          <w:spacing w:val="-6"/>
        </w:rPr>
        <w:t xml:space="preserve"> </w:t>
      </w:r>
      <w:r>
        <w:t>version:</w:t>
      </w:r>
      <w:r>
        <w:rPr>
          <w:spacing w:val="35"/>
        </w:rPr>
        <w:t xml:space="preserve"> </w:t>
      </w:r>
      <w:r>
        <w:rPr>
          <w:spacing w:val="-2"/>
        </w:rPr>
        <w:t>1.9.3</w:t>
      </w:r>
    </w:p>
    <w:p w14:paraId="5524E1C3">
      <w:pPr>
        <w:pStyle w:val="7"/>
        <w:spacing w:before="22"/>
        <w:ind w:left="100"/>
      </w:pPr>
      <w:r>
        <w:t>Spacy</w:t>
      </w:r>
      <w:r>
        <w:rPr>
          <w:spacing w:val="-1"/>
        </w:rPr>
        <w:t xml:space="preserve"> </w:t>
      </w:r>
      <w:r>
        <w:t>version:</w:t>
      </w:r>
      <w:r>
        <w:rPr>
          <w:spacing w:val="45"/>
        </w:rPr>
        <w:t xml:space="preserve"> </w:t>
      </w:r>
      <w:r>
        <w:rPr>
          <w:spacing w:val="-2"/>
        </w:rPr>
        <w:t>3.7.4</w:t>
      </w:r>
    </w:p>
    <w:p w14:paraId="549042C9">
      <w:pPr>
        <w:spacing w:after="0"/>
        <w:sectPr>
          <w:pgSz w:w="12240" w:h="15840"/>
          <w:pgMar w:top="1540" w:right="1320" w:bottom="1480" w:left="1340" w:header="720" w:footer="1299" w:gutter="0"/>
          <w:cols w:space="720" w:num="1"/>
        </w:sectPr>
      </w:pPr>
    </w:p>
    <w:p w14:paraId="635CBA52">
      <w:pPr>
        <w:pStyle w:val="3"/>
        <w:numPr>
          <w:ilvl w:val="1"/>
          <w:numId w:val="3"/>
        </w:numPr>
        <w:tabs>
          <w:tab w:val="left" w:pos="490"/>
        </w:tabs>
        <w:spacing w:before="108" w:after="0" w:line="297" w:lineRule="exact"/>
        <w:ind w:left="490" w:right="0" w:hanging="390"/>
        <w:jc w:val="left"/>
      </w:pPr>
      <w:bookmarkStart w:id="6" w:name="_TOC_250019"/>
      <w:bookmarkEnd w:id="6"/>
      <w:r>
        <w:rPr>
          <w:spacing w:val="-2"/>
        </w:rPr>
        <w:t>Dataset:</w:t>
      </w:r>
    </w:p>
    <w:p w14:paraId="00F5BD3C">
      <w:pPr>
        <w:pStyle w:val="7"/>
        <w:spacing w:before="3" w:line="232" w:lineRule="auto"/>
        <w:ind w:left="100"/>
      </w:pPr>
      <w:r>
        <w:t>The</w:t>
      </w:r>
      <w:r>
        <w:rPr>
          <w:spacing w:val="31"/>
        </w:rPr>
        <w:t xml:space="preserve"> </w:t>
      </w:r>
      <w:r>
        <w:t>dataset</w:t>
      </w:r>
      <w:r>
        <w:rPr>
          <w:spacing w:val="31"/>
        </w:rPr>
        <w:t xml:space="preserve"> </w:t>
      </w:r>
      <w:r>
        <w:t>used</w:t>
      </w:r>
      <w:r>
        <w:rPr>
          <w:spacing w:val="31"/>
        </w:rPr>
        <w:t xml:space="preserve"> </w:t>
      </w:r>
      <w:r>
        <w:t>for</w:t>
      </w:r>
      <w:r>
        <w:rPr>
          <w:spacing w:val="31"/>
        </w:rPr>
        <w:t xml:space="preserve"> </w:t>
      </w:r>
      <w:r>
        <w:t>this</w:t>
      </w:r>
      <w:r>
        <w:rPr>
          <w:spacing w:val="31"/>
        </w:rPr>
        <w:t xml:space="preserve"> </w:t>
      </w:r>
      <w:r>
        <w:t>task</w:t>
      </w:r>
      <w:r>
        <w:rPr>
          <w:spacing w:val="31"/>
        </w:rPr>
        <w:t xml:space="preserve"> </w:t>
      </w:r>
      <w:r>
        <w:t>includes</w:t>
      </w:r>
      <w:r>
        <w:rPr>
          <w:spacing w:val="31"/>
        </w:rPr>
        <w:t xml:space="preserve"> </w:t>
      </w:r>
      <w:r>
        <w:t>104852</w:t>
      </w:r>
      <w:r>
        <w:rPr>
          <w:spacing w:val="31"/>
        </w:rPr>
        <w:t xml:space="preserve"> </w:t>
      </w:r>
      <w:r>
        <w:t>rows</w:t>
      </w:r>
      <w:r>
        <w:rPr>
          <w:spacing w:val="31"/>
        </w:rPr>
        <w:t xml:space="preserve"> </w:t>
      </w:r>
      <w:r>
        <w:t>and</w:t>
      </w:r>
      <w:r>
        <w:rPr>
          <w:spacing w:val="31"/>
        </w:rPr>
        <w:t xml:space="preserve"> </w:t>
      </w:r>
      <w:r>
        <w:t>15</w:t>
      </w:r>
      <w:r>
        <w:rPr>
          <w:spacing w:val="31"/>
        </w:rPr>
        <w:t xml:space="preserve"> </w:t>
      </w:r>
      <w:r>
        <w:t>columns</w:t>
      </w:r>
      <w:r>
        <w:rPr>
          <w:spacing w:val="31"/>
        </w:rPr>
        <w:t xml:space="preserve"> </w:t>
      </w:r>
      <w:r>
        <w:t>with</w:t>
      </w:r>
      <w:r>
        <w:rPr>
          <w:spacing w:val="31"/>
        </w:rPr>
        <w:t xml:space="preserve"> </w:t>
      </w:r>
      <w:r>
        <w:t>reviews</w:t>
      </w:r>
      <w:r>
        <w:rPr>
          <w:spacing w:val="31"/>
        </w:rPr>
        <w:t xml:space="preserve"> </w:t>
      </w:r>
      <w:r>
        <w:t>of</w:t>
      </w:r>
      <w:r>
        <w:rPr>
          <w:spacing w:val="22"/>
        </w:rPr>
        <w:t xml:space="preserve"> </w:t>
      </w:r>
      <w:r>
        <w:t>Amazon</w:t>
      </w:r>
      <w:r>
        <w:rPr>
          <w:spacing w:val="31"/>
        </w:rPr>
        <w:t xml:space="preserve"> </w:t>
      </w:r>
      <w:r>
        <w:t>mobile</w:t>
      </w:r>
      <w:r>
        <w:rPr>
          <w:spacing w:val="31"/>
        </w:rPr>
        <w:t xml:space="preserve"> </w:t>
      </w:r>
      <w:r>
        <w:t>electronics</w:t>
      </w:r>
      <w:r>
        <w:rPr>
          <w:spacing w:val="31"/>
        </w:rPr>
        <w:t xml:space="preserve"> </w:t>
      </w:r>
      <w:r>
        <w:t>products provided by TensorFlow.</w:t>
      </w:r>
    </w:p>
    <w:p w14:paraId="4115B871">
      <w:pPr>
        <w:pStyle w:val="7"/>
        <w:rPr>
          <w:sz w:val="20"/>
        </w:rPr>
      </w:pPr>
    </w:p>
    <w:p w14:paraId="4DA112FB">
      <w:pPr>
        <w:pStyle w:val="7"/>
        <w:spacing w:before="107"/>
        <w:rPr>
          <w:sz w:val="20"/>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5379085" cy="4060190"/>
            <wp:effectExtent l="0" t="0" r="635" b="8890"/>
            <wp:docPr id="2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IMG_256"/>
                    <pic:cNvPicPr>
                      <a:picLocks noChangeAspect="1"/>
                    </pic:cNvPicPr>
                  </pic:nvPicPr>
                  <pic:blipFill>
                    <a:blip r:embed="rId8"/>
                    <a:stretch>
                      <a:fillRect/>
                    </a:stretch>
                  </pic:blipFill>
                  <pic:spPr>
                    <a:xfrm>
                      <a:off x="0" y="0"/>
                      <a:ext cx="5379085" cy="4060190"/>
                    </a:xfrm>
                    <a:prstGeom prst="rect">
                      <a:avLst/>
                    </a:prstGeom>
                    <a:noFill/>
                    <a:ln w="9525">
                      <a:noFill/>
                    </a:ln>
                  </pic:spPr>
                </pic:pic>
              </a:graphicData>
            </a:graphic>
          </wp:inline>
        </w:drawing>
      </w:r>
    </w:p>
    <w:p w14:paraId="556F128A">
      <w:pPr>
        <w:pStyle w:val="7"/>
      </w:pPr>
    </w:p>
    <w:p w14:paraId="0570B898">
      <w:pPr>
        <w:pStyle w:val="7"/>
        <w:spacing w:before="22"/>
      </w:pPr>
    </w:p>
    <w:p w14:paraId="4A80FD67">
      <w:pPr>
        <w:spacing w:before="0"/>
        <w:ind w:left="250" w:right="267" w:firstLine="0"/>
        <w:jc w:val="center"/>
        <w:rPr>
          <w:i/>
          <w:sz w:val="18"/>
        </w:rPr>
      </w:pPr>
      <w:r>
        <w:rPr>
          <w:i/>
          <w:color w:val="44546A"/>
          <w:sz w:val="18"/>
        </w:rPr>
        <w:t>Figure</w:t>
      </w:r>
      <w:r>
        <w:rPr>
          <w:i/>
          <w:color w:val="44546A"/>
          <w:spacing w:val="-5"/>
          <w:sz w:val="18"/>
        </w:rPr>
        <w:t xml:space="preserve"> </w:t>
      </w:r>
      <w:r>
        <w:rPr>
          <w:i/>
          <w:color w:val="44546A"/>
          <w:sz w:val="18"/>
        </w:rPr>
        <w:t>1</w:t>
      </w:r>
      <w:r>
        <w:rPr>
          <w:i/>
          <w:color w:val="44546A"/>
          <w:spacing w:val="41"/>
          <w:sz w:val="18"/>
        </w:rPr>
        <w:t xml:space="preserve"> </w:t>
      </w:r>
      <w:r>
        <w:rPr>
          <w:i/>
          <w:color w:val="44546A"/>
          <w:sz w:val="18"/>
        </w:rPr>
        <w:t>Ratings</w:t>
      </w:r>
      <w:r>
        <w:rPr>
          <w:i/>
          <w:color w:val="44546A"/>
          <w:spacing w:val="-2"/>
          <w:sz w:val="18"/>
        </w:rPr>
        <w:t xml:space="preserve"> </w:t>
      </w:r>
      <w:r>
        <w:rPr>
          <w:i/>
          <w:color w:val="44546A"/>
          <w:sz w:val="18"/>
        </w:rPr>
        <w:t>distribution</w:t>
      </w:r>
      <w:r>
        <w:rPr>
          <w:i/>
          <w:color w:val="44546A"/>
          <w:spacing w:val="-3"/>
          <w:sz w:val="18"/>
        </w:rPr>
        <w:t xml:space="preserve"> </w:t>
      </w:r>
      <w:r>
        <w:rPr>
          <w:i/>
          <w:color w:val="44546A"/>
          <w:sz w:val="18"/>
        </w:rPr>
        <w:t>of</w:t>
      </w:r>
      <w:r>
        <w:rPr>
          <w:i/>
          <w:color w:val="44546A"/>
          <w:spacing w:val="-2"/>
          <w:sz w:val="18"/>
        </w:rPr>
        <w:t xml:space="preserve"> </w:t>
      </w:r>
      <w:r>
        <w:rPr>
          <w:i/>
          <w:color w:val="44546A"/>
          <w:sz w:val="18"/>
        </w:rPr>
        <w:t>the</w:t>
      </w:r>
      <w:r>
        <w:rPr>
          <w:i/>
          <w:color w:val="44546A"/>
          <w:spacing w:val="-2"/>
          <w:sz w:val="18"/>
        </w:rPr>
        <w:t xml:space="preserve"> </w:t>
      </w:r>
      <w:r>
        <w:rPr>
          <w:i/>
          <w:color w:val="44546A"/>
          <w:sz w:val="18"/>
        </w:rPr>
        <w:t>entire</w:t>
      </w:r>
      <w:r>
        <w:rPr>
          <w:i/>
          <w:color w:val="44546A"/>
          <w:spacing w:val="-2"/>
          <w:sz w:val="18"/>
        </w:rPr>
        <w:t xml:space="preserve"> dataset</w:t>
      </w:r>
    </w:p>
    <w:p w14:paraId="07F49DDB">
      <w:pPr>
        <w:pStyle w:val="7"/>
        <w:rPr>
          <w:i/>
          <w:sz w:val="20"/>
        </w:rPr>
      </w:pPr>
    </w:p>
    <w:p w14:paraId="685DDF39">
      <w:pPr>
        <w:pStyle w:val="7"/>
        <w:rPr>
          <w:i/>
          <w:sz w:val="20"/>
        </w:rPr>
      </w:pPr>
    </w:p>
    <w:p w14:paraId="51C6BCC3">
      <w:pPr>
        <w:pStyle w:val="7"/>
        <w:spacing w:before="24"/>
        <w:rPr>
          <w:i/>
          <w:sz w:val="20"/>
        </w:rPr>
      </w:pPr>
      <w:r>
        <w:rPr>
          <w:rFonts w:ascii="SimSun" w:hAnsi="SimSun" w:eastAsia="SimSun" w:cs="SimSun"/>
          <w:sz w:val="24"/>
          <w:szCs w:val="24"/>
        </w:rPr>
        <w:drawing>
          <wp:inline distT="0" distB="0" distL="114300" distR="114300">
            <wp:extent cx="5839460" cy="3110865"/>
            <wp:effectExtent l="0" t="0" r="12700" b="13335"/>
            <wp:docPr id="3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descr="IMG_256"/>
                    <pic:cNvPicPr>
                      <a:picLocks noChangeAspect="1"/>
                    </pic:cNvPicPr>
                  </pic:nvPicPr>
                  <pic:blipFill>
                    <a:blip r:embed="rId9"/>
                    <a:stretch>
                      <a:fillRect/>
                    </a:stretch>
                  </pic:blipFill>
                  <pic:spPr>
                    <a:xfrm>
                      <a:off x="0" y="0"/>
                      <a:ext cx="5839460" cy="3110865"/>
                    </a:xfrm>
                    <a:prstGeom prst="rect">
                      <a:avLst/>
                    </a:prstGeom>
                    <a:noFill/>
                    <a:ln w="9525">
                      <a:noFill/>
                    </a:ln>
                  </pic:spPr>
                </pic:pic>
              </a:graphicData>
            </a:graphic>
          </wp:inline>
        </w:drawing>
      </w:r>
    </w:p>
    <w:p w14:paraId="51EA0280">
      <w:pPr>
        <w:pStyle w:val="7"/>
        <w:spacing w:before="12"/>
        <w:rPr>
          <w:i/>
        </w:rPr>
      </w:pPr>
    </w:p>
    <w:p w14:paraId="53C6C2CD">
      <w:pPr>
        <w:spacing w:before="0"/>
        <w:ind w:left="250" w:right="268" w:firstLine="0"/>
        <w:jc w:val="center"/>
        <w:rPr>
          <w:i/>
          <w:sz w:val="18"/>
        </w:rPr>
      </w:pPr>
      <w:r>
        <w:rPr>
          <w:i/>
          <w:color w:val="44546A"/>
          <w:sz w:val="18"/>
        </w:rPr>
        <w:t>Figure</w:t>
      </w:r>
      <w:r>
        <w:rPr>
          <w:i/>
          <w:color w:val="44546A"/>
          <w:spacing w:val="-3"/>
          <w:sz w:val="18"/>
        </w:rPr>
        <w:t xml:space="preserve"> </w:t>
      </w:r>
      <w:r>
        <w:rPr>
          <w:i/>
          <w:color w:val="44546A"/>
          <w:sz w:val="18"/>
        </w:rPr>
        <w:t>2</w:t>
      </w:r>
      <w:r>
        <w:rPr>
          <w:i/>
          <w:color w:val="44546A"/>
          <w:spacing w:val="-3"/>
          <w:sz w:val="18"/>
        </w:rPr>
        <w:t xml:space="preserve"> </w:t>
      </w:r>
      <w:r>
        <w:rPr>
          <w:i/>
          <w:color w:val="44546A"/>
          <w:sz w:val="18"/>
        </w:rPr>
        <w:t>Numbers</w:t>
      </w:r>
      <w:r>
        <w:rPr>
          <w:i/>
          <w:color w:val="44546A"/>
          <w:spacing w:val="-3"/>
          <w:sz w:val="18"/>
        </w:rPr>
        <w:t xml:space="preserve"> </w:t>
      </w:r>
      <w:r>
        <w:rPr>
          <w:i/>
          <w:color w:val="44546A"/>
          <w:sz w:val="18"/>
        </w:rPr>
        <w:t>of</w:t>
      </w:r>
      <w:r>
        <w:rPr>
          <w:i/>
          <w:color w:val="44546A"/>
          <w:spacing w:val="-2"/>
          <w:sz w:val="18"/>
        </w:rPr>
        <w:t xml:space="preserve"> </w:t>
      </w:r>
      <w:r>
        <w:rPr>
          <w:i/>
          <w:color w:val="44546A"/>
          <w:sz w:val="18"/>
        </w:rPr>
        <w:t>reviews</w:t>
      </w:r>
      <w:r>
        <w:rPr>
          <w:i/>
          <w:color w:val="44546A"/>
          <w:spacing w:val="-3"/>
          <w:sz w:val="18"/>
        </w:rPr>
        <w:t xml:space="preserve"> </w:t>
      </w:r>
      <w:r>
        <w:rPr>
          <w:i/>
          <w:color w:val="44546A"/>
          <w:sz w:val="18"/>
        </w:rPr>
        <w:t>with</w:t>
      </w:r>
      <w:r>
        <w:rPr>
          <w:i/>
          <w:color w:val="44546A"/>
          <w:spacing w:val="-3"/>
          <w:sz w:val="18"/>
        </w:rPr>
        <w:t xml:space="preserve"> </w:t>
      </w:r>
      <w:r>
        <w:rPr>
          <w:i/>
          <w:color w:val="44546A"/>
          <w:sz w:val="18"/>
        </w:rPr>
        <w:t>rating</w:t>
      </w:r>
      <w:r>
        <w:rPr>
          <w:i/>
          <w:color w:val="44546A"/>
          <w:spacing w:val="-2"/>
          <w:sz w:val="18"/>
        </w:rPr>
        <w:t xml:space="preserve"> </w:t>
      </w:r>
      <w:r>
        <w:rPr>
          <w:i/>
          <w:color w:val="44546A"/>
          <w:spacing w:val="-10"/>
          <w:sz w:val="18"/>
        </w:rPr>
        <w:t>1</w:t>
      </w:r>
    </w:p>
    <w:p w14:paraId="0ADAF4AC">
      <w:pPr>
        <w:spacing w:before="193"/>
        <w:ind w:left="2980" w:right="0" w:firstLine="0"/>
        <w:jc w:val="left"/>
        <w:rPr>
          <w:i/>
          <w:sz w:val="18"/>
        </w:rPr>
      </w:pPr>
      <w:r>
        <w:rPr>
          <w:i/>
          <w:spacing w:val="-10"/>
          <w:sz w:val="18"/>
        </w:rPr>
        <w:t>.</w:t>
      </w:r>
    </w:p>
    <w:p w14:paraId="7B91ABA3">
      <w:pPr>
        <w:pStyle w:val="3"/>
        <w:numPr>
          <w:ilvl w:val="1"/>
          <w:numId w:val="3"/>
        </w:numPr>
        <w:tabs>
          <w:tab w:val="left" w:pos="490"/>
        </w:tabs>
        <w:spacing w:before="138" w:after="0" w:line="240" w:lineRule="auto"/>
        <w:ind w:left="490" w:right="0" w:hanging="390"/>
        <w:jc w:val="left"/>
      </w:pPr>
      <w:bookmarkStart w:id="7" w:name="_TOC_250018"/>
      <w:r>
        <w:t>Data</w:t>
      </w:r>
      <w:r>
        <w:rPr>
          <w:spacing w:val="-5"/>
        </w:rPr>
        <w:t xml:space="preserve"> </w:t>
      </w:r>
      <w:bookmarkEnd w:id="7"/>
      <w:r>
        <w:rPr>
          <w:spacing w:val="-2"/>
        </w:rPr>
        <w:t>Wrangling:</w:t>
      </w:r>
    </w:p>
    <w:p w14:paraId="381FF57C">
      <w:pPr>
        <w:pStyle w:val="7"/>
        <w:spacing w:before="2" w:line="232" w:lineRule="auto"/>
        <w:ind w:left="100"/>
      </w:pPr>
      <w:r>
        <w:t>The Dataset was originally imported from TensorFlow; consequently, it wasn’t pre-handled. To clean this dataset, we used the</w:t>
      </w:r>
      <w:r>
        <w:rPr>
          <w:spacing w:val="40"/>
        </w:rPr>
        <w:t xml:space="preserve"> </w:t>
      </w:r>
      <w:r>
        <w:t>following techniques.</w:t>
      </w:r>
    </w:p>
    <w:p w14:paraId="0C682D97">
      <w:pPr>
        <w:pStyle w:val="4"/>
        <w:numPr>
          <w:ilvl w:val="2"/>
          <w:numId w:val="3"/>
        </w:numPr>
        <w:tabs>
          <w:tab w:val="left" w:pos="550"/>
        </w:tabs>
        <w:spacing w:before="109" w:after="0" w:line="227" w:lineRule="exact"/>
        <w:ind w:left="550" w:right="0" w:hanging="450"/>
        <w:jc w:val="left"/>
      </w:pPr>
      <w:bookmarkStart w:id="8" w:name="_TOC_250017"/>
      <w:r>
        <w:t>Handling</w:t>
      </w:r>
      <w:r>
        <w:rPr>
          <w:spacing w:val="-1"/>
        </w:rPr>
        <w:t xml:space="preserve"> </w:t>
      </w:r>
      <w:r>
        <w:t>Missing</w:t>
      </w:r>
      <w:r>
        <w:rPr>
          <w:spacing w:val="-4"/>
        </w:rPr>
        <w:t xml:space="preserve"> </w:t>
      </w:r>
      <w:bookmarkEnd w:id="8"/>
      <w:r>
        <w:rPr>
          <w:spacing w:val="-2"/>
        </w:rPr>
        <w:t>Value</w:t>
      </w:r>
    </w:p>
    <w:p w14:paraId="0BD88FB4">
      <w:pPr>
        <w:pStyle w:val="7"/>
        <w:spacing w:before="2" w:line="232" w:lineRule="auto"/>
        <w:ind w:left="100"/>
      </w:pPr>
      <w:r>
        <w:t>Missing</w:t>
      </w:r>
      <w:r>
        <w:rPr>
          <w:spacing w:val="38"/>
        </w:rPr>
        <w:t xml:space="preserve"> </w:t>
      </w:r>
      <w:r>
        <w:t>values</w:t>
      </w:r>
      <w:r>
        <w:rPr>
          <w:spacing w:val="38"/>
        </w:rPr>
        <w:t xml:space="preserve"> </w:t>
      </w:r>
      <w:r>
        <w:t>are</w:t>
      </w:r>
      <w:r>
        <w:rPr>
          <w:spacing w:val="38"/>
        </w:rPr>
        <w:t xml:space="preserve"> </w:t>
      </w:r>
      <w:r>
        <w:t>nearly</w:t>
      </w:r>
      <w:r>
        <w:rPr>
          <w:spacing w:val="38"/>
        </w:rPr>
        <w:t xml:space="preserve"> </w:t>
      </w:r>
      <w:r>
        <w:t>0.002%</w:t>
      </w:r>
      <w:r>
        <w:rPr>
          <w:spacing w:val="38"/>
        </w:rPr>
        <w:t xml:space="preserve"> </w:t>
      </w:r>
      <w:r>
        <w:t>of</w:t>
      </w:r>
      <w:r>
        <w:rPr>
          <w:spacing w:val="38"/>
        </w:rPr>
        <w:t xml:space="preserve"> </w:t>
      </w:r>
      <w:r>
        <w:t>this</w:t>
      </w:r>
      <w:r>
        <w:rPr>
          <w:spacing w:val="38"/>
        </w:rPr>
        <w:t xml:space="preserve"> </w:t>
      </w:r>
      <w:r>
        <w:t>entire</w:t>
      </w:r>
      <w:r>
        <w:rPr>
          <w:spacing w:val="38"/>
        </w:rPr>
        <w:t xml:space="preserve"> </w:t>
      </w:r>
      <w:r>
        <w:t>dataset.</w:t>
      </w:r>
      <w:r>
        <w:rPr>
          <w:spacing w:val="34"/>
        </w:rPr>
        <w:t xml:space="preserve"> </w:t>
      </w:r>
      <w:r>
        <w:t>We</w:t>
      </w:r>
      <w:r>
        <w:rPr>
          <w:spacing w:val="38"/>
        </w:rPr>
        <w:t xml:space="preserve"> </w:t>
      </w:r>
      <w:r>
        <w:t>decided</w:t>
      </w:r>
      <w:r>
        <w:rPr>
          <w:spacing w:val="38"/>
        </w:rPr>
        <w:t xml:space="preserve"> </w:t>
      </w:r>
      <w:r>
        <w:t>to</w:t>
      </w:r>
      <w:r>
        <w:rPr>
          <w:spacing w:val="38"/>
        </w:rPr>
        <w:t xml:space="preserve"> </w:t>
      </w:r>
      <w:r>
        <w:t>omit</w:t>
      </w:r>
      <w:r>
        <w:rPr>
          <w:spacing w:val="38"/>
        </w:rPr>
        <w:t xml:space="preserve"> </w:t>
      </w:r>
      <w:r>
        <w:t>all</w:t>
      </w:r>
      <w:r>
        <w:rPr>
          <w:spacing w:val="38"/>
        </w:rPr>
        <w:t xml:space="preserve"> </w:t>
      </w:r>
      <w:r>
        <w:t>the</w:t>
      </w:r>
      <w:r>
        <w:rPr>
          <w:spacing w:val="38"/>
        </w:rPr>
        <w:t xml:space="preserve"> </w:t>
      </w:r>
      <w:r>
        <w:t>missing</w:t>
      </w:r>
      <w:r>
        <w:rPr>
          <w:spacing w:val="38"/>
        </w:rPr>
        <w:t xml:space="preserve"> </w:t>
      </w:r>
      <w:r>
        <w:t>values</w:t>
      </w:r>
      <w:r>
        <w:rPr>
          <w:spacing w:val="38"/>
        </w:rPr>
        <w:t xml:space="preserve"> </w:t>
      </w:r>
      <w:r>
        <w:t>to</w:t>
      </w:r>
      <w:r>
        <w:rPr>
          <w:spacing w:val="38"/>
        </w:rPr>
        <w:t xml:space="preserve"> </w:t>
      </w:r>
      <w:r>
        <w:t>resolve</w:t>
      </w:r>
      <w:r>
        <w:rPr>
          <w:spacing w:val="38"/>
        </w:rPr>
        <w:t xml:space="preserve"> </w:t>
      </w:r>
      <w:r>
        <w:t>this</w:t>
      </w:r>
      <w:r>
        <w:rPr>
          <w:spacing w:val="38"/>
        </w:rPr>
        <w:t xml:space="preserve"> </w:t>
      </w:r>
      <w:r>
        <w:t>issue. Eliminating</w:t>
      </w:r>
      <w:r>
        <w:rPr>
          <w:spacing w:val="1"/>
        </w:rPr>
        <w:t xml:space="preserve"> </w:t>
      </w:r>
      <w:r>
        <w:t>the</w:t>
      </w:r>
      <w:r>
        <w:rPr>
          <w:spacing w:val="2"/>
        </w:rPr>
        <w:t xml:space="preserve"> </w:t>
      </w:r>
      <w:r>
        <w:t>missing</w:t>
      </w:r>
      <w:r>
        <w:rPr>
          <w:spacing w:val="1"/>
        </w:rPr>
        <w:t xml:space="preserve"> </w:t>
      </w:r>
      <w:r>
        <w:t>values</w:t>
      </w:r>
      <w:r>
        <w:rPr>
          <w:spacing w:val="2"/>
        </w:rPr>
        <w:t xml:space="preserve"> </w:t>
      </w:r>
      <w:r>
        <w:t>is</w:t>
      </w:r>
      <w:r>
        <w:rPr>
          <w:spacing w:val="2"/>
        </w:rPr>
        <w:t xml:space="preserve"> </w:t>
      </w:r>
      <w:r>
        <w:t>not</w:t>
      </w:r>
      <w:r>
        <w:rPr>
          <w:spacing w:val="1"/>
        </w:rPr>
        <w:t xml:space="preserve"> </w:t>
      </w:r>
      <w:r>
        <w:t>supposed</w:t>
      </w:r>
      <w:r>
        <w:rPr>
          <w:spacing w:val="2"/>
        </w:rPr>
        <w:t xml:space="preserve"> </w:t>
      </w:r>
      <w:r>
        <w:t>to</w:t>
      </w:r>
      <w:r>
        <w:rPr>
          <w:spacing w:val="1"/>
        </w:rPr>
        <w:t xml:space="preserve"> </w:t>
      </w:r>
      <w:r>
        <w:t>affect</w:t>
      </w:r>
      <w:r>
        <w:rPr>
          <w:spacing w:val="2"/>
        </w:rPr>
        <w:t xml:space="preserve"> </w:t>
      </w:r>
      <w:r>
        <w:t>the</w:t>
      </w:r>
      <w:r>
        <w:rPr>
          <w:spacing w:val="2"/>
        </w:rPr>
        <w:t xml:space="preserve"> </w:t>
      </w:r>
      <w:r>
        <w:t>nature</w:t>
      </w:r>
      <w:r>
        <w:rPr>
          <w:spacing w:val="1"/>
        </w:rPr>
        <w:t xml:space="preserve"> </w:t>
      </w:r>
      <w:r>
        <w:t>of</w:t>
      </w:r>
      <w:r>
        <w:rPr>
          <w:spacing w:val="2"/>
        </w:rPr>
        <w:t xml:space="preserve"> </w:t>
      </w:r>
      <w:r>
        <w:t>the</w:t>
      </w:r>
      <w:r>
        <w:rPr>
          <w:spacing w:val="2"/>
        </w:rPr>
        <w:t xml:space="preserve"> </w:t>
      </w:r>
      <w:r>
        <w:t>examination</w:t>
      </w:r>
      <w:r>
        <w:rPr>
          <w:spacing w:val="1"/>
        </w:rPr>
        <w:t xml:space="preserve"> </w:t>
      </w:r>
      <w:r>
        <w:t>or</w:t>
      </w:r>
      <w:r>
        <w:rPr>
          <w:spacing w:val="2"/>
        </w:rPr>
        <w:t xml:space="preserve"> </w:t>
      </w:r>
      <w:r>
        <w:t>general</w:t>
      </w:r>
      <w:r>
        <w:rPr>
          <w:spacing w:val="1"/>
        </w:rPr>
        <w:t xml:space="preserve"> </w:t>
      </w:r>
      <w:r>
        <w:t>presentation</w:t>
      </w:r>
      <w:r>
        <w:rPr>
          <w:spacing w:val="2"/>
        </w:rPr>
        <w:t xml:space="preserve"> </w:t>
      </w:r>
      <w:r>
        <w:t>of</w:t>
      </w:r>
      <w:r>
        <w:rPr>
          <w:spacing w:val="2"/>
        </w:rPr>
        <w:t xml:space="preserve"> </w:t>
      </w:r>
      <w:r>
        <w:t>the</w:t>
      </w:r>
      <w:r>
        <w:rPr>
          <w:spacing w:val="1"/>
        </w:rPr>
        <w:t xml:space="preserve"> </w:t>
      </w:r>
      <w:r>
        <w:t>model</w:t>
      </w:r>
      <w:r>
        <w:rPr>
          <w:spacing w:val="2"/>
        </w:rPr>
        <w:t xml:space="preserve"> </w:t>
      </w:r>
      <w:r>
        <w:t>due</w:t>
      </w:r>
      <w:r>
        <w:rPr>
          <w:spacing w:val="2"/>
        </w:rPr>
        <w:t xml:space="preserve"> </w:t>
      </w:r>
      <w:r>
        <w:rPr>
          <w:spacing w:val="-5"/>
        </w:rPr>
        <w:t>to</w:t>
      </w:r>
    </w:p>
    <w:p w14:paraId="1ECCB7D0">
      <w:pPr>
        <w:spacing w:after="0" w:line="232" w:lineRule="auto"/>
        <w:sectPr>
          <w:pgSz w:w="12240" w:h="15840"/>
          <w:pgMar w:top="1540" w:right="1320" w:bottom="1480" w:left="1340" w:header="720" w:footer="1299" w:gutter="0"/>
          <w:cols w:space="720" w:num="1"/>
        </w:sectPr>
      </w:pPr>
    </w:p>
    <w:p w14:paraId="6E192243">
      <w:pPr>
        <w:pStyle w:val="7"/>
        <w:spacing w:before="88" w:line="232" w:lineRule="auto"/>
        <w:ind w:left="100" w:right="117"/>
        <w:jc w:val="both"/>
      </w:pPr>
      <w:r>
        <w:t>the insignificant percentage of missing contents contrasted with the absolute dataset because the level of missing values is just under 0.002%.</w:t>
      </w:r>
    </w:p>
    <w:p w14:paraId="5197C016">
      <w:pPr>
        <w:pStyle w:val="7"/>
        <w:spacing w:before="119" w:line="232" w:lineRule="auto"/>
        <w:ind w:left="100" w:right="117"/>
        <w:jc w:val="both"/>
      </w:pPr>
      <w:r>
        <w:t>By utilizing this technique, we can approach good precision and representation of a large portion of the information without losing much data, giving us a more grounded and more steady reason for additional analysis and modelling processes.</w:t>
      </w:r>
    </w:p>
    <w:p w14:paraId="50B8689B">
      <w:pPr>
        <w:pStyle w:val="7"/>
        <w:spacing w:before="9"/>
        <w:rPr>
          <w:sz w:val="9"/>
        </w:rPr>
      </w:pPr>
      <w:r>
        <w:drawing>
          <wp:anchor distT="0" distB="0" distL="0" distR="0" simplePos="0" relativeHeight="251662336" behindDoc="1" locked="0" layoutInCell="1" allowOverlap="1">
            <wp:simplePos x="0" y="0"/>
            <wp:positionH relativeFrom="page">
              <wp:posOffset>1043305</wp:posOffset>
            </wp:positionH>
            <wp:positionV relativeFrom="paragraph">
              <wp:posOffset>86360</wp:posOffset>
            </wp:positionV>
            <wp:extent cx="4180840" cy="207899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stretch>
                      <a:fillRect/>
                    </a:stretch>
                  </pic:blipFill>
                  <pic:spPr>
                    <a:xfrm>
                      <a:off x="0" y="0"/>
                      <a:ext cx="4180563" cy="2079307"/>
                    </a:xfrm>
                    <a:prstGeom prst="rect">
                      <a:avLst/>
                    </a:prstGeom>
                  </pic:spPr>
                </pic:pic>
              </a:graphicData>
            </a:graphic>
          </wp:anchor>
        </w:drawing>
      </w:r>
    </w:p>
    <w:p w14:paraId="629E3943">
      <w:pPr>
        <w:pStyle w:val="7"/>
        <w:spacing w:before="157"/>
      </w:pPr>
    </w:p>
    <w:p w14:paraId="53D1E69A">
      <w:pPr>
        <w:spacing w:before="0"/>
        <w:ind w:left="250" w:right="268" w:firstLine="0"/>
        <w:jc w:val="center"/>
        <w:rPr>
          <w:i/>
          <w:sz w:val="18"/>
        </w:rPr>
      </w:pPr>
      <w:r>
        <w:rPr>
          <w:i/>
          <w:color w:val="44546A"/>
          <w:sz w:val="18"/>
        </w:rPr>
        <w:t>Figure</w:t>
      </w:r>
      <w:r>
        <w:rPr>
          <w:i/>
          <w:color w:val="44546A"/>
          <w:spacing w:val="-4"/>
          <w:sz w:val="18"/>
        </w:rPr>
        <w:t xml:space="preserve"> </w:t>
      </w:r>
      <w:r>
        <w:rPr>
          <w:i/>
          <w:color w:val="44546A"/>
          <w:sz w:val="18"/>
        </w:rPr>
        <w:t>3</w:t>
      </w:r>
      <w:r>
        <w:rPr>
          <w:i/>
          <w:color w:val="44546A"/>
          <w:spacing w:val="-3"/>
          <w:sz w:val="18"/>
        </w:rPr>
        <w:t xml:space="preserve"> </w:t>
      </w:r>
      <w:r>
        <w:rPr>
          <w:i/>
          <w:color w:val="44546A"/>
          <w:sz w:val="18"/>
        </w:rPr>
        <w:t>Dataset</w:t>
      </w:r>
      <w:r>
        <w:rPr>
          <w:i/>
          <w:color w:val="44546A"/>
          <w:spacing w:val="-3"/>
          <w:sz w:val="18"/>
        </w:rPr>
        <w:t xml:space="preserve"> </w:t>
      </w:r>
      <w:r>
        <w:rPr>
          <w:i/>
          <w:color w:val="44546A"/>
          <w:spacing w:val="-2"/>
          <w:sz w:val="18"/>
        </w:rPr>
        <w:t>columns</w:t>
      </w:r>
    </w:p>
    <w:p w14:paraId="38F02D04">
      <w:pPr>
        <w:pStyle w:val="7"/>
        <w:rPr>
          <w:i/>
        </w:rPr>
      </w:pPr>
    </w:p>
    <w:p w14:paraId="49C2CCC3">
      <w:pPr>
        <w:pStyle w:val="7"/>
        <w:spacing w:before="104"/>
        <w:rPr>
          <w:i/>
        </w:rPr>
      </w:pPr>
    </w:p>
    <w:p w14:paraId="6DA83FB3">
      <w:pPr>
        <w:pStyle w:val="7"/>
        <w:spacing w:line="232" w:lineRule="auto"/>
        <w:ind w:left="100" w:right="117"/>
        <w:jc w:val="both"/>
      </w:pPr>
      <w:r>
        <w:t>From these columns we found that review_body and star_rating are the column which we can use for our sentimental analysis model,</w:t>
      </w:r>
      <w:r>
        <w:rPr>
          <w:spacing w:val="-1"/>
        </w:rPr>
        <w:t xml:space="preserve"> </w:t>
      </w:r>
      <w:r>
        <w:t>once</w:t>
      </w:r>
      <w:r>
        <w:rPr>
          <w:spacing w:val="-1"/>
        </w:rPr>
        <w:t xml:space="preserve"> </w:t>
      </w:r>
      <w:r>
        <w:t>we</w:t>
      </w:r>
      <w:r>
        <w:rPr>
          <w:spacing w:val="-1"/>
        </w:rPr>
        <w:t xml:space="preserve"> </w:t>
      </w:r>
      <w:r>
        <w:t>started</w:t>
      </w:r>
      <w:r>
        <w:rPr>
          <w:spacing w:val="-1"/>
        </w:rPr>
        <w:t xml:space="preserve"> </w:t>
      </w:r>
      <w:r>
        <w:t>to</w:t>
      </w:r>
      <w:r>
        <w:rPr>
          <w:spacing w:val="-1"/>
        </w:rPr>
        <w:t xml:space="preserve"> </w:t>
      </w:r>
      <w:r>
        <w:t>explore</w:t>
      </w:r>
      <w:r>
        <w:rPr>
          <w:spacing w:val="-1"/>
        </w:rPr>
        <w:t xml:space="preserve"> </w:t>
      </w:r>
      <w:r>
        <w:t>the</w:t>
      </w:r>
      <w:r>
        <w:rPr>
          <w:spacing w:val="-1"/>
        </w:rPr>
        <w:t xml:space="preserve"> </w:t>
      </w:r>
      <w:r>
        <w:t>dataset,</w:t>
      </w:r>
      <w:r>
        <w:rPr>
          <w:spacing w:val="-1"/>
        </w:rPr>
        <w:t xml:space="preserve"> </w:t>
      </w:r>
      <w:r>
        <w:t>then</w:t>
      </w:r>
      <w:r>
        <w:rPr>
          <w:spacing w:val="-1"/>
        </w:rPr>
        <w:t xml:space="preserve"> </w:t>
      </w:r>
      <w:r>
        <w:t>we</w:t>
      </w:r>
      <w:r>
        <w:rPr>
          <w:spacing w:val="-1"/>
        </w:rPr>
        <w:t xml:space="preserve"> </w:t>
      </w:r>
      <w:r>
        <w:t>realized</w:t>
      </w:r>
      <w:r>
        <w:rPr>
          <w:spacing w:val="-1"/>
        </w:rPr>
        <w:t xml:space="preserve"> </w:t>
      </w:r>
      <w:r>
        <w:t>that</w:t>
      </w:r>
      <w:r>
        <w:rPr>
          <w:spacing w:val="-1"/>
        </w:rPr>
        <w:t xml:space="preserve"> </w:t>
      </w:r>
      <w:r>
        <w:t>the</w:t>
      </w:r>
      <w:r>
        <w:rPr>
          <w:spacing w:val="-1"/>
        </w:rPr>
        <w:t xml:space="preserve"> </w:t>
      </w:r>
      <w:r>
        <w:t>review_headline</w:t>
      </w:r>
      <w:r>
        <w:rPr>
          <w:spacing w:val="-1"/>
        </w:rPr>
        <w:t xml:space="preserve"> </w:t>
      </w:r>
      <w:r>
        <w:t>column</w:t>
      </w:r>
      <w:r>
        <w:rPr>
          <w:spacing w:val="-1"/>
        </w:rPr>
        <w:t xml:space="preserve"> </w:t>
      </w:r>
      <w:r>
        <w:t>would</w:t>
      </w:r>
      <w:r>
        <w:rPr>
          <w:spacing w:val="-1"/>
        </w:rPr>
        <w:t xml:space="preserve"> </w:t>
      </w:r>
      <w:r>
        <w:t>make</w:t>
      </w:r>
      <w:r>
        <w:rPr>
          <w:spacing w:val="-1"/>
        </w:rPr>
        <w:t xml:space="preserve"> </w:t>
      </w:r>
      <w:r>
        <w:t>a</w:t>
      </w:r>
      <w:r>
        <w:rPr>
          <w:spacing w:val="-1"/>
        </w:rPr>
        <w:t xml:space="preserve"> </w:t>
      </w:r>
      <w:r>
        <w:t>positive</w:t>
      </w:r>
      <w:r>
        <w:rPr>
          <w:spacing w:val="-1"/>
        </w:rPr>
        <w:t xml:space="preserve"> </w:t>
      </w:r>
      <w:r>
        <w:t>impact</w:t>
      </w:r>
      <w:r>
        <w:rPr>
          <w:spacing w:val="-1"/>
        </w:rPr>
        <w:t xml:space="preserve"> </w:t>
      </w:r>
      <w:r>
        <w:t>on our model, so we wanted to include that column in our further analysis, so we created a new column with review_headline and review_body combined as full_review.</w:t>
      </w:r>
    </w:p>
    <w:p w14:paraId="32BAA5B4">
      <w:pPr>
        <w:pStyle w:val="7"/>
        <w:spacing w:before="117" w:line="232" w:lineRule="auto"/>
        <w:ind w:left="100" w:right="117"/>
        <w:jc w:val="both"/>
      </w:pPr>
      <w:r>
        <w:t>We created another column called review_label with the values of 1 and 0 according to star rating. Then we had 3 columns such as star_rating, full_review, review_label.</w:t>
      </w:r>
      <w:r>
        <w:rPr>
          <w:spacing w:val="-2"/>
        </w:rPr>
        <w:t xml:space="preserve"> </w:t>
      </w:r>
      <w:r>
        <w:t>After that, we dropped the star_rating column from the data frame.</w:t>
      </w:r>
    </w:p>
    <w:p w14:paraId="3A287830">
      <w:pPr>
        <w:pStyle w:val="7"/>
      </w:pPr>
    </w:p>
    <w:p w14:paraId="7FC30632">
      <w:pPr>
        <w:pStyle w:val="7"/>
        <w:spacing w:before="144"/>
      </w:pPr>
    </w:p>
    <w:p w14:paraId="001CCA60">
      <w:pPr>
        <w:pStyle w:val="3"/>
        <w:numPr>
          <w:ilvl w:val="1"/>
          <w:numId w:val="3"/>
        </w:numPr>
        <w:tabs>
          <w:tab w:val="left" w:pos="485"/>
        </w:tabs>
        <w:spacing w:before="0" w:after="0" w:line="240" w:lineRule="auto"/>
        <w:ind w:left="485" w:right="0" w:hanging="385"/>
        <w:jc w:val="left"/>
      </w:pPr>
      <w:bookmarkStart w:id="9" w:name="_TOC_250016"/>
      <w:r>
        <w:rPr>
          <w:spacing w:val="-4"/>
        </w:rPr>
        <w:t>Text</w:t>
      </w:r>
      <w:r>
        <w:rPr>
          <w:spacing w:val="-2"/>
        </w:rPr>
        <w:t xml:space="preserve"> </w:t>
      </w:r>
      <w:bookmarkEnd w:id="9"/>
      <w:r>
        <w:rPr>
          <w:spacing w:val="-4"/>
        </w:rPr>
        <w:t>pre-processing:</w:t>
      </w:r>
    </w:p>
    <w:p w14:paraId="58498D97">
      <w:pPr>
        <w:pStyle w:val="4"/>
        <w:numPr>
          <w:ilvl w:val="2"/>
          <w:numId w:val="3"/>
        </w:numPr>
        <w:tabs>
          <w:tab w:val="left" w:pos="550"/>
        </w:tabs>
        <w:spacing w:before="32" w:after="0" w:line="240" w:lineRule="auto"/>
        <w:ind w:left="550" w:right="0" w:hanging="450"/>
        <w:jc w:val="left"/>
      </w:pPr>
      <w:bookmarkStart w:id="10" w:name="_TOC_250015"/>
      <w:r>
        <w:t>Stop</w:t>
      </w:r>
      <w:r>
        <w:rPr>
          <w:spacing w:val="-11"/>
        </w:rPr>
        <w:t xml:space="preserve"> </w:t>
      </w:r>
      <w:r>
        <w:t>Words</w:t>
      </w:r>
      <w:r>
        <w:rPr>
          <w:spacing w:val="-7"/>
        </w:rPr>
        <w:t xml:space="preserve"> </w:t>
      </w:r>
      <w:bookmarkEnd w:id="10"/>
      <w:r>
        <w:rPr>
          <w:spacing w:val="-2"/>
        </w:rPr>
        <w:t>Removal</w:t>
      </w:r>
    </w:p>
    <w:p w14:paraId="37499AA4">
      <w:pPr>
        <w:pStyle w:val="7"/>
        <w:spacing w:before="69"/>
        <w:rPr>
          <w:b/>
          <w:sz w:val="20"/>
        </w:rPr>
      </w:pPr>
    </w:p>
    <w:p w14:paraId="686F9406">
      <w:pPr>
        <w:pStyle w:val="7"/>
        <w:spacing w:line="232" w:lineRule="auto"/>
        <w:ind w:left="100" w:right="117"/>
        <w:jc w:val="both"/>
      </w:pPr>
      <w:r>
        <w:t>In the text preprocessing, we wanted to remove stop words, according to our full_review column we had to set up custom stop words such as (‘One’, ‘Two’, ‘Three’, ‘Four’, ‘Five’, ‘Star’, ‘Stars’).</w:t>
      </w:r>
    </w:p>
    <w:p w14:paraId="32E79857">
      <w:pPr>
        <w:pStyle w:val="7"/>
        <w:spacing w:before="119" w:line="232" w:lineRule="auto"/>
        <w:ind w:left="100" w:right="117"/>
        <w:jc w:val="both"/>
      </w:pPr>
      <w:r>
        <w:t>Additionally, we did split, lower, sub and join techniques to eliminate the special characters and punctuation.</w:t>
      </w:r>
      <w:r>
        <w:rPr>
          <w:spacing w:val="-3"/>
        </w:rPr>
        <w:t xml:space="preserve"> </w:t>
      </w:r>
      <w:r>
        <w:t>Then we passed the cleaned text to a corpus for further analysis.</w:t>
      </w:r>
    </w:p>
    <w:p w14:paraId="588C0778">
      <w:pPr>
        <w:pStyle w:val="4"/>
        <w:numPr>
          <w:ilvl w:val="2"/>
          <w:numId w:val="3"/>
        </w:numPr>
        <w:tabs>
          <w:tab w:val="left" w:pos="550"/>
        </w:tabs>
        <w:spacing w:before="109" w:after="0" w:line="240" w:lineRule="auto"/>
        <w:ind w:left="550" w:right="0" w:hanging="450"/>
        <w:jc w:val="left"/>
      </w:pPr>
      <w:bookmarkStart w:id="11" w:name="_TOC_250014"/>
      <w:r>
        <w:t>Stemming of</w:t>
      </w:r>
      <w:bookmarkEnd w:id="11"/>
      <w:r>
        <w:rPr>
          <w:spacing w:val="-4"/>
        </w:rPr>
        <w:t xml:space="preserve"> Words</w:t>
      </w:r>
    </w:p>
    <w:p w14:paraId="6B6EC061">
      <w:pPr>
        <w:pStyle w:val="7"/>
        <w:spacing w:before="69"/>
        <w:rPr>
          <w:b/>
          <w:sz w:val="20"/>
        </w:rPr>
      </w:pPr>
    </w:p>
    <w:p w14:paraId="497088CB">
      <w:pPr>
        <w:pStyle w:val="7"/>
        <w:spacing w:line="232" w:lineRule="auto"/>
        <w:ind w:left="100" w:right="117"/>
        <w:jc w:val="both"/>
      </w:pPr>
      <w:r>
        <w:t>As identifying the base of the word would give more insights. All the words were stemmed and lemmatized in the text pre- processing. For the stemming we tried both the method of Stemming and Lemmatizinig.</w:t>
      </w:r>
    </w:p>
    <w:p w14:paraId="393AAB9D">
      <w:pPr>
        <w:pStyle w:val="7"/>
        <w:spacing w:before="199" w:line="232" w:lineRule="auto"/>
        <w:ind w:left="100" w:right="117"/>
        <w:jc w:val="both"/>
      </w:pPr>
      <w:r>
        <w:t>Finally, in preprocessing, we created a review_category with the values of positive equal to 1 and negative equal to 2 according</w:t>
      </w:r>
      <w:r>
        <w:rPr>
          <w:spacing w:val="40"/>
        </w:rPr>
        <w:t xml:space="preserve"> </w:t>
      </w:r>
      <w:r>
        <w:t>to the value of review_label, ]</w:t>
      </w:r>
    </w:p>
    <w:p w14:paraId="143B1C63">
      <w:pPr>
        <w:pStyle w:val="7"/>
      </w:pPr>
    </w:p>
    <w:p w14:paraId="7494645F">
      <w:pPr>
        <w:pStyle w:val="7"/>
        <w:spacing w:before="44"/>
      </w:pPr>
    </w:p>
    <w:p w14:paraId="6FF9A51A">
      <w:pPr>
        <w:pStyle w:val="3"/>
        <w:numPr>
          <w:ilvl w:val="1"/>
          <w:numId w:val="3"/>
        </w:numPr>
        <w:tabs>
          <w:tab w:val="left" w:pos="490"/>
        </w:tabs>
        <w:spacing w:before="0" w:after="0" w:line="240" w:lineRule="auto"/>
        <w:ind w:left="490" w:right="0" w:hanging="390"/>
        <w:jc w:val="left"/>
      </w:pPr>
      <w:bookmarkStart w:id="12" w:name="_TOC_250013"/>
      <w:r>
        <w:t>Implementing</w:t>
      </w:r>
      <w:r>
        <w:rPr>
          <w:spacing w:val="-3"/>
        </w:rPr>
        <w:t xml:space="preserve"> </w:t>
      </w:r>
      <w:bookmarkEnd w:id="12"/>
      <w:r>
        <w:rPr>
          <w:spacing w:val="-4"/>
        </w:rPr>
        <w:t>Spacy</w:t>
      </w:r>
    </w:p>
    <w:p w14:paraId="1F5284B9">
      <w:pPr>
        <w:pStyle w:val="7"/>
        <w:spacing w:before="22"/>
        <w:rPr>
          <w:b/>
          <w:sz w:val="26"/>
        </w:rPr>
      </w:pPr>
    </w:p>
    <w:p w14:paraId="6C2AC34D">
      <w:pPr>
        <w:pStyle w:val="7"/>
        <w:spacing w:line="232" w:lineRule="auto"/>
        <w:ind w:left="100" w:right="117"/>
        <w:jc w:val="both"/>
      </w:pPr>
      <w:r>
        <w:t>In this combined NLTK and Spacy implementation for text processing, we aimed to enhance our analysis by incorporating both libraries.</w:t>
      </w:r>
      <w:r>
        <w:rPr>
          <w:spacing w:val="-5"/>
        </w:rPr>
        <w:t xml:space="preserve"> </w:t>
      </w:r>
      <w:r>
        <w:t>We</w:t>
      </w:r>
      <w:r>
        <w:rPr>
          <w:spacing w:val="-3"/>
        </w:rPr>
        <w:t xml:space="preserve"> </w:t>
      </w:r>
      <w:r>
        <w:t>focused</w:t>
      </w:r>
      <w:r>
        <w:rPr>
          <w:spacing w:val="-3"/>
        </w:rPr>
        <w:t xml:space="preserve"> </w:t>
      </w:r>
      <w:r>
        <w:t>on</w:t>
      </w:r>
      <w:r>
        <w:rPr>
          <w:spacing w:val="-3"/>
        </w:rPr>
        <w:t xml:space="preserve"> </w:t>
      </w:r>
      <w:r>
        <w:t>stopwords</w:t>
      </w:r>
      <w:r>
        <w:rPr>
          <w:spacing w:val="-3"/>
        </w:rPr>
        <w:t xml:space="preserve"> </w:t>
      </w:r>
      <w:r>
        <w:t>removal</w:t>
      </w:r>
      <w:r>
        <w:rPr>
          <w:spacing w:val="-3"/>
        </w:rPr>
        <w:t xml:space="preserve"> </w:t>
      </w:r>
      <w:r>
        <w:t>and</w:t>
      </w:r>
      <w:r>
        <w:rPr>
          <w:spacing w:val="-3"/>
        </w:rPr>
        <w:t xml:space="preserve"> </w:t>
      </w:r>
      <w:r>
        <w:t>word</w:t>
      </w:r>
      <w:r>
        <w:rPr>
          <w:spacing w:val="-3"/>
        </w:rPr>
        <w:t xml:space="preserve"> </w:t>
      </w:r>
      <w:r>
        <w:t>frequency</w:t>
      </w:r>
      <w:r>
        <w:rPr>
          <w:spacing w:val="-3"/>
        </w:rPr>
        <w:t xml:space="preserve"> </w:t>
      </w:r>
      <w:r>
        <w:t>analysis.</w:t>
      </w:r>
      <w:r>
        <w:rPr>
          <w:spacing w:val="-3"/>
        </w:rPr>
        <w:t xml:space="preserve"> </w:t>
      </w:r>
      <w:r>
        <w:t>For</w:t>
      </w:r>
      <w:r>
        <w:rPr>
          <w:spacing w:val="-3"/>
        </w:rPr>
        <w:t xml:space="preserve"> </w:t>
      </w:r>
      <w:r>
        <w:t>NLTK,</w:t>
      </w:r>
      <w:r>
        <w:rPr>
          <w:spacing w:val="-3"/>
        </w:rPr>
        <w:t xml:space="preserve"> </w:t>
      </w:r>
      <w:r>
        <w:t>we</w:t>
      </w:r>
      <w:r>
        <w:rPr>
          <w:spacing w:val="-3"/>
        </w:rPr>
        <w:t xml:space="preserve"> </w:t>
      </w:r>
      <w:r>
        <w:t>leveraged</w:t>
      </w:r>
      <w:r>
        <w:rPr>
          <w:spacing w:val="-3"/>
        </w:rPr>
        <w:t xml:space="preserve"> </w:t>
      </w:r>
      <w:r>
        <w:t>its</w:t>
      </w:r>
      <w:r>
        <w:rPr>
          <w:spacing w:val="-3"/>
        </w:rPr>
        <w:t xml:space="preserve"> </w:t>
      </w:r>
      <w:r>
        <w:t>English</w:t>
      </w:r>
      <w:r>
        <w:rPr>
          <w:spacing w:val="-3"/>
        </w:rPr>
        <w:t xml:space="preserve"> </w:t>
      </w:r>
      <w:r>
        <w:t>stopwords</w:t>
      </w:r>
      <w:r>
        <w:rPr>
          <w:spacing w:val="-3"/>
        </w:rPr>
        <w:t xml:space="preserve"> </w:t>
      </w:r>
      <w:r>
        <w:t>list</w:t>
      </w:r>
      <w:r>
        <w:rPr>
          <w:spacing w:val="-3"/>
        </w:rPr>
        <w:t xml:space="preserve"> </w:t>
      </w:r>
      <w:r>
        <w:t>and extended it with custom stopwords. Integrating Spacy into the process involved using its pre-trained English model for tokenization</w:t>
      </w:r>
      <w:r>
        <w:rPr>
          <w:spacing w:val="24"/>
        </w:rPr>
        <w:t xml:space="preserve"> </w:t>
      </w:r>
      <w:r>
        <w:t>and</w:t>
      </w:r>
      <w:r>
        <w:rPr>
          <w:spacing w:val="26"/>
        </w:rPr>
        <w:t xml:space="preserve"> </w:t>
      </w:r>
      <w:r>
        <w:t>text</w:t>
      </w:r>
      <w:r>
        <w:rPr>
          <w:spacing w:val="27"/>
        </w:rPr>
        <w:t xml:space="preserve"> </w:t>
      </w:r>
      <w:r>
        <w:t>processing.</w:t>
      </w:r>
      <w:r>
        <w:rPr>
          <w:spacing w:val="23"/>
        </w:rPr>
        <w:t xml:space="preserve"> </w:t>
      </w:r>
      <w:r>
        <w:t>While</w:t>
      </w:r>
      <w:r>
        <w:rPr>
          <w:spacing w:val="27"/>
        </w:rPr>
        <w:t xml:space="preserve"> </w:t>
      </w:r>
      <w:r>
        <w:t>Spacy</w:t>
      </w:r>
      <w:r>
        <w:rPr>
          <w:spacing w:val="26"/>
        </w:rPr>
        <w:t xml:space="preserve"> </w:t>
      </w:r>
      <w:r>
        <w:t>defaults</w:t>
      </w:r>
      <w:r>
        <w:rPr>
          <w:spacing w:val="27"/>
        </w:rPr>
        <w:t xml:space="preserve"> </w:t>
      </w:r>
      <w:r>
        <w:t>to</w:t>
      </w:r>
      <w:r>
        <w:rPr>
          <w:spacing w:val="26"/>
        </w:rPr>
        <w:t xml:space="preserve"> </w:t>
      </w:r>
      <w:r>
        <w:t>NLTK's</w:t>
      </w:r>
      <w:r>
        <w:rPr>
          <w:spacing w:val="26"/>
        </w:rPr>
        <w:t xml:space="preserve"> </w:t>
      </w:r>
      <w:r>
        <w:t>stopwords,</w:t>
      </w:r>
      <w:r>
        <w:rPr>
          <w:spacing w:val="27"/>
        </w:rPr>
        <w:t xml:space="preserve"> </w:t>
      </w:r>
      <w:r>
        <w:t>we</w:t>
      </w:r>
      <w:r>
        <w:rPr>
          <w:spacing w:val="26"/>
        </w:rPr>
        <w:t xml:space="preserve"> </w:t>
      </w:r>
      <w:r>
        <w:t>ensured</w:t>
      </w:r>
      <w:r>
        <w:rPr>
          <w:spacing w:val="27"/>
        </w:rPr>
        <w:t xml:space="preserve"> </w:t>
      </w:r>
      <w:r>
        <w:t>consistency</w:t>
      </w:r>
      <w:r>
        <w:rPr>
          <w:spacing w:val="26"/>
        </w:rPr>
        <w:t xml:space="preserve"> </w:t>
      </w:r>
      <w:r>
        <w:t>by</w:t>
      </w:r>
      <w:r>
        <w:rPr>
          <w:spacing w:val="27"/>
        </w:rPr>
        <w:t xml:space="preserve"> </w:t>
      </w:r>
      <w:r>
        <w:t>applying</w:t>
      </w:r>
      <w:r>
        <w:rPr>
          <w:spacing w:val="26"/>
        </w:rPr>
        <w:t xml:space="preserve"> </w:t>
      </w:r>
      <w:r>
        <w:t>the</w:t>
      </w:r>
      <w:r>
        <w:rPr>
          <w:spacing w:val="27"/>
        </w:rPr>
        <w:t xml:space="preserve"> </w:t>
      </w:r>
      <w:r>
        <w:rPr>
          <w:spacing w:val="-4"/>
        </w:rPr>
        <w:t>same</w:t>
      </w:r>
    </w:p>
    <w:p w14:paraId="0CF3E691">
      <w:pPr>
        <w:spacing w:after="0" w:line="232" w:lineRule="auto"/>
        <w:jc w:val="both"/>
        <w:sectPr>
          <w:pgSz w:w="12240" w:h="15840"/>
          <w:pgMar w:top="1540" w:right="1320" w:bottom="1480" w:left="1340" w:header="720" w:footer="1299" w:gutter="0"/>
          <w:cols w:space="720" w:num="1"/>
        </w:sectPr>
      </w:pPr>
    </w:p>
    <w:p w14:paraId="154FBF93">
      <w:pPr>
        <w:pStyle w:val="7"/>
        <w:spacing w:before="88" w:line="232" w:lineRule="auto"/>
        <w:ind w:left="100" w:right="117"/>
        <w:jc w:val="both"/>
      </w:pPr>
      <w:r>
        <w:t>custom</w:t>
      </w:r>
      <w:r>
        <w:rPr>
          <w:spacing w:val="-3"/>
        </w:rPr>
        <w:t xml:space="preserve"> </w:t>
      </w:r>
      <w:r>
        <w:t>stopwords.</w:t>
      </w:r>
      <w:r>
        <w:rPr>
          <w:spacing w:val="-6"/>
        </w:rPr>
        <w:t xml:space="preserve"> </w:t>
      </w:r>
      <w:r>
        <w:t>The</w:t>
      </w:r>
      <w:r>
        <w:rPr>
          <w:spacing w:val="-3"/>
        </w:rPr>
        <w:t xml:space="preserve"> </w:t>
      </w:r>
      <w:r>
        <w:t>resulting</w:t>
      </w:r>
      <w:r>
        <w:rPr>
          <w:spacing w:val="-3"/>
        </w:rPr>
        <w:t xml:space="preserve"> </w:t>
      </w:r>
      <w:r>
        <w:t>Spacy</w:t>
      </w:r>
      <w:r>
        <w:rPr>
          <w:spacing w:val="-3"/>
        </w:rPr>
        <w:t xml:space="preserve"> </w:t>
      </w:r>
      <w:r>
        <w:t>FreqDist</w:t>
      </w:r>
      <w:r>
        <w:rPr>
          <w:spacing w:val="-3"/>
        </w:rPr>
        <w:t xml:space="preserve"> </w:t>
      </w:r>
      <w:r>
        <w:t>showcased</w:t>
      </w:r>
      <w:r>
        <w:rPr>
          <w:spacing w:val="-3"/>
        </w:rPr>
        <w:t xml:space="preserve"> </w:t>
      </w:r>
      <w:r>
        <w:t>17,769</w:t>
      </w:r>
      <w:r>
        <w:rPr>
          <w:spacing w:val="-3"/>
        </w:rPr>
        <w:t xml:space="preserve"> </w:t>
      </w:r>
      <w:r>
        <w:t>samples</w:t>
      </w:r>
      <w:r>
        <w:rPr>
          <w:spacing w:val="-3"/>
        </w:rPr>
        <w:t xml:space="preserve"> </w:t>
      </w:r>
      <w:r>
        <w:t>and</w:t>
      </w:r>
      <w:r>
        <w:rPr>
          <w:spacing w:val="-3"/>
        </w:rPr>
        <w:t xml:space="preserve"> </w:t>
      </w:r>
      <w:r>
        <w:t>20,000</w:t>
      </w:r>
      <w:r>
        <w:rPr>
          <w:spacing w:val="-3"/>
        </w:rPr>
        <w:t xml:space="preserve"> </w:t>
      </w:r>
      <w:r>
        <w:t>outcomes.</w:t>
      </w:r>
      <w:r>
        <w:rPr>
          <w:spacing w:val="-6"/>
        </w:rPr>
        <w:t xml:space="preserve"> </w:t>
      </w:r>
      <w:r>
        <w:t>This</w:t>
      </w:r>
      <w:r>
        <w:rPr>
          <w:spacing w:val="-3"/>
        </w:rPr>
        <w:t xml:space="preserve"> </w:t>
      </w:r>
      <w:r>
        <w:t>unified</w:t>
      </w:r>
      <w:r>
        <w:rPr>
          <w:spacing w:val="-3"/>
        </w:rPr>
        <w:t xml:space="preserve"> </w:t>
      </w:r>
      <w:r>
        <w:t>approach</w:t>
      </w:r>
      <w:r>
        <w:rPr>
          <w:spacing w:val="-3"/>
        </w:rPr>
        <w:t xml:space="preserve"> </w:t>
      </w:r>
      <w:r>
        <w:t xml:space="preserve">allowed us to harness the strengths of both NLTK and Spacy, providing a more comprehensive understanding of word frequencies in the </w:t>
      </w:r>
      <w:r>
        <w:rPr>
          <w:spacing w:val="-2"/>
        </w:rPr>
        <w:t>dataset.</w:t>
      </w:r>
    </w:p>
    <w:p w14:paraId="33487E8B">
      <w:pPr>
        <w:pStyle w:val="7"/>
        <w:spacing w:before="118" w:line="232" w:lineRule="auto"/>
        <w:ind w:left="100" w:right="117"/>
        <w:jc w:val="both"/>
      </w:pPr>
      <w:r>
        <w:t>In</w:t>
      </w:r>
      <w:r>
        <w:rPr>
          <w:spacing w:val="-3"/>
        </w:rPr>
        <w:t xml:space="preserve"> </w:t>
      </w:r>
      <w:r>
        <w:t>the</w:t>
      </w:r>
      <w:r>
        <w:rPr>
          <w:spacing w:val="-3"/>
        </w:rPr>
        <w:t xml:space="preserve"> </w:t>
      </w:r>
      <w:r>
        <w:t>comparison</w:t>
      </w:r>
      <w:r>
        <w:rPr>
          <w:spacing w:val="-3"/>
        </w:rPr>
        <w:t xml:space="preserve"> </w:t>
      </w:r>
      <w:r>
        <w:t>between</w:t>
      </w:r>
      <w:r>
        <w:rPr>
          <w:spacing w:val="-3"/>
        </w:rPr>
        <w:t xml:space="preserve"> </w:t>
      </w:r>
      <w:r>
        <w:t>NLTK</w:t>
      </w:r>
      <w:r>
        <w:rPr>
          <w:spacing w:val="-3"/>
        </w:rPr>
        <w:t xml:space="preserve"> </w:t>
      </w:r>
      <w:r>
        <w:t>and</w:t>
      </w:r>
      <w:r>
        <w:rPr>
          <w:spacing w:val="-3"/>
        </w:rPr>
        <w:t xml:space="preserve"> </w:t>
      </w:r>
      <w:r>
        <w:t>Spacy,</w:t>
      </w:r>
      <w:r>
        <w:rPr>
          <w:spacing w:val="-3"/>
        </w:rPr>
        <w:t xml:space="preserve"> </w:t>
      </w:r>
      <w:r>
        <w:t>we</w:t>
      </w:r>
      <w:r>
        <w:rPr>
          <w:spacing w:val="-3"/>
        </w:rPr>
        <w:t xml:space="preserve"> </w:t>
      </w:r>
      <w:r>
        <w:t>noted</w:t>
      </w:r>
      <w:r>
        <w:rPr>
          <w:spacing w:val="-3"/>
        </w:rPr>
        <w:t xml:space="preserve"> </w:t>
      </w:r>
      <w:r>
        <w:t>distinctive</w:t>
      </w:r>
      <w:r>
        <w:rPr>
          <w:spacing w:val="-3"/>
        </w:rPr>
        <w:t xml:space="preserve"> </w:t>
      </w:r>
      <w:r>
        <w:t>performance</w:t>
      </w:r>
      <w:r>
        <w:rPr>
          <w:spacing w:val="-3"/>
        </w:rPr>
        <w:t xml:space="preserve"> </w:t>
      </w:r>
      <w:r>
        <w:t>characteristics.</w:t>
      </w:r>
      <w:r>
        <w:rPr>
          <w:spacing w:val="-3"/>
        </w:rPr>
        <w:t xml:space="preserve"> </w:t>
      </w:r>
      <w:r>
        <w:t>Despite</w:t>
      </w:r>
      <w:r>
        <w:rPr>
          <w:spacing w:val="-3"/>
        </w:rPr>
        <w:t xml:space="preserve"> </w:t>
      </w:r>
      <w:r>
        <w:t>Spacy</w:t>
      </w:r>
      <w:r>
        <w:rPr>
          <w:spacing w:val="-3"/>
        </w:rPr>
        <w:t xml:space="preserve"> </w:t>
      </w:r>
      <w:r>
        <w:t>exhibiting</w:t>
      </w:r>
      <w:r>
        <w:rPr>
          <w:spacing w:val="-3"/>
        </w:rPr>
        <w:t xml:space="preserve"> </w:t>
      </w:r>
      <w:r>
        <w:t>a</w:t>
      </w:r>
      <w:r>
        <w:rPr>
          <w:spacing w:val="-3"/>
        </w:rPr>
        <w:t xml:space="preserve"> </w:t>
      </w:r>
      <w:r>
        <w:t>longer runtime, its robust capabilities in parsing, part-of-speech (POS) tagging, and named entity recognition (NER) make it a powerful language model. However, recognizing that our task primarily required tokenization and word frequency analysis, we chose to streamline the process. We opted out of the additional overhead associated with parse tree generation, POS tagging, and NER in Spacy. This decision aimed at optimizing computational efficiency, as these features were unnecessary for our specific analysis. Moreover, we acknowledged Spacy's reputation for being memory-intensive, prompting us to tailor our approach to the specific needs of our text analysis.</w:t>
      </w:r>
    </w:p>
    <w:p w14:paraId="346D291A">
      <w:pPr>
        <w:pStyle w:val="7"/>
        <w:spacing w:before="114" w:line="232" w:lineRule="auto"/>
        <w:ind w:left="100" w:right="117"/>
        <w:jc w:val="both"/>
      </w:pPr>
      <w:r>
        <w:t>Incorporating</w:t>
      </w:r>
      <w:r>
        <w:rPr>
          <w:spacing w:val="-2"/>
        </w:rPr>
        <w:t xml:space="preserve"> </w:t>
      </w:r>
      <w:r>
        <w:t>stemming</w:t>
      </w:r>
      <w:r>
        <w:rPr>
          <w:spacing w:val="-2"/>
        </w:rPr>
        <w:t xml:space="preserve"> </w:t>
      </w:r>
      <w:r>
        <w:t>and</w:t>
      </w:r>
      <w:r>
        <w:rPr>
          <w:spacing w:val="-2"/>
        </w:rPr>
        <w:t xml:space="preserve"> </w:t>
      </w:r>
      <w:r>
        <w:t>lemmatization</w:t>
      </w:r>
      <w:r>
        <w:rPr>
          <w:spacing w:val="-2"/>
        </w:rPr>
        <w:t xml:space="preserve"> </w:t>
      </w:r>
      <w:r>
        <w:t>in</w:t>
      </w:r>
      <w:r>
        <w:rPr>
          <w:spacing w:val="-2"/>
        </w:rPr>
        <w:t xml:space="preserve"> </w:t>
      </w:r>
      <w:r>
        <w:t>both</w:t>
      </w:r>
      <w:r>
        <w:rPr>
          <w:spacing w:val="-2"/>
        </w:rPr>
        <w:t xml:space="preserve"> </w:t>
      </w:r>
      <w:r>
        <w:t>NLTK</w:t>
      </w:r>
      <w:r>
        <w:rPr>
          <w:spacing w:val="-2"/>
        </w:rPr>
        <w:t xml:space="preserve"> </w:t>
      </w:r>
      <w:r>
        <w:t>and</w:t>
      </w:r>
      <w:r>
        <w:rPr>
          <w:spacing w:val="-2"/>
        </w:rPr>
        <w:t xml:space="preserve"> </w:t>
      </w:r>
      <w:r>
        <w:t>Spacy</w:t>
      </w:r>
      <w:r>
        <w:rPr>
          <w:spacing w:val="-2"/>
        </w:rPr>
        <w:t xml:space="preserve"> </w:t>
      </w:r>
      <w:r>
        <w:t>further</w:t>
      </w:r>
      <w:r>
        <w:rPr>
          <w:spacing w:val="-2"/>
        </w:rPr>
        <w:t xml:space="preserve"> </w:t>
      </w:r>
      <w:r>
        <w:t>refined</w:t>
      </w:r>
      <w:r>
        <w:rPr>
          <w:spacing w:val="-2"/>
        </w:rPr>
        <w:t xml:space="preserve"> </w:t>
      </w:r>
      <w:r>
        <w:t>our</w:t>
      </w:r>
      <w:r>
        <w:rPr>
          <w:spacing w:val="-2"/>
        </w:rPr>
        <w:t xml:space="preserve"> </w:t>
      </w:r>
      <w:r>
        <w:t>text</w:t>
      </w:r>
      <w:r>
        <w:rPr>
          <w:spacing w:val="-2"/>
        </w:rPr>
        <w:t xml:space="preserve"> </w:t>
      </w:r>
      <w:r>
        <w:t>processing.</w:t>
      </w:r>
      <w:r>
        <w:rPr>
          <w:spacing w:val="-2"/>
        </w:rPr>
        <w:t xml:space="preserve"> </w:t>
      </w:r>
      <w:r>
        <w:t>In</w:t>
      </w:r>
      <w:r>
        <w:rPr>
          <w:spacing w:val="-2"/>
        </w:rPr>
        <w:t xml:space="preserve"> </w:t>
      </w:r>
      <w:r>
        <w:t>NLTK,</w:t>
      </w:r>
      <w:r>
        <w:rPr>
          <w:spacing w:val="-2"/>
        </w:rPr>
        <w:t xml:space="preserve"> </w:t>
      </w:r>
      <w:r>
        <w:t>stemming</w:t>
      </w:r>
      <w:r>
        <w:rPr>
          <w:spacing w:val="-2"/>
        </w:rPr>
        <w:t xml:space="preserve"> </w:t>
      </w:r>
      <w:r>
        <w:t>and lemmatization were performed sequentially, with the lemmatization step utilizing the output of stemming. For Spacy, we leveraged its in-built lemmatization capabilities directly. Additionally, we utilized Spacy's general attributes, such as efficient tokenization and language model features, contributing to a more holistic text processing pipeline. This experience served as a valuable learning moment, underscoring the importance of selecting tools judiciously based on the specific requirements of a given task to achieve optimal performance.</w:t>
      </w:r>
    </w:p>
    <w:p w14:paraId="53AFFF49">
      <w:pPr>
        <w:pStyle w:val="7"/>
        <w:spacing w:before="3"/>
        <w:rPr>
          <w:sz w:val="14"/>
        </w:rPr>
      </w:pPr>
      <w:r>
        <w:rPr>
          <w:rFonts w:ascii="SimSun" w:hAnsi="SimSun" w:eastAsia="SimSun" w:cs="SimSun"/>
          <w:sz w:val="24"/>
          <w:szCs w:val="24"/>
        </w:rPr>
        <w:drawing>
          <wp:inline distT="0" distB="0" distL="114300" distR="114300">
            <wp:extent cx="6381750" cy="2825115"/>
            <wp:effectExtent l="0" t="0" r="3810" b="9525"/>
            <wp:docPr id="2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descr="IMG_256"/>
                    <pic:cNvPicPr>
                      <a:picLocks noChangeAspect="1"/>
                    </pic:cNvPicPr>
                  </pic:nvPicPr>
                  <pic:blipFill>
                    <a:blip r:embed="rId11"/>
                    <a:stretch>
                      <a:fillRect/>
                    </a:stretch>
                  </pic:blipFill>
                  <pic:spPr>
                    <a:xfrm>
                      <a:off x="0" y="0"/>
                      <a:ext cx="6381750" cy="2825115"/>
                    </a:xfrm>
                    <a:prstGeom prst="rect">
                      <a:avLst/>
                    </a:prstGeom>
                    <a:noFill/>
                    <a:ln w="9525">
                      <a:noFill/>
                    </a:ln>
                  </pic:spPr>
                </pic:pic>
              </a:graphicData>
            </a:graphic>
          </wp:inline>
        </w:drawing>
      </w:r>
    </w:p>
    <w:p w14:paraId="4980F92D">
      <w:pPr>
        <w:pStyle w:val="7"/>
        <w:spacing w:before="20"/>
      </w:pPr>
    </w:p>
    <w:p w14:paraId="41BC3A11">
      <w:pPr>
        <w:spacing w:before="1"/>
        <w:ind w:left="250" w:right="268" w:firstLine="0"/>
        <w:jc w:val="center"/>
        <w:rPr>
          <w:i/>
          <w:sz w:val="18"/>
        </w:rPr>
      </w:pPr>
      <w:r>
        <w:rPr>
          <w:i/>
          <w:color w:val="44546A"/>
          <w:sz w:val="18"/>
        </w:rPr>
        <w:t>Figure</w:t>
      </w:r>
      <w:r>
        <w:rPr>
          <w:i/>
          <w:color w:val="44546A"/>
          <w:spacing w:val="-4"/>
          <w:sz w:val="18"/>
        </w:rPr>
        <w:t xml:space="preserve"> </w:t>
      </w:r>
      <w:r>
        <w:rPr>
          <w:i/>
          <w:color w:val="44546A"/>
          <w:sz w:val="18"/>
        </w:rPr>
        <w:t>4</w:t>
      </w:r>
      <w:r>
        <w:rPr>
          <w:i/>
          <w:color w:val="44546A"/>
          <w:spacing w:val="-4"/>
          <w:sz w:val="18"/>
        </w:rPr>
        <w:t xml:space="preserve"> </w:t>
      </w:r>
      <w:r>
        <w:rPr>
          <w:i/>
          <w:color w:val="44546A"/>
          <w:sz w:val="18"/>
        </w:rPr>
        <w:t>Top</w:t>
      </w:r>
      <w:r>
        <w:rPr>
          <w:i/>
          <w:color w:val="44546A"/>
          <w:spacing w:val="-4"/>
          <w:sz w:val="18"/>
        </w:rPr>
        <w:t xml:space="preserve"> </w:t>
      </w:r>
      <w:r>
        <w:rPr>
          <w:i/>
          <w:color w:val="44546A"/>
          <w:sz w:val="18"/>
        </w:rPr>
        <w:t>20</w:t>
      </w:r>
      <w:r>
        <w:rPr>
          <w:i/>
          <w:color w:val="44546A"/>
          <w:spacing w:val="-3"/>
          <w:sz w:val="18"/>
        </w:rPr>
        <w:t xml:space="preserve"> </w:t>
      </w:r>
      <w:r>
        <w:rPr>
          <w:i/>
          <w:color w:val="44546A"/>
          <w:sz w:val="18"/>
        </w:rPr>
        <w:t>words</w:t>
      </w:r>
      <w:r>
        <w:rPr>
          <w:i/>
          <w:color w:val="44546A"/>
          <w:spacing w:val="-4"/>
          <w:sz w:val="18"/>
        </w:rPr>
        <w:t xml:space="preserve"> </w:t>
      </w:r>
      <w:r>
        <w:rPr>
          <w:i/>
          <w:color w:val="44546A"/>
          <w:sz w:val="18"/>
        </w:rPr>
        <w:t>after</w:t>
      </w:r>
      <w:r>
        <w:rPr>
          <w:i/>
          <w:color w:val="44546A"/>
          <w:spacing w:val="-4"/>
          <w:sz w:val="18"/>
        </w:rPr>
        <w:t xml:space="preserve"> </w:t>
      </w:r>
      <w:r>
        <w:rPr>
          <w:i/>
          <w:color w:val="44546A"/>
          <w:sz w:val="18"/>
        </w:rPr>
        <w:t>Stemming</w:t>
      </w:r>
      <w:r>
        <w:rPr>
          <w:i/>
          <w:color w:val="44546A"/>
          <w:spacing w:val="-3"/>
          <w:sz w:val="18"/>
        </w:rPr>
        <w:t xml:space="preserve"> </w:t>
      </w:r>
      <w:r>
        <w:rPr>
          <w:i/>
          <w:color w:val="44546A"/>
          <w:sz w:val="18"/>
        </w:rPr>
        <w:t>and</w:t>
      </w:r>
      <w:r>
        <w:rPr>
          <w:i/>
          <w:color w:val="44546A"/>
          <w:spacing w:val="-4"/>
          <w:sz w:val="18"/>
        </w:rPr>
        <w:t xml:space="preserve"> </w:t>
      </w:r>
      <w:r>
        <w:rPr>
          <w:i/>
          <w:color w:val="44546A"/>
          <w:sz w:val="18"/>
        </w:rPr>
        <w:t>Lemmatization</w:t>
      </w:r>
      <w:r>
        <w:rPr>
          <w:i/>
          <w:color w:val="44546A"/>
          <w:spacing w:val="-4"/>
          <w:sz w:val="18"/>
        </w:rPr>
        <w:t xml:space="preserve"> </w:t>
      </w:r>
      <w:r>
        <w:rPr>
          <w:i/>
          <w:color w:val="44546A"/>
          <w:sz w:val="18"/>
        </w:rPr>
        <w:t>using</w:t>
      </w:r>
      <w:r>
        <w:rPr>
          <w:i/>
          <w:color w:val="44546A"/>
          <w:spacing w:val="-3"/>
          <w:sz w:val="18"/>
        </w:rPr>
        <w:t xml:space="preserve"> </w:t>
      </w:r>
      <w:r>
        <w:rPr>
          <w:i/>
          <w:color w:val="44546A"/>
          <w:spacing w:val="-4"/>
          <w:sz w:val="18"/>
        </w:rPr>
        <w:t>NLTK</w:t>
      </w:r>
    </w:p>
    <w:p w14:paraId="1DD3846B">
      <w:pPr>
        <w:pStyle w:val="7"/>
        <w:rPr>
          <w:i/>
          <w:sz w:val="20"/>
        </w:rPr>
      </w:pPr>
    </w:p>
    <w:p w14:paraId="43FE1B5D">
      <w:pPr>
        <w:pStyle w:val="7"/>
        <w:spacing w:before="206"/>
        <w:rPr>
          <w:i/>
          <w:sz w:val="20"/>
        </w:rPr>
      </w:pPr>
      <w:r>
        <w:rPr>
          <w:rFonts w:ascii="SimSun" w:hAnsi="SimSun" w:eastAsia="SimSun" w:cs="SimSun"/>
          <w:sz w:val="24"/>
          <w:szCs w:val="24"/>
        </w:rPr>
        <w:drawing>
          <wp:inline distT="0" distB="0" distL="114300" distR="114300">
            <wp:extent cx="6716395" cy="2287905"/>
            <wp:effectExtent l="0" t="0" r="4445" b="13335"/>
            <wp:docPr id="2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IMG_256"/>
                    <pic:cNvPicPr>
                      <a:picLocks noChangeAspect="1"/>
                    </pic:cNvPicPr>
                  </pic:nvPicPr>
                  <pic:blipFill>
                    <a:blip r:embed="rId12"/>
                    <a:stretch>
                      <a:fillRect/>
                    </a:stretch>
                  </pic:blipFill>
                  <pic:spPr>
                    <a:xfrm>
                      <a:off x="0" y="0"/>
                      <a:ext cx="6716395" cy="2287905"/>
                    </a:xfrm>
                    <a:prstGeom prst="rect">
                      <a:avLst/>
                    </a:prstGeom>
                    <a:noFill/>
                    <a:ln w="9525">
                      <a:noFill/>
                    </a:ln>
                  </pic:spPr>
                </pic:pic>
              </a:graphicData>
            </a:graphic>
          </wp:inline>
        </w:drawing>
      </w:r>
    </w:p>
    <w:p w14:paraId="19C83539">
      <w:pPr>
        <w:pStyle w:val="7"/>
        <w:spacing w:before="14"/>
        <w:rPr>
          <w:i/>
        </w:rPr>
      </w:pPr>
    </w:p>
    <w:p w14:paraId="16323DBB">
      <w:pPr>
        <w:spacing w:before="0"/>
        <w:ind w:left="0" w:right="19" w:firstLine="0"/>
        <w:jc w:val="center"/>
        <w:rPr>
          <w:i/>
          <w:sz w:val="18"/>
        </w:rPr>
      </w:pPr>
      <w:r>
        <w:rPr>
          <w:i/>
          <w:color w:val="44546A"/>
          <w:sz w:val="18"/>
        </w:rPr>
        <w:t>Figure</w:t>
      </w:r>
      <w:r>
        <w:rPr>
          <w:i/>
          <w:color w:val="44546A"/>
          <w:spacing w:val="-4"/>
          <w:sz w:val="18"/>
        </w:rPr>
        <w:t xml:space="preserve"> </w:t>
      </w:r>
      <w:r>
        <w:rPr>
          <w:i/>
          <w:color w:val="44546A"/>
          <w:sz w:val="18"/>
        </w:rPr>
        <w:t>5</w:t>
      </w:r>
      <w:r>
        <w:rPr>
          <w:i/>
          <w:color w:val="44546A"/>
          <w:spacing w:val="59"/>
          <w:w w:val="150"/>
          <w:sz w:val="18"/>
        </w:rPr>
        <w:t xml:space="preserve"> </w:t>
      </w:r>
      <w:r>
        <w:rPr>
          <w:i/>
          <w:color w:val="44546A"/>
          <w:sz w:val="18"/>
        </w:rPr>
        <w:t>Top</w:t>
      </w:r>
      <w:r>
        <w:rPr>
          <w:i/>
          <w:color w:val="44546A"/>
          <w:spacing w:val="-3"/>
          <w:sz w:val="18"/>
        </w:rPr>
        <w:t xml:space="preserve"> </w:t>
      </w:r>
      <w:r>
        <w:rPr>
          <w:i/>
          <w:color w:val="44546A"/>
          <w:sz w:val="18"/>
        </w:rPr>
        <w:t>20</w:t>
      </w:r>
      <w:r>
        <w:rPr>
          <w:i/>
          <w:color w:val="44546A"/>
          <w:spacing w:val="-3"/>
          <w:sz w:val="18"/>
        </w:rPr>
        <w:t xml:space="preserve"> </w:t>
      </w:r>
      <w:r>
        <w:rPr>
          <w:i/>
          <w:color w:val="44546A"/>
          <w:sz w:val="18"/>
        </w:rPr>
        <w:t>words</w:t>
      </w:r>
      <w:r>
        <w:rPr>
          <w:i/>
          <w:color w:val="44546A"/>
          <w:spacing w:val="-4"/>
          <w:sz w:val="18"/>
        </w:rPr>
        <w:t xml:space="preserve"> </w:t>
      </w:r>
      <w:r>
        <w:rPr>
          <w:i/>
          <w:color w:val="44546A"/>
          <w:sz w:val="18"/>
        </w:rPr>
        <w:t>after</w:t>
      </w:r>
      <w:r>
        <w:rPr>
          <w:i/>
          <w:color w:val="44546A"/>
          <w:spacing w:val="-3"/>
          <w:sz w:val="18"/>
        </w:rPr>
        <w:t xml:space="preserve"> </w:t>
      </w:r>
      <w:r>
        <w:rPr>
          <w:i/>
          <w:color w:val="44546A"/>
          <w:sz w:val="18"/>
        </w:rPr>
        <w:t>Stemming</w:t>
      </w:r>
      <w:r>
        <w:rPr>
          <w:i/>
          <w:color w:val="44546A"/>
          <w:spacing w:val="-3"/>
          <w:sz w:val="18"/>
        </w:rPr>
        <w:t xml:space="preserve"> </w:t>
      </w:r>
      <w:r>
        <w:rPr>
          <w:i/>
          <w:color w:val="44546A"/>
          <w:sz w:val="18"/>
        </w:rPr>
        <w:t>and</w:t>
      </w:r>
      <w:r>
        <w:rPr>
          <w:i/>
          <w:color w:val="44546A"/>
          <w:spacing w:val="-3"/>
          <w:sz w:val="18"/>
        </w:rPr>
        <w:t xml:space="preserve"> </w:t>
      </w:r>
      <w:r>
        <w:rPr>
          <w:i/>
          <w:color w:val="44546A"/>
          <w:sz w:val="18"/>
        </w:rPr>
        <w:t>Lemmatization</w:t>
      </w:r>
      <w:r>
        <w:rPr>
          <w:i/>
          <w:color w:val="44546A"/>
          <w:spacing w:val="-3"/>
          <w:sz w:val="18"/>
        </w:rPr>
        <w:t xml:space="preserve"> </w:t>
      </w:r>
      <w:r>
        <w:rPr>
          <w:i/>
          <w:color w:val="44546A"/>
          <w:sz w:val="18"/>
        </w:rPr>
        <w:t>using</w:t>
      </w:r>
      <w:r>
        <w:rPr>
          <w:i/>
          <w:color w:val="44546A"/>
          <w:spacing w:val="-3"/>
          <w:sz w:val="18"/>
        </w:rPr>
        <w:t xml:space="preserve"> </w:t>
      </w:r>
      <w:r>
        <w:rPr>
          <w:i/>
          <w:color w:val="44546A"/>
          <w:spacing w:val="-2"/>
          <w:sz w:val="18"/>
        </w:rPr>
        <w:t>Spacy</w:t>
      </w:r>
    </w:p>
    <w:p w14:paraId="04E221B7">
      <w:pPr>
        <w:spacing w:after="0"/>
        <w:jc w:val="center"/>
        <w:rPr>
          <w:sz w:val="18"/>
        </w:rPr>
        <w:sectPr>
          <w:pgSz w:w="12240" w:h="15840"/>
          <w:pgMar w:top="1540" w:right="1320" w:bottom="1480" w:left="1340" w:header="720" w:footer="1299" w:gutter="0"/>
          <w:cols w:space="720" w:num="1"/>
        </w:sectPr>
      </w:pPr>
    </w:p>
    <w:p w14:paraId="70689DC1">
      <w:pPr>
        <w:pStyle w:val="7"/>
        <w:spacing w:before="9"/>
        <w:rPr>
          <w:i/>
          <w:sz w:val="13"/>
        </w:rPr>
      </w:pPr>
    </w:p>
    <w:p w14:paraId="50960C6D">
      <w:pPr>
        <w:pStyle w:val="7"/>
        <w:ind w:left="154"/>
        <w:rPr>
          <w:sz w:val="20"/>
        </w:rPr>
      </w:pPr>
      <w:r>
        <w:rPr>
          <w:sz w:val="20"/>
        </w:rPr>
        <w:drawing>
          <wp:inline distT="0" distB="0" distL="0" distR="0">
            <wp:extent cx="5031740" cy="3256915"/>
            <wp:effectExtent l="0" t="0" r="0" b="0"/>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stretch>
                      <a:fillRect/>
                    </a:stretch>
                  </pic:blipFill>
                  <pic:spPr>
                    <a:xfrm>
                      <a:off x="0" y="0"/>
                      <a:ext cx="5032329" cy="3256978"/>
                    </a:xfrm>
                    <a:prstGeom prst="rect">
                      <a:avLst/>
                    </a:prstGeom>
                  </pic:spPr>
                </pic:pic>
              </a:graphicData>
            </a:graphic>
          </wp:inline>
        </w:drawing>
      </w:r>
      <w:bookmarkStart w:id="26" w:name="_GoBack"/>
      <w:bookmarkEnd w:id="26"/>
    </w:p>
    <w:p w14:paraId="120DDF01">
      <w:pPr>
        <w:spacing w:before="170"/>
        <w:ind w:left="250" w:right="268" w:firstLine="0"/>
        <w:jc w:val="center"/>
        <w:rPr>
          <w:i/>
          <w:sz w:val="18"/>
        </w:rPr>
      </w:pPr>
      <w:r>
        <w:rPr>
          <w:i/>
          <w:color w:val="44546A"/>
          <w:sz w:val="18"/>
        </w:rPr>
        <w:t>Figure</w:t>
      </w:r>
      <w:r>
        <w:rPr>
          <w:i/>
          <w:color w:val="44546A"/>
          <w:spacing w:val="-3"/>
          <w:sz w:val="18"/>
        </w:rPr>
        <w:t xml:space="preserve"> </w:t>
      </w:r>
      <w:r>
        <w:rPr>
          <w:i/>
          <w:color w:val="44546A"/>
          <w:sz w:val="18"/>
        </w:rPr>
        <w:t>6</w:t>
      </w:r>
      <w:r>
        <w:rPr>
          <w:i/>
          <w:color w:val="44546A"/>
          <w:spacing w:val="-3"/>
          <w:sz w:val="18"/>
        </w:rPr>
        <w:t xml:space="preserve"> </w:t>
      </w:r>
      <w:r>
        <w:rPr>
          <w:i/>
          <w:color w:val="44546A"/>
          <w:sz w:val="18"/>
        </w:rPr>
        <w:t>Most</w:t>
      </w:r>
      <w:r>
        <w:rPr>
          <w:i/>
          <w:color w:val="44546A"/>
          <w:spacing w:val="-3"/>
          <w:sz w:val="18"/>
        </w:rPr>
        <w:t xml:space="preserve"> </w:t>
      </w:r>
      <w:r>
        <w:rPr>
          <w:i/>
          <w:color w:val="44546A"/>
          <w:sz w:val="18"/>
        </w:rPr>
        <w:t>Common</w:t>
      </w:r>
      <w:r>
        <w:rPr>
          <w:i/>
          <w:color w:val="44546A"/>
          <w:spacing w:val="-3"/>
          <w:sz w:val="18"/>
        </w:rPr>
        <w:t xml:space="preserve"> </w:t>
      </w:r>
      <w:r>
        <w:rPr>
          <w:i/>
          <w:color w:val="44546A"/>
          <w:sz w:val="18"/>
        </w:rPr>
        <w:t>distribution</w:t>
      </w:r>
      <w:r>
        <w:rPr>
          <w:i/>
          <w:color w:val="44546A"/>
          <w:spacing w:val="-3"/>
          <w:sz w:val="18"/>
        </w:rPr>
        <w:t xml:space="preserve"> </w:t>
      </w:r>
      <w:r>
        <w:rPr>
          <w:i/>
          <w:color w:val="44546A"/>
          <w:sz w:val="18"/>
        </w:rPr>
        <w:t>of</w:t>
      </w:r>
      <w:r>
        <w:rPr>
          <w:i/>
          <w:color w:val="44546A"/>
          <w:spacing w:val="-3"/>
          <w:sz w:val="18"/>
        </w:rPr>
        <w:t xml:space="preserve"> </w:t>
      </w:r>
      <w:r>
        <w:rPr>
          <w:i/>
          <w:color w:val="44546A"/>
          <w:sz w:val="18"/>
        </w:rPr>
        <w:t>words</w:t>
      </w:r>
      <w:r>
        <w:rPr>
          <w:i/>
          <w:color w:val="44546A"/>
          <w:spacing w:val="-3"/>
          <w:sz w:val="18"/>
        </w:rPr>
        <w:t xml:space="preserve"> </w:t>
      </w:r>
      <w:r>
        <w:rPr>
          <w:i/>
          <w:color w:val="44546A"/>
          <w:sz w:val="18"/>
        </w:rPr>
        <w:t>using</w:t>
      </w:r>
      <w:r>
        <w:rPr>
          <w:i/>
          <w:color w:val="44546A"/>
          <w:spacing w:val="-3"/>
          <w:sz w:val="18"/>
        </w:rPr>
        <w:t xml:space="preserve"> </w:t>
      </w:r>
      <w:r>
        <w:rPr>
          <w:i/>
          <w:color w:val="44546A"/>
          <w:spacing w:val="-4"/>
          <w:sz w:val="18"/>
        </w:rPr>
        <w:t>NLTK</w:t>
      </w:r>
    </w:p>
    <w:p w14:paraId="14CF76B1">
      <w:pPr>
        <w:pStyle w:val="7"/>
        <w:rPr>
          <w:i/>
        </w:rPr>
      </w:pPr>
      <w:r>
        <w:drawing>
          <wp:anchor distT="0" distB="0" distL="0" distR="0" simplePos="0" relativeHeight="251659264" behindDoc="0" locked="0" layoutInCell="1" allowOverlap="1">
            <wp:simplePos x="0" y="0"/>
            <wp:positionH relativeFrom="page">
              <wp:posOffset>840105</wp:posOffset>
            </wp:positionH>
            <wp:positionV relativeFrom="paragraph">
              <wp:posOffset>109220</wp:posOffset>
            </wp:positionV>
            <wp:extent cx="5323205" cy="3136265"/>
            <wp:effectExtent l="0" t="0" r="0" b="0"/>
            <wp:wrapNone/>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stretch>
                      <a:fillRect/>
                    </a:stretch>
                  </pic:blipFill>
                  <pic:spPr>
                    <a:xfrm>
                      <a:off x="0" y="0"/>
                      <a:ext cx="5322982" cy="3136323"/>
                    </a:xfrm>
                    <a:prstGeom prst="rect">
                      <a:avLst/>
                    </a:prstGeom>
                  </pic:spPr>
                </pic:pic>
              </a:graphicData>
            </a:graphic>
          </wp:anchor>
        </w:drawing>
      </w:r>
    </w:p>
    <w:p w14:paraId="6F9A7ACB">
      <w:pPr>
        <w:pStyle w:val="7"/>
        <w:rPr>
          <w:i/>
        </w:rPr>
      </w:pPr>
    </w:p>
    <w:p w14:paraId="060D3A0F">
      <w:pPr>
        <w:pStyle w:val="7"/>
        <w:rPr>
          <w:i/>
        </w:rPr>
      </w:pPr>
    </w:p>
    <w:p w14:paraId="59196732">
      <w:pPr>
        <w:pStyle w:val="7"/>
        <w:rPr>
          <w:i/>
        </w:rPr>
      </w:pPr>
    </w:p>
    <w:p w14:paraId="36BA2DE1">
      <w:pPr>
        <w:pStyle w:val="7"/>
        <w:rPr>
          <w:i/>
        </w:rPr>
      </w:pPr>
    </w:p>
    <w:p w14:paraId="78AE372F">
      <w:pPr>
        <w:pStyle w:val="7"/>
        <w:rPr>
          <w:i/>
        </w:rPr>
      </w:pPr>
    </w:p>
    <w:p w14:paraId="202809EE">
      <w:pPr>
        <w:pStyle w:val="7"/>
        <w:rPr>
          <w:i/>
        </w:rPr>
      </w:pPr>
    </w:p>
    <w:p w14:paraId="2C115221">
      <w:pPr>
        <w:pStyle w:val="7"/>
        <w:rPr>
          <w:i/>
        </w:rPr>
      </w:pPr>
    </w:p>
    <w:p w14:paraId="33E835CF">
      <w:pPr>
        <w:pStyle w:val="7"/>
        <w:rPr>
          <w:i/>
        </w:rPr>
      </w:pPr>
    </w:p>
    <w:p w14:paraId="47920D85">
      <w:pPr>
        <w:pStyle w:val="7"/>
        <w:rPr>
          <w:i/>
        </w:rPr>
      </w:pPr>
    </w:p>
    <w:p w14:paraId="41DA53E2">
      <w:pPr>
        <w:pStyle w:val="7"/>
        <w:rPr>
          <w:i/>
        </w:rPr>
      </w:pPr>
    </w:p>
    <w:p w14:paraId="04A4489E">
      <w:pPr>
        <w:pStyle w:val="7"/>
        <w:rPr>
          <w:i/>
        </w:rPr>
      </w:pPr>
    </w:p>
    <w:p w14:paraId="28D660FB">
      <w:pPr>
        <w:pStyle w:val="7"/>
        <w:rPr>
          <w:i/>
        </w:rPr>
      </w:pPr>
    </w:p>
    <w:p w14:paraId="0A06F3B7">
      <w:pPr>
        <w:pStyle w:val="7"/>
        <w:rPr>
          <w:i/>
        </w:rPr>
      </w:pPr>
    </w:p>
    <w:p w14:paraId="260C6969">
      <w:pPr>
        <w:pStyle w:val="7"/>
        <w:rPr>
          <w:i/>
        </w:rPr>
      </w:pPr>
    </w:p>
    <w:p w14:paraId="6A813A6B">
      <w:pPr>
        <w:pStyle w:val="7"/>
        <w:rPr>
          <w:i/>
        </w:rPr>
      </w:pPr>
    </w:p>
    <w:p w14:paraId="0C3539C9">
      <w:pPr>
        <w:pStyle w:val="7"/>
        <w:rPr>
          <w:i/>
        </w:rPr>
      </w:pPr>
    </w:p>
    <w:p w14:paraId="6CE74243">
      <w:pPr>
        <w:pStyle w:val="7"/>
        <w:rPr>
          <w:i/>
        </w:rPr>
      </w:pPr>
    </w:p>
    <w:p w14:paraId="5C231D7A">
      <w:pPr>
        <w:pStyle w:val="7"/>
        <w:rPr>
          <w:i/>
        </w:rPr>
      </w:pPr>
    </w:p>
    <w:p w14:paraId="03AF0E06">
      <w:pPr>
        <w:pStyle w:val="7"/>
        <w:rPr>
          <w:i/>
        </w:rPr>
      </w:pPr>
    </w:p>
    <w:p w14:paraId="33F57268">
      <w:pPr>
        <w:pStyle w:val="7"/>
        <w:rPr>
          <w:i/>
        </w:rPr>
      </w:pPr>
    </w:p>
    <w:p w14:paraId="513A6C31">
      <w:pPr>
        <w:pStyle w:val="7"/>
        <w:rPr>
          <w:i/>
        </w:rPr>
      </w:pPr>
    </w:p>
    <w:p w14:paraId="03695864">
      <w:pPr>
        <w:pStyle w:val="7"/>
        <w:rPr>
          <w:i/>
        </w:rPr>
      </w:pPr>
    </w:p>
    <w:p w14:paraId="2F2462B0">
      <w:pPr>
        <w:pStyle w:val="7"/>
        <w:spacing w:before="121"/>
        <w:rPr>
          <w:i/>
        </w:rPr>
      </w:pPr>
    </w:p>
    <w:p w14:paraId="1CAB866B">
      <w:pPr>
        <w:spacing w:before="0"/>
        <w:ind w:left="100" w:right="0" w:firstLine="0"/>
        <w:jc w:val="left"/>
        <w:rPr>
          <w:i/>
          <w:sz w:val="18"/>
        </w:rPr>
      </w:pPr>
      <w:r>
        <w:rPr>
          <w:i/>
          <w:spacing w:val="-10"/>
          <w:sz w:val="18"/>
        </w:rPr>
        <w:t>.</w:t>
      </w:r>
    </w:p>
    <w:p w14:paraId="53C4CC95">
      <w:pPr>
        <w:spacing w:before="129"/>
        <w:ind w:left="250" w:right="268" w:firstLine="0"/>
        <w:jc w:val="center"/>
        <w:rPr>
          <w:i/>
          <w:sz w:val="18"/>
        </w:rPr>
      </w:pPr>
      <w:r>
        <w:rPr>
          <w:i/>
          <w:color w:val="44546A"/>
          <w:sz w:val="18"/>
        </w:rPr>
        <w:t>Figure</w:t>
      </w:r>
      <w:r>
        <w:rPr>
          <w:i/>
          <w:color w:val="44546A"/>
          <w:spacing w:val="-5"/>
          <w:sz w:val="18"/>
        </w:rPr>
        <w:t xml:space="preserve"> </w:t>
      </w:r>
      <w:r>
        <w:rPr>
          <w:i/>
          <w:color w:val="44546A"/>
          <w:sz w:val="18"/>
        </w:rPr>
        <w:t>7</w:t>
      </w:r>
      <w:r>
        <w:rPr>
          <w:i/>
          <w:color w:val="44546A"/>
          <w:spacing w:val="-2"/>
          <w:sz w:val="18"/>
        </w:rPr>
        <w:t xml:space="preserve"> </w:t>
      </w:r>
      <w:r>
        <w:rPr>
          <w:i/>
          <w:color w:val="44546A"/>
          <w:sz w:val="18"/>
        </w:rPr>
        <w:t>.</w:t>
      </w:r>
      <w:r>
        <w:rPr>
          <w:i/>
          <w:color w:val="44546A"/>
          <w:spacing w:val="40"/>
          <w:sz w:val="18"/>
        </w:rPr>
        <w:t xml:space="preserve"> </w:t>
      </w:r>
      <w:r>
        <w:rPr>
          <w:i/>
          <w:color w:val="44546A"/>
          <w:sz w:val="18"/>
        </w:rPr>
        <w:t>Most</w:t>
      </w:r>
      <w:r>
        <w:rPr>
          <w:i/>
          <w:color w:val="44546A"/>
          <w:spacing w:val="-2"/>
          <w:sz w:val="18"/>
        </w:rPr>
        <w:t xml:space="preserve"> </w:t>
      </w:r>
      <w:r>
        <w:rPr>
          <w:i/>
          <w:color w:val="44546A"/>
          <w:sz w:val="18"/>
        </w:rPr>
        <w:t>Common</w:t>
      </w:r>
      <w:r>
        <w:rPr>
          <w:i/>
          <w:color w:val="44546A"/>
          <w:spacing w:val="-3"/>
          <w:sz w:val="18"/>
        </w:rPr>
        <w:t xml:space="preserve"> </w:t>
      </w:r>
      <w:r>
        <w:rPr>
          <w:i/>
          <w:color w:val="44546A"/>
          <w:sz w:val="18"/>
        </w:rPr>
        <w:t>distribution</w:t>
      </w:r>
      <w:r>
        <w:rPr>
          <w:i/>
          <w:color w:val="44546A"/>
          <w:spacing w:val="-2"/>
          <w:sz w:val="18"/>
        </w:rPr>
        <w:t xml:space="preserve"> </w:t>
      </w:r>
      <w:r>
        <w:rPr>
          <w:i/>
          <w:color w:val="44546A"/>
          <w:sz w:val="18"/>
        </w:rPr>
        <w:t>of</w:t>
      </w:r>
      <w:r>
        <w:rPr>
          <w:i/>
          <w:color w:val="44546A"/>
          <w:spacing w:val="-3"/>
          <w:sz w:val="18"/>
        </w:rPr>
        <w:t xml:space="preserve"> </w:t>
      </w:r>
      <w:r>
        <w:rPr>
          <w:i/>
          <w:color w:val="44546A"/>
          <w:sz w:val="18"/>
        </w:rPr>
        <w:t>words</w:t>
      </w:r>
      <w:r>
        <w:rPr>
          <w:i/>
          <w:color w:val="44546A"/>
          <w:spacing w:val="-2"/>
          <w:sz w:val="18"/>
        </w:rPr>
        <w:t xml:space="preserve"> </w:t>
      </w:r>
      <w:r>
        <w:rPr>
          <w:i/>
          <w:color w:val="44546A"/>
          <w:sz w:val="18"/>
        </w:rPr>
        <w:t>using</w:t>
      </w:r>
      <w:r>
        <w:rPr>
          <w:i/>
          <w:color w:val="44546A"/>
          <w:spacing w:val="-2"/>
          <w:sz w:val="18"/>
        </w:rPr>
        <w:t xml:space="preserve"> Spacy</w:t>
      </w:r>
    </w:p>
    <w:p w14:paraId="44B4C0FB">
      <w:pPr>
        <w:spacing w:after="0"/>
        <w:jc w:val="center"/>
        <w:rPr>
          <w:sz w:val="18"/>
        </w:rPr>
        <w:sectPr>
          <w:pgSz w:w="12240" w:h="15840"/>
          <w:pgMar w:top="1540" w:right="1320" w:bottom="1480" w:left="1340" w:header="720" w:footer="1299" w:gutter="0"/>
          <w:cols w:space="720" w:num="1"/>
        </w:sectPr>
      </w:pPr>
    </w:p>
    <w:p w14:paraId="2915AB2D">
      <w:pPr>
        <w:pStyle w:val="7"/>
        <w:rPr>
          <w:i/>
          <w:sz w:val="20"/>
        </w:rPr>
      </w:pPr>
    </w:p>
    <w:p w14:paraId="77843394">
      <w:pPr>
        <w:pStyle w:val="7"/>
        <w:rPr>
          <w:i/>
          <w:sz w:val="20"/>
        </w:rPr>
      </w:pPr>
    </w:p>
    <w:p w14:paraId="41C73CFF">
      <w:pPr>
        <w:pStyle w:val="7"/>
        <w:rPr>
          <w:i/>
          <w:sz w:val="20"/>
        </w:rPr>
      </w:pPr>
      <w:r>
        <w:rPr>
          <w:rFonts w:ascii="SimSun" w:hAnsi="SimSun" w:eastAsia="SimSun" w:cs="SimSun"/>
          <w:sz w:val="24"/>
          <w:szCs w:val="24"/>
        </w:rPr>
        <w:drawing>
          <wp:inline distT="0" distB="0" distL="114300" distR="114300">
            <wp:extent cx="6336030" cy="3252470"/>
            <wp:effectExtent l="0" t="0" r="3810" b="8890"/>
            <wp:docPr id="2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descr="IMG_256"/>
                    <pic:cNvPicPr>
                      <a:picLocks noChangeAspect="1"/>
                    </pic:cNvPicPr>
                  </pic:nvPicPr>
                  <pic:blipFill>
                    <a:blip r:embed="rId15"/>
                    <a:stretch>
                      <a:fillRect/>
                    </a:stretch>
                  </pic:blipFill>
                  <pic:spPr>
                    <a:xfrm>
                      <a:off x="0" y="0"/>
                      <a:ext cx="6336030" cy="3252470"/>
                    </a:xfrm>
                    <a:prstGeom prst="rect">
                      <a:avLst/>
                    </a:prstGeom>
                    <a:noFill/>
                    <a:ln w="9525">
                      <a:noFill/>
                    </a:ln>
                  </pic:spPr>
                </pic:pic>
              </a:graphicData>
            </a:graphic>
          </wp:inline>
        </w:drawing>
      </w:r>
    </w:p>
    <w:p w14:paraId="223774F3">
      <w:pPr>
        <w:pStyle w:val="7"/>
        <w:rPr>
          <w:i/>
          <w:sz w:val="20"/>
        </w:rPr>
      </w:pPr>
    </w:p>
    <w:p w14:paraId="2C5E2AE1">
      <w:pPr>
        <w:pStyle w:val="7"/>
        <w:rPr>
          <w:i/>
          <w:sz w:val="20"/>
        </w:rPr>
      </w:pPr>
    </w:p>
    <w:p w14:paraId="5D94B90E">
      <w:pPr>
        <w:spacing w:before="1"/>
        <w:ind w:left="1440" w:leftChars="0" w:right="0" w:firstLine="720" w:firstLineChars="0"/>
        <w:jc w:val="left"/>
        <w:rPr>
          <w:i/>
          <w:sz w:val="18"/>
        </w:rPr>
      </w:pPr>
      <w:r>
        <w:rPr>
          <w:i/>
          <w:sz w:val="18"/>
        </w:rPr>
        <w:t>Figure</w:t>
      </w:r>
      <w:r>
        <w:rPr>
          <w:i/>
          <w:spacing w:val="-4"/>
          <w:sz w:val="18"/>
        </w:rPr>
        <w:t xml:space="preserve"> </w:t>
      </w:r>
      <w:r>
        <w:rPr>
          <w:i/>
          <w:sz w:val="18"/>
        </w:rPr>
        <w:t>8</w:t>
      </w:r>
      <w:r>
        <w:rPr>
          <w:i/>
          <w:spacing w:val="38"/>
          <w:sz w:val="18"/>
        </w:rPr>
        <w:t xml:space="preserve"> </w:t>
      </w:r>
      <w:r>
        <w:rPr>
          <w:i/>
          <w:sz w:val="18"/>
        </w:rPr>
        <w:t>Word</w:t>
      </w:r>
      <w:r>
        <w:rPr>
          <w:i/>
          <w:spacing w:val="-3"/>
          <w:sz w:val="18"/>
        </w:rPr>
        <w:t xml:space="preserve"> </w:t>
      </w:r>
      <w:r>
        <w:rPr>
          <w:i/>
          <w:sz w:val="18"/>
        </w:rPr>
        <w:t>Cloud</w:t>
      </w:r>
      <w:r>
        <w:rPr>
          <w:i/>
          <w:spacing w:val="-3"/>
          <w:sz w:val="18"/>
        </w:rPr>
        <w:t xml:space="preserve"> </w:t>
      </w:r>
      <w:r>
        <w:rPr>
          <w:i/>
          <w:sz w:val="18"/>
        </w:rPr>
        <w:t>after</w:t>
      </w:r>
      <w:r>
        <w:rPr>
          <w:i/>
          <w:spacing w:val="-4"/>
          <w:sz w:val="18"/>
        </w:rPr>
        <w:t xml:space="preserve"> </w:t>
      </w:r>
      <w:r>
        <w:rPr>
          <w:i/>
          <w:sz w:val="18"/>
        </w:rPr>
        <w:t>the</w:t>
      </w:r>
      <w:r>
        <w:rPr>
          <w:i/>
          <w:spacing w:val="-3"/>
          <w:sz w:val="18"/>
        </w:rPr>
        <w:t xml:space="preserve"> </w:t>
      </w:r>
      <w:r>
        <w:rPr>
          <w:i/>
          <w:sz w:val="18"/>
        </w:rPr>
        <w:t>Stemming</w:t>
      </w:r>
      <w:r>
        <w:rPr>
          <w:i/>
          <w:spacing w:val="-4"/>
          <w:sz w:val="18"/>
        </w:rPr>
        <w:t xml:space="preserve"> </w:t>
      </w:r>
      <w:r>
        <w:rPr>
          <w:i/>
          <w:sz w:val="18"/>
        </w:rPr>
        <w:t>and</w:t>
      </w:r>
      <w:r>
        <w:rPr>
          <w:i/>
          <w:spacing w:val="-3"/>
          <w:sz w:val="18"/>
        </w:rPr>
        <w:t xml:space="preserve"> </w:t>
      </w:r>
      <w:r>
        <w:rPr>
          <w:i/>
          <w:sz w:val="18"/>
        </w:rPr>
        <w:t>Lemmatization</w:t>
      </w:r>
      <w:r>
        <w:rPr>
          <w:i/>
          <w:spacing w:val="-3"/>
          <w:sz w:val="18"/>
        </w:rPr>
        <w:t xml:space="preserve"> </w:t>
      </w:r>
      <w:r>
        <w:rPr>
          <w:i/>
          <w:spacing w:val="-2"/>
          <w:sz w:val="18"/>
        </w:rPr>
        <w:t>(NLTK)</w:t>
      </w:r>
    </w:p>
    <w:p w14:paraId="742577B8">
      <w:pPr>
        <w:pStyle w:val="7"/>
        <w:rPr>
          <w:i/>
          <w:sz w:val="20"/>
        </w:rPr>
      </w:pPr>
    </w:p>
    <w:p w14:paraId="196BACC5">
      <w:pPr>
        <w:pStyle w:val="7"/>
        <w:spacing w:before="137"/>
        <w:rPr>
          <w:i/>
          <w:sz w:val="20"/>
        </w:rPr>
      </w:pPr>
    </w:p>
    <w:p w14:paraId="7F08EC18">
      <w:pPr>
        <w:pStyle w:val="7"/>
        <w:spacing w:before="53"/>
        <w:rPr>
          <w:i/>
        </w:rPr>
      </w:pPr>
    </w:p>
    <w:p w14:paraId="12AE3397">
      <w:pPr>
        <w:spacing w:after="0"/>
        <w:jc w:val="both"/>
        <w:rPr>
          <w:sz w:val="18"/>
        </w:rPr>
        <w:sectPr>
          <w:pgSz w:w="12240" w:h="15840"/>
          <w:pgMar w:top="1540" w:right="1320" w:bottom="1480" w:left="1340" w:header="720" w:footer="1299" w:gutter="0"/>
          <w:cols w:space="720" w:num="1"/>
        </w:sectPr>
      </w:pPr>
    </w:p>
    <w:p w14:paraId="0F7D257D">
      <w:pPr>
        <w:pStyle w:val="3"/>
        <w:numPr>
          <w:ilvl w:val="1"/>
          <w:numId w:val="3"/>
        </w:numPr>
        <w:tabs>
          <w:tab w:val="left" w:pos="485"/>
        </w:tabs>
        <w:spacing w:before="108" w:after="0" w:line="240" w:lineRule="auto"/>
        <w:ind w:left="485" w:right="0" w:hanging="385"/>
        <w:jc w:val="left"/>
      </w:pPr>
      <w:bookmarkStart w:id="13" w:name="_TOC_250012"/>
      <w:bookmarkEnd w:id="13"/>
      <w:r>
        <w:rPr>
          <w:spacing w:val="-2"/>
        </w:rPr>
        <w:t>Vectorization:</w:t>
      </w:r>
    </w:p>
    <w:p w14:paraId="57FA82E8">
      <w:pPr>
        <w:pStyle w:val="7"/>
        <w:spacing w:before="2"/>
        <w:rPr>
          <w:b/>
          <w:sz w:val="26"/>
        </w:rPr>
      </w:pPr>
    </w:p>
    <w:p w14:paraId="75C92AC0">
      <w:pPr>
        <w:pStyle w:val="7"/>
        <w:spacing w:line="232" w:lineRule="auto"/>
        <w:ind w:left="100" w:right="117"/>
        <w:jc w:val="both"/>
      </w:pPr>
      <w:r>
        <w:t>Once preprocessing was done, the vectorization technique was applied to each word in full_review, corpus and for only one review to get the weight of each word. The strategies used for this task are bags of words (BOW) and TF-IDF. For each method, word cloud representation has been worked to visualize the recurrence of each word. The point is to fabricate classification models on the data by utilizing different vectorization techniques and thoroughly analyze and complete the best strategy.</w:t>
      </w:r>
    </w:p>
    <w:p w14:paraId="5F2C1B34">
      <w:pPr>
        <w:pStyle w:val="7"/>
      </w:pPr>
    </w:p>
    <w:p w14:paraId="40325B48">
      <w:pPr>
        <w:pStyle w:val="7"/>
        <w:spacing w:before="114"/>
      </w:pPr>
    </w:p>
    <w:p w14:paraId="376E6CF9">
      <w:pPr>
        <w:pStyle w:val="4"/>
        <w:numPr>
          <w:ilvl w:val="2"/>
          <w:numId w:val="3"/>
        </w:numPr>
        <w:tabs>
          <w:tab w:val="left" w:pos="550"/>
        </w:tabs>
        <w:spacing w:before="0" w:after="0" w:line="240" w:lineRule="auto"/>
        <w:ind w:left="550" w:right="0" w:hanging="450"/>
        <w:jc w:val="left"/>
      </w:pPr>
      <w:bookmarkStart w:id="14" w:name="_TOC_250011"/>
      <w:r>
        <w:t xml:space="preserve">Bag of </w:t>
      </w:r>
      <w:bookmarkEnd w:id="14"/>
      <w:r>
        <w:rPr>
          <w:spacing w:val="-2"/>
        </w:rPr>
        <w:t>words:</w:t>
      </w:r>
    </w:p>
    <w:p w14:paraId="3226367A">
      <w:pPr>
        <w:pStyle w:val="7"/>
        <w:spacing w:before="69"/>
        <w:rPr>
          <w:b/>
          <w:sz w:val="20"/>
        </w:rPr>
      </w:pPr>
    </w:p>
    <w:p w14:paraId="3F1884CE">
      <w:pPr>
        <w:pStyle w:val="7"/>
        <w:spacing w:line="232" w:lineRule="auto"/>
        <w:ind w:left="100" w:right="117"/>
        <w:jc w:val="both"/>
      </w:pPr>
      <w:r>
        <w:t>The Bag of Words model is a simple representation used in Natural Language processing. In this technique, the words are addressed given their variety dismissing their punctuation and the word request. The text is changed into a mathematical format by utilizing a CounterVectorizer.</w:t>
      </w:r>
    </w:p>
    <w:p w14:paraId="142031CA">
      <w:pPr>
        <w:pStyle w:val="7"/>
      </w:pPr>
    </w:p>
    <w:p w14:paraId="78449F4A">
      <w:pPr>
        <w:pStyle w:val="7"/>
        <w:spacing w:before="115"/>
      </w:pPr>
    </w:p>
    <w:p w14:paraId="7492ADEF">
      <w:pPr>
        <w:pStyle w:val="4"/>
        <w:numPr>
          <w:ilvl w:val="2"/>
          <w:numId w:val="3"/>
        </w:numPr>
        <w:tabs>
          <w:tab w:val="left" w:pos="546"/>
        </w:tabs>
        <w:spacing w:before="0" w:after="0" w:line="240" w:lineRule="auto"/>
        <w:ind w:left="546" w:right="0" w:hanging="446"/>
        <w:jc w:val="left"/>
      </w:pPr>
      <w:bookmarkStart w:id="15" w:name="_TOC_250010"/>
      <w:r>
        <w:rPr>
          <w:spacing w:val="-2"/>
        </w:rPr>
        <w:t>TF-</w:t>
      </w:r>
      <w:bookmarkEnd w:id="15"/>
      <w:r>
        <w:rPr>
          <w:spacing w:val="-4"/>
        </w:rPr>
        <w:t>IDF:</w:t>
      </w:r>
    </w:p>
    <w:p w14:paraId="1F2773B8">
      <w:pPr>
        <w:pStyle w:val="7"/>
        <w:spacing w:before="69"/>
        <w:rPr>
          <w:b/>
          <w:sz w:val="20"/>
        </w:rPr>
      </w:pPr>
    </w:p>
    <w:p w14:paraId="13CA7775">
      <w:pPr>
        <w:pStyle w:val="7"/>
        <w:spacing w:line="232" w:lineRule="auto"/>
        <w:ind w:left="100" w:right="117"/>
        <w:jc w:val="both"/>
      </w:pPr>
      <w:r>
        <w:t>TF-IDF is a result of two insights, term recurrence, and backwards archive recurrence. Term recurrence is characterized as a few times a term happens T happens in record X. Converse record recurrence is the action that lets us know how much data a word gives, or at least, whether the term is normal or interesting across all reports. It is provided by taking the logarithm of the proportion of a few reports</w:t>
      </w:r>
      <w:r>
        <w:rPr>
          <w:spacing w:val="-2"/>
        </w:rPr>
        <w:t xml:space="preserve"> </w:t>
      </w:r>
      <w:r>
        <w:t>Y</w:t>
      </w:r>
      <w:r>
        <w:rPr>
          <w:spacing w:val="-2"/>
        </w:rPr>
        <w:t xml:space="preserve"> </w:t>
      </w:r>
      <w:r>
        <w:t>in the corpus X to the quantity of the records X containing the term T.</w:t>
      </w:r>
    </w:p>
    <w:p w14:paraId="67D9E9B3">
      <w:pPr>
        <w:pStyle w:val="7"/>
      </w:pPr>
    </w:p>
    <w:p w14:paraId="39CB8238">
      <w:pPr>
        <w:pStyle w:val="7"/>
      </w:pPr>
    </w:p>
    <w:p w14:paraId="6EDF4367">
      <w:pPr>
        <w:pStyle w:val="7"/>
        <w:spacing w:before="124"/>
      </w:pPr>
    </w:p>
    <w:p w14:paraId="64FBC3E1">
      <w:pPr>
        <w:pStyle w:val="2"/>
        <w:numPr>
          <w:ilvl w:val="0"/>
          <w:numId w:val="3"/>
        </w:numPr>
        <w:tabs>
          <w:tab w:val="left" w:pos="420"/>
        </w:tabs>
        <w:spacing w:before="0" w:after="0" w:line="240" w:lineRule="auto"/>
        <w:ind w:left="420" w:right="0" w:hanging="320"/>
        <w:jc w:val="left"/>
      </w:pPr>
      <w:bookmarkStart w:id="16" w:name="_TOC_250009"/>
      <w:bookmarkEnd w:id="16"/>
      <w:r>
        <w:rPr>
          <w:spacing w:val="-2"/>
        </w:rPr>
        <w:t>Modelling</w:t>
      </w:r>
    </w:p>
    <w:p w14:paraId="6DD6BF65">
      <w:pPr>
        <w:pStyle w:val="7"/>
        <w:spacing w:before="56"/>
        <w:rPr>
          <w:b/>
          <w:sz w:val="32"/>
        </w:rPr>
      </w:pPr>
    </w:p>
    <w:p w14:paraId="34927523">
      <w:pPr>
        <w:pStyle w:val="7"/>
        <w:spacing w:line="232" w:lineRule="auto"/>
        <w:ind w:left="100" w:right="117"/>
        <w:jc w:val="both"/>
      </w:pPr>
      <w:r>
        <w:t>After all the preprocessing step completed in the whole dataset the dataset is splitted into the percentage of 80% and 20%. In which the 80% of the data will be utilized for the training aspect of the project while the remaining 20% will be used for the testing purpose.</w:t>
      </w:r>
    </w:p>
    <w:p w14:paraId="6AF4B7BE">
      <w:pPr>
        <w:pStyle w:val="7"/>
      </w:pPr>
    </w:p>
    <w:p w14:paraId="21ADA1F2">
      <w:pPr>
        <w:pStyle w:val="7"/>
        <w:spacing w:before="163"/>
      </w:pPr>
    </w:p>
    <w:p w14:paraId="2D6B4095">
      <w:pPr>
        <w:pStyle w:val="3"/>
        <w:numPr>
          <w:ilvl w:val="1"/>
          <w:numId w:val="3"/>
        </w:numPr>
        <w:tabs>
          <w:tab w:val="left" w:pos="490"/>
        </w:tabs>
        <w:spacing w:before="0" w:after="0" w:line="240" w:lineRule="auto"/>
        <w:ind w:left="490" w:right="0" w:hanging="390"/>
        <w:jc w:val="left"/>
      </w:pPr>
      <w:bookmarkStart w:id="17" w:name="_TOC_250008"/>
      <w:r>
        <w:t>Model</w:t>
      </w:r>
      <w:r>
        <w:rPr>
          <w:spacing w:val="-4"/>
        </w:rPr>
        <w:t xml:space="preserve"> </w:t>
      </w:r>
      <w:r>
        <w:t>1:</w:t>
      </w:r>
      <w:r>
        <w:rPr>
          <w:spacing w:val="-2"/>
        </w:rPr>
        <w:t xml:space="preserve"> </w:t>
      </w:r>
      <w:r>
        <w:t>Classification</w:t>
      </w:r>
      <w:r>
        <w:rPr>
          <w:spacing w:val="-1"/>
        </w:rPr>
        <w:t xml:space="preserve"> </w:t>
      </w:r>
      <w:r>
        <w:t>Model</w:t>
      </w:r>
      <w:r>
        <w:rPr>
          <w:spacing w:val="-2"/>
        </w:rPr>
        <w:t xml:space="preserve"> </w:t>
      </w:r>
      <w:r>
        <w:t>using</w:t>
      </w:r>
      <w:r>
        <w:rPr>
          <w:spacing w:val="-1"/>
        </w:rPr>
        <w:t xml:space="preserve"> </w:t>
      </w:r>
      <w:r>
        <w:t>the</w:t>
      </w:r>
      <w:r>
        <w:rPr>
          <w:spacing w:val="-3"/>
        </w:rPr>
        <w:t xml:space="preserve"> </w:t>
      </w:r>
      <w:r>
        <w:t>Random</w:t>
      </w:r>
      <w:r>
        <w:rPr>
          <w:spacing w:val="-1"/>
        </w:rPr>
        <w:t xml:space="preserve"> </w:t>
      </w:r>
      <w:bookmarkEnd w:id="17"/>
      <w:r>
        <w:rPr>
          <w:spacing w:val="-2"/>
        </w:rPr>
        <w:t>Forest</w:t>
      </w:r>
    </w:p>
    <w:p w14:paraId="1C3BF1E6">
      <w:pPr>
        <w:pStyle w:val="7"/>
        <w:spacing w:before="122"/>
        <w:rPr>
          <w:b/>
          <w:sz w:val="26"/>
        </w:rPr>
      </w:pPr>
    </w:p>
    <w:p w14:paraId="39B589A7">
      <w:pPr>
        <w:pStyle w:val="7"/>
        <w:spacing w:before="1" w:line="232" w:lineRule="auto"/>
        <w:ind w:left="100" w:right="117"/>
        <w:jc w:val="both"/>
      </w:pPr>
      <w:r>
        <w:t>Random Forest algorithm works on the idea generating multiple decision tree randomly. The generation of decision tree occurs during the training process of</w:t>
      </w:r>
      <w:r>
        <w:rPr>
          <w:spacing w:val="40"/>
        </w:rPr>
        <w:t xml:space="preserve"> </w:t>
      </w:r>
      <w:r>
        <w:t>split training dataset. During the mentioned process itself it praise the result for the final classification of the model.</w:t>
      </w:r>
      <w:r>
        <w:rPr>
          <w:spacing w:val="-3"/>
        </w:rPr>
        <w:t xml:space="preserve"> </w:t>
      </w:r>
      <w:r>
        <w:t>This is also known as ensemble method as the algorithm is grouping of multiple decision tree to form a forest which result to the final model output.</w:t>
      </w:r>
      <w:r>
        <w:rPr>
          <w:spacing w:val="-1"/>
        </w:rPr>
        <w:t xml:space="preserve"> </w:t>
      </w:r>
      <w:r>
        <w:t xml:space="preserve">This approach benefits the project in various ways such as it intensify the validity of the model and overcome one of the main complication faced in the models related to single decision tree algorithm which is </w:t>
      </w:r>
      <w:r>
        <w:rPr>
          <w:spacing w:val="-2"/>
        </w:rPr>
        <w:t>overfitting.</w:t>
      </w:r>
    </w:p>
    <w:p w14:paraId="4C5868FE">
      <w:pPr>
        <w:pStyle w:val="7"/>
        <w:spacing w:before="115" w:line="232" w:lineRule="auto"/>
        <w:ind w:left="100" w:right="110"/>
        <w:jc w:val="both"/>
      </w:pPr>
      <w:r>
        <w:t xml:space="preserve">Scikit – learn library is utilized in this project for the model building of the Random Forest as this library helps in the combining of various parameter and the validity provided by this library also facilitated the project. This will be constructive for the NLP application build by this model. This algorithm has been performed with both the vectorization methods such Bag of Words and </w:t>
      </w:r>
      <w:r>
        <w:rPr>
          <w:spacing w:val="-2"/>
        </w:rPr>
        <w:t>TF-IDF.</w:t>
      </w:r>
    </w:p>
    <w:p w14:paraId="25327EF6">
      <w:pPr>
        <w:pStyle w:val="3"/>
        <w:numPr>
          <w:ilvl w:val="1"/>
          <w:numId w:val="3"/>
        </w:numPr>
        <w:tabs>
          <w:tab w:val="left" w:pos="490"/>
        </w:tabs>
        <w:spacing w:before="196" w:after="0" w:line="240" w:lineRule="auto"/>
        <w:ind w:left="490" w:right="0" w:hanging="390"/>
        <w:jc w:val="left"/>
      </w:pPr>
      <w:bookmarkStart w:id="18" w:name="_TOC_250007"/>
      <w:r>
        <w:t>Model</w:t>
      </w:r>
      <w:r>
        <w:rPr>
          <w:spacing w:val="-4"/>
        </w:rPr>
        <w:t xml:space="preserve"> </w:t>
      </w:r>
      <w:r>
        <w:t>2:</w:t>
      </w:r>
      <w:r>
        <w:rPr>
          <w:spacing w:val="-1"/>
        </w:rPr>
        <w:t xml:space="preserve"> </w:t>
      </w:r>
      <w:r>
        <w:t>Classification</w:t>
      </w:r>
      <w:r>
        <w:rPr>
          <w:spacing w:val="-2"/>
        </w:rPr>
        <w:t xml:space="preserve"> </w:t>
      </w:r>
      <w:r>
        <w:t>Model</w:t>
      </w:r>
      <w:r>
        <w:rPr>
          <w:spacing w:val="-1"/>
        </w:rPr>
        <w:t xml:space="preserve"> </w:t>
      </w:r>
      <w:r>
        <w:t>using</w:t>
      </w:r>
      <w:r>
        <w:rPr>
          <w:spacing w:val="-2"/>
        </w:rPr>
        <w:t xml:space="preserve"> </w:t>
      </w:r>
      <w:r>
        <w:t>the</w:t>
      </w:r>
      <w:r>
        <w:rPr>
          <w:spacing w:val="-2"/>
        </w:rPr>
        <w:t xml:space="preserve"> </w:t>
      </w:r>
      <w:r>
        <w:t>Naive</w:t>
      </w:r>
      <w:bookmarkEnd w:id="18"/>
      <w:r>
        <w:rPr>
          <w:spacing w:val="-2"/>
        </w:rPr>
        <w:t xml:space="preserve"> Bayes</w:t>
      </w:r>
    </w:p>
    <w:p w14:paraId="3306DBB0">
      <w:pPr>
        <w:pStyle w:val="7"/>
        <w:spacing w:before="123"/>
        <w:rPr>
          <w:b/>
          <w:sz w:val="26"/>
        </w:rPr>
      </w:pPr>
    </w:p>
    <w:p w14:paraId="5D0D9D0E">
      <w:pPr>
        <w:pStyle w:val="7"/>
        <w:spacing w:line="232" w:lineRule="auto"/>
        <w:ind w:left="100" w:right="117"/>
        <w:jc w:val="both"/>
      </w:pPr>
      <w:r>
        <w:t>Naive Bayes falls under the category of the supervised learning algorithm. This algorithm uses the attributes of the dataset to predict the target column. The reason naive is as this algorithm consider all the attribute in the dataset does not have any correlation among them which is not real scenario in the real world dataset.</w:t>
      </w:r>
    </w:p>
    <w:p w14:paraId="02C3CDE1">
      <w:pPr>
        <w:pStyle w:val="7"/>
        <w:spacing w:before="118" w:line="232" w:lineRule="auto"/>
        <w:ind w:left="100" w:right="117"/>
        <w:jc w:val="both"/>
      </w:pPr>
      <w:r>
        <w:t>To</w:t>
      </w:r>
      <w:r>
        <w:rPr>
          <w:spacing w:val="40"/>
        </w:rPr>
        <w:t xml:space="preserve"> </w:t>
      </w:r>
      <w:r>
        <w:t>build this model also Scikit – learn libray is utilized for the primacy is mentioned in the model1 above. In this project the authors performed the Naïve Bayes algorithm with the both the vectorization methods of Bag of</w:t>
      </w:r>
      <w:r>
        <w:rPr>
          <w:spacing w:val="40"/>
        </w:rPr>
        <w:t xml:space="preserve"> </w:t>
      </w:r>
      <w:r>
        <w:t>Words and TF-IDF.</w:t>
      </w:r>
    </w:p>
    <w:p w14:paraId="2CC67A97">
      <w:pPr>
        <w:spacing w:after="0" w:line="232" w:lineRule="auto"/>
        <w:jc w:val="both"/>
        <w:sectPr>
          <w:pgSz w:w="12240" w:h="15840"/>
          <w:pgMar w:top="1540" w:right="1320" w:bottom="1480" w:left="1340" w:header="720" w:footer="1299" w:gutter="0"/>
          <w:cols w:space="720" w:num="1"/>
        </w:sectPr>
      </w:pPr>
    </w:p>
    <w:p w14:paraId="720C6507">
      <w:pPr>
        <w:pStyle w:val="7"/>
        <w:spacing w:before="188"/>
        <w:rPr>
          <w:sz w:val="26"/>
        </w:rPr>
      </w:pPr>
    </w:p>
    <w:p w14:paraId="299C8A9D">
      <w:pPr>
        <w:pStyle w:val="3"/>
        <w:numPr>
          <w:ilvl w:val="1"/>
          <w:numId w:val="3"/>
        </w:numPr>
        <w:tabs>
          <w:tab w:val="left" w:pos="490"/>
        </w:tabs>
        <w:spacing w:before="1" w:after="0" w:line="240" w:lineRule="auto"/>
        <w:ind w:left="490" w:right="0" w:hanging="390"/>
        <w:jc w:val="left"/>
      </w:pPr>
      <w:bookmarkStart w:id="19" w:name="_TOC_250006"/>
      <w:r>
        <w:t>Modelling</w:t>
      </w:r>
      <w:r>
        <w:rPr>
          <w:spacing w:val="-3"/>
        </w:rPr>
        <w:t xml:space="preserve"> </w:t>
      </w:r>
      <w:bookmarkEnd w:id="19"/>
      <w:r>
        <w:rPr>
          <w:spacing w:val="-2"/>
        </w:rPr>
        <w:t>Summary</w:t>
      </w:r>
    </w:p>
    <w:p w14:paraId="57F39340">
      <w:pPr>
        <w:pStyle w:val="7"/>
        <w:spacing w:before="25"/>
        <w:rPr>
          <w:b/>
          <w:sz w:val="26"/>
        </w:rPr>
      </w:pPr>
    </w:p>
    <w:p w14:paraId="6FF8F9DC">
      <w:pPr>
        <w:spacing w:before="1" w:line="261" w:lineRule="auto"/>
        <w:ind w:left="100" w:right="117" w:firstLine="0"/>
        <w:jc w:val="both"/>
        <w:rPr>
          <w:sz w:val="24"/>
        </w:rPr>
      </w:pPr>
      <w:r>
        <w:rPr>
          <w:sz w:val="24"/>
        </w:rPr>
        <w:t>These models were combined with the both vectorization method such as Bag of Word and TF- IDF which explored by the developer in the initial stage of the project. Technically it is totally four models has been performed in this project.</w:t>
      </w:r>
    </w:p>
    <w:p w14:paraId="203ED748">
      <w:pPr>
        <w:pStyle w:val="2"/>
        <w:numPr>
          <w:ilvl w:val="0"/>
          <w:numId w:val="3"/>
        </w:numPr>
        <w:tabs>
          <w:tab w:val="left" w:pos="420"/>
        </w:tabs>
        <w:spacing w:before="202" w:after="0" w:line="240" w:lineRule="auto"/>
        <w:ind w:left="420" w:right="0" w:hanging="320"/>
        <w:jc w:val="left"/>
      </w:pPr>
      <w:bookmarkStart w:id="20" w:name="_TOC_250005"/>
      <w:bookmarkEnd w:id="20"/>
      <w:r>
        <w:rPr>
          <w:spacing w:val="-2"/>
        </w:rPr>
        <w:t>Results</w:t>
      </w:r>
    </w:p>
    <w:p w14:paraId="2BB2D195">
      <w:pPr>
        <w:pStyle w:val="7"/>
        <w:spacing w:before="56"/>
        <w:rPr>
          <w:b/>
          <w:sz w:val="32"/>
        </w:rPr>
      </w:pPr>
    </w:p>
    <w:p w14:paraId="59F4FD93">
      <w:pPr>
        <w:pStyle w:val="7"/>
        <w:spacing w:line="232" w:lineRule="auto"/>
        <w:ind w:left="100" w:right="117"/>
        <w:jc w:val="both"/>
      </w:pPr>
      <w:r>
        <w:t>After</w:t>
      </w:r>
      <w:r>
        <w:rPr>
          <w:spacing w:val="-2"/>
        </w:rPr>
        <w:t xml:space="preserve"> </w:t>
      </w:r>
      <w:r>
        <w:t>completion</w:t>
      </w:r>
      <w:r>
        <w:rPr>
          <w:spacing w:val="-2"/>
        </w:rPr>
        <w:t xml:space="preserve"> </w:t>
      </w:r>
      <w:r>
        <w:t>all</w:t>
      </w:r>
      <w:r>
        <w:rPr>
          <w:spacing w:val="-2"/>
        </w:rPr>
        <w:t xml:space="preserve"> </w:t>
      </w:r>
      <w:r>
        <w:t>the</w:t>
      </w:r>
      <w:r>
        <w:rPr>
          <w:spacing w:val="-2"/>
        </w:rPr>
        <w:t xml:space="preserve"> </w:t>
      </w:r>
      <w:r>
        <w:t>necessary</w:t>
      </w:r>
      <w:r>
        <w:rPr>
          <w:spacing w:val="-2"/>
        </w:rPr>
        <w:t xml:space="preserve"> </w:t>
      </w:r>
      <w:r>
        <w:t>preprocessing</w:t>
      </w:r>
      <w:r>
        <w:rPr>
          <w:spacing w:val="-2"/>
        </w:rPr>
        <w:t xml:space="preserve"> </w:t>
      </w:r>
      <w:r>
        <w:t>step</w:t>
      </w:r>
      <w:r>
        <w:rPr>
          <w:spacing w:val="-2"/>
        </w:rPr>
        <w:t xml:space="preserve"> </w:t>
      </w:r>
      <w:r>
        <w:t>which</w:t>
      </w:r>
      <w:r>
        <w:rPr>
          <w:spacing w:val="-2"/>
        </w:rPr>
        <w:t xml:space="preserve"> </w:t>
      </w:r>
      <w:r>
        <w:t>consist</w:t>
      </w:r>
      <w:r>
        <w:rPr>
          <w:spacing w:val="-2"/>
        </w:rPr>
        <w:t xml:space="preserve"> </w:t>
      </w:r>
      <w:r>
        <w:t>of</w:t>
      </w:r>
      <w:r>
        <w:rPr>
          <w:spacing w:val="40"/>
        </w:rPr>
        <w:t xml:space="preserve"> </w:t>
      </w:r>
      <w:r>
        <w:t>managing</w:t>
      </w:r>
      <w:r>
        <w:rPr>
          <w:spacing w:val="-2"/>
        </w:rPr>
        <w:t xml:space="preserve"> </w:t>
      </w:r>
      <w:r>
        <w:t>the</w:t>
      </w:r>
      <w:r>
        <w:rPr>
          <w:spacing w:val="-2"/>
        </w:rPr>
        <w:t xml:space="preserve"> </w:t>
      </w:r>
      <w:r>
        <w:t>missing</w:t>
      </w:r>
      <w:r>
        <w:rPr>
          <w:spacing w:val="-2"/>
        </w:rPr>
        <w:t xml:space="preserve"> </w:t>
      </w:r>
      <w:r>
        <w:t>value</w:t>
      </w:r>
      <w:r>
        <w:rPr>
          <w:spacing w:val="-2"/>
        </w:rPr>
        <w:t xml:space="preserve"> </w:t>
      </w:r>
      <w:r>
        <w:t>and</w:t>
      </w:r>
      <w:r>
        <w:rPr>
          <w:spacing w:val="-2"/>
        </w:rPr>
        <w:t xml:space="preserve"> </w:t>
      </w:r>
      <w:r>
        <w:t>omission</w:t>
      </w:r>
      <w:r>
        <w:rPr>
          <w:spacing w:val="-2"/>
        </w:rPr>
        <w:t xml:space="preserve"> </w:t>
      </w:r>
      <w:r>
        <w:t>of</w:t>
      </w:r>
      <w:r>
        <w:rPr>
          <w:spacing w:val="-2"/>
        </w:rPr>
        <w:t xml:space="preserve"> </w:t>
      </w:r>
      <w:r>
        <w:t>un</w:t>
      </w:r>
      <w:r>
        <w:rPr>
          <w:spacing w:val="-2"/>
        </w:rPr>
        <w:t xml:space="preserve"> </w:t>
      </w:r>
      <w:r>
        <w:t>necessary column from the source dataset authors were able obtain the dataset with size of 2 columns with 104849 records. List of</w:t>
      </w:r>
      <w:r>
        <w:rPr>
          <w:spacing w:val="40"/>
        </w:rPr>
        <w:t xml:space="preserve"> </w:t>
      </w:r>
      <w:r>
        <w:t>the Corpus from the dataset is designed after applying the proper NLP preprocessing techniques. Representative words extracted</w:t>
      </w:r>
      <w:r>
        <w:rPr>
          <w:spacing w:val="40"/>
        </w:rPr>
        <w:t xml:space="preserve"> </w:t>
      </w:r>
      <w:r>
        <w:t>from the list of the corpus is provided in the below with their Frequency Distribution.</w:t>
      </w:r>
    </w:p>
    <w:p w14:paraId="6A5AE186">
      <w:pPr>
        <w:pStyle w:val="7"/>
        <w:spacing w:before="192"/>
        <w:rPr>
          <w:sz w:val="20"/>
        </w:rPr>
      </w:pPr>
      <w:r>
        <w:drawing>
          <wp:anchor distT="0" distB="0" distL="0" distR="0" simplePos="0" relativeHeight="251663360" behindDoc="1" locked="0" layoutInCell="1" allowOverlap="1">
            <wp:simplePos x="0" y="0"/>
            <wp:positionH relativeFrom="page">
              <wp:posOffset>914400</wp:posOffset>
            </wp:positionH>
            <wp:positionV relativeFrom="paragraph">
              <wp:posOffset>283210</wp:posOffset>
            </wp:positionV>
            <wp:extent cx="5349240" cy="3566160"/>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5349240" cy="3566159"/>
                    </a:xfrm>
                    <a:prstGeom prst="rect">
                      <a:avLst/>
                    </a:prstGeom>
                  </pic:spPr>
                </pic:pic>
              </a:graphicData>
            </a:graphic>
          </wp:anchor>
        </w:drawing>
      </w:r>
    </w:p>
    <w:p w14:paraId="2DA1E219">
      <w:pPr>
        <w:pStyle w:val="7"/>
        <w:spacing w:before="156" w:line="232" w:lineRule="auto"/>
        <w:ind w:left="100" w:right="117"/>
        <w:jc w:val="both"/>
      </w:pPr>
      <w:r>
        <w:t>From the above figure it is identifiable that word ‘good’ has the excessive frequancy from this it is possible to interpret the</w:t>
      </w:r>
      <w:r>
        <w:rPr>
          <w:spacing w:val="40"/>
        </w:rPr>
        <w:t xml:space="preserve"> </w:t>
      </w:r>
      <w:r>
        <w:t>dataset which contains the review of electronic product has excessive positive response as reviews.</w:t>
      </w:r>
    </w:p>
    <w:p w14:paraId="3BFF9724">
      <w:pPr>
        <w:pStyle w:val="7"/>
      </w:pPr>
    </w:p>
    <w:p w14:paraId="7B415C90">
      <w:pPr>
        <w:pStyle w:val="7"/>
        <w:spacing w:before="125"/>
      </w:pPr>
    </w:p>
    <w:p w14:paraId="17E5B0B5">
      <w:pPr>
        <w:pStyle w:val="7"/>
        <w:spacing w:line="232" w:lineRule="auto"/>
        <w:ind w:left="100" w:right="117"/>
        <w:jc w:val="both"/>
      </w:pPr>
      <w:r>
        <w:t>Word cloud which is also known as tag cloud in common too. The pictorial representation of frequency distribution of word or</w:t>
      </w:r>
      <w:r>
        <w:rPr>
          <w:spacing w:val="40"/>
        </w:rPr>
        <w:t xml:space="preserve"> </w:t>
      </w:r>
      <w:r>
        <w:t>tag in the text data is defined as word cloud. As the requirement of the project the word cloud for the dataset developers are working has been provided below for the both vectorization techniques of Bag of Words and TF-IDF. This word diagram helps find much more insight in visualized form. In which the size of each word in the word cloud depict the frequency of them in the input or the dataset we provided. This method of visualizing the word in the cloud in ease the qualitative understanding of the words extract by vectorization method from the dataset.</w:t>
      </w:r>
    </w:p>
    <w:p w14:paraId="158CEC6A">
      <w:pPr>
        <w:spacing w:after="0" w:line="232" w:lineRule="auto"/>
        <w:jc w:val="both"/>
        <w:sectPr>
          <w:pgSz w:w="12240" w:h="15840"/>
          <w:pgMar w:top="1540" w:right="1320" w:bottom="1480" w:left="1340" w:header="720" w:footer="1299" w:gutter="0"/>
          <w:cols w:space="720" w:num="1"/>
        </w:sectPr>
      </w:pPr>
    </w:p>
    <w:p w14:paraId="2E41FA85">
      <w:pPr>
        <w:pStyle w:val="7"/>
        <w:spacing w:before="5" w:after="1"/>
        <w:rPr>
          <w:rFonts w:ascii="Arial MT"/>
          <w:sz w:val="8"/>
        </w:rPr>
      </w:pPr>
    </w:p>
    <w:p w14:paraId="48C03DC2">
      <w:pPr>
        <w:pStyle w:val="7"/>
        <w:spacing w:before="5" w:after="1"/>
        <w:rPr>
          <w:rFonts w:ascii="Arial MT"/>
          <w:sz w:val="8"/>
        </w:rPr>
      </w:pPr>
    </w:p>
    <w:p w14:paraId="68B5F186">
      <w:pPr>
        <w:pStyle w:val="7"/>
        <w:spacing w:before="5" w:after="1"/>
        <w:rPr>
          <w:rFonts w:ascii="Arial MT"/>
          <w:sz w:val="8"/>
        </w:rPr>
      </w:pPr>
    </w:p>
    <w:p w14:paraId="6B8829ED">
      <w:pPr>
        <w:pStyle w:val="7"/>
        <w:spacing w:before="5" w:after="1"/>
        <w:rPr>
          <w:rFonts w:ascii="Arial MT"/>
          <w:sz w:val="8"/>
        </w:rPr>
      </w:pPr>
    </w:p>
    <w:p w14:paraId="27A73901">
      <w:pPr>
        <w:pStyle w:val="7"/>
        <w:rPr>
          <w:rFonts w:ascii="Arial MT"/>
          <w:sz w:val="20"/>
        </w:rPr>
      </w:pPr>
      <w:r>
        <w:rPr>
          <w:rFonts w:ascii="Arial MT"/>
          <w:sz w:val="20"/>
        </w:rPr>
        <w:drawing>
          <wp:inline distT="0" distB="0" distL="0" distR="0">
            <wp:extent cx="5826125" cy="3827145"/>
            <wp:effectExtent l="0" t="0" r="10795" b="13335"/>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7" cstate="print"/>
                    <a:stretch>
                      <a:fillRect/>
                    </a:stretch>
                  </pic:blipFill>
                  <pic:spPr>
                    <a:xfrm>
                      <a:off x="0" y="0"/>
                      <a:ext cx="5826125" cy="3827145"/>
                    </a:xfrm>
                    <a:prstGeom prst="rect">
                      <a:avLst/>
                    </a:prstGeom>
                  </pic:spPr>
                </pic:pic>
              </a:graphicData>
            </a:graphic>
          </wp:inline>
        </w:drawing>
      </w:r>
    </w:p>
    <w:p w14:paraId="39BEAB5E">
      <w:pPr>
        <w:pStyle w:val="7"/>
        <w:rPr>
          <w:rFonts w:ascii="Arial MT"/>
          <w:sz w:val="16"/>
        </w:rPr>
      </w:pPr>
    </w:p>
    <w:p w14:paraId="06496AE1">
      <w:pPr>
        <w:pStyle w:val="7"/>
        <w:spacing w:before="39"/>
        <w:rPr>
          <w:rFonts w:ascii="Arial MT"/>
          <w:sz w:val="16"/>
        </w:rPr>
      </w:pPr>
    </w:p>
    <w:p w14:paraId="1CF96458">
      <w:pPr>
        <w:spacing w:before="1" w:line="261" w:lineRule="auto"/>
        <w:ind w:left="100" w:right="0" w:firstLine="0"/>
        <w:jc w:val="left"/>
        <w:rPr>
          <w:rFonts w:ascii="Arial MT"/>
          <w:sz w:val="16"/>
        </w:rPr>
      </w:pPr>
      <w:r>
        <w:rPr>
          <w:rFonts w:ascii="Arial MT"/>
          <w:sz w:val="16"/>
        </w:rPr>
        <w:t>This</w:t>
      </w:r>
      <w:r>
        <w:rPr>
          <w:rFonts w:ascii="Arial MT"/>
          <w:spacing w:val="24"/>
          <w:sz w:val="16"/>
        </w:rPr>
        <w:t xml:space="preserve"> </w:t>
      </w:r>
      <w:r>
        <w:rPr>
          <w:rFonts w:ascii="Arial MT"/>
          <w:sz w:val="16"/>
        </w:rPr>
        <w:t>word</w:t>
      </w:r>
      <w:r>
        <w:rPr>
          <w:rFonts w:ascii="Arial MT"/>
          <w:spacing w:val="24"/>
          <w:sz w:val="16"/>
        </w:rPr>
        <w:t xml:space="preserve"> </w:t>
      </w:r>
      <w:r>
        <w:rPr>
          <w:rFonts w:ascii="Arial MT"/>
          <w:sz w:val="16"/>
        </w:rPr>
        <w:t>cloud</w:t>
      </w:r>
      <w:r>
        <w:rPr>
          <w:rFonts w:ascii="Arial MT"/>
          <w:spacing w:val="24"/>
          <w:sz w:val="16"/>
        </w:rPr>
        <w:t xml:space="preserve"> </w:t>
      </w:r>
      <w:r>
        <w:rPr>
          <w:rFonts w:ascii="Arial MT"/>
          <w:sz w:val="16"/>
        </w:rPr>
        <w:t>formed</w:t>
      </w:r>
      <w:r>
        <w:rPr>
          <w:rFonts w:ascii="Arial MT"/>
          <w:spacing w:val="24"/>
          <w:sz w:val="16"/>
        </w:rPr>
        <w:t xml:space="preserve"> </w:t>
      </w:r>
      <w:r>
        <w:rPr>
          <w:rFonts w:ascii="Arial MT"/>
          <w:sz w:val="16"/>
        </w:rPr>
        <w:t>after</w:t>
      </w:r>
      <w:r>
        <w:rPr>
          <w:rFonts w:ascii="Arial MT"/>
          <w:spacing w:val="24"/>
          <w:sz w:val="16"/>
        </w:rPr>
        <w:t xml:space="preserve"> </w:t>
      </w:r>
      <w:r>
        <w:rPr>
          <w:rFonts w:ascii="Arial MT"/>
          <w:sz w:val="16"/>
        </w:rPr>
        <w:t>the</w:t>
      </w:r>
      <w:r>
        <w:rPr>
          <w:rFonts w:ascii="Arial MT"/>
          <w:spacing w:val="24"/>
          <w:sz w:val="16"/>
        </w:rPr>
        <w:t xml:space="preserve"> </w:t>
      </w:r>
      <w:r>
        <w:rPr>
          <w:rFonts w:ascii="Arial MT"/>
          <w:sz w:val="16"/>
        </w:rPr>
        <w:t>text</w:t>
      </w:r>
      <w:r>
        <w:rPr>
          <w:rFonts w:ascii="Arial MT"/>
          <w:spacing w:val="24"/>
          <w:sz w:val="16"/>
        </w:rPr>
        <w:t xml:space="preserve"> </w:t>
      </w:r>
      <w:r>
        <w:rPr>
          <w:rFonts w:ascii="Arial MT"/>
          <w:sz w:val="16"/>
        </w:rPr>
        <w:t>processing</w:t>
      </w:r>
      <w:r>
        <w:rPr>
          <w:rFonts w:ascii="Arial MT"/>
          <w:spacing w:val="24"/>
          <w:sz w:val="16"/>
        </w:rPr>
        <w:t xml:space="preserve"> </w:t>
      </w:r>
      <w:r>
        <w:rPr>
          <w:rFonts w:ascii="Arial MT"/>
          <w:sz w:val="16"/>
        </w:rPr>
        <w:t>done</w:t>
      </w:r>
      <w:r>
        <w:rPr>
          <w:rFonts w:ascii="Arial MT"/>
          <w:spacing w:val="24"/>
          <w:sz w:val="16"/>
        </w:rPr>
        <w:t xml:space="preserve"> </w:t>
      </w:r>
      <w:r>
        <w:rPr>
          <w:rFonts w:ascii="Arial MT"/>
          <w:sz w:val="16"/>
        </w:rPr>
        <w:t>for</w:t>
      </w:r>
      <w:r>
        <w:rPr>
          <w:rFonts w:ascii="Arial MT"/>
          <w:spacing w:val="24"/>
          <w:sz w:val="16"/>
        </w:rPr>
        <w:t xml:space="preserve"> </w:t>
      </w:r>
      <w:r>
        <w:rPr>
          <w:rFonts w:ascii="Arial MT"/>
          <w:sz w:val="16"/>
        </w:rPr>
        <w:t>the</w:t>
      </w:r>
      <w:r>
        <w:rPr>
          <w:rFonts w:ascii="Arial MT"/>
          <w:spacing w:val="24"/>
          <w:sz w:val="16"/>
        </w:rPr>
        <w:t xml:space="preserve"> </w:t>
      </w:r>
      <w:r>
        <w:rPr>
          <w:rFonts w:ascii="Arial MT"/>
          <w:sz w:val="16"/>
        </w:rPr>
        <w:t>original</w:t>
      </w:r>
      <w:r>
        <w:rPr>
          <w:rFonts w:ascii="Arial MT"/>
          <w:spacing w:val="24"/>
          <w:sz w:val="16"/>
        </w:rPr>
        <w:t xml:space="preserve"> </w:t>
      </w:r>
      <w:r>
        <w:rPr>
          <w:rFonts w:ascii="Arial MT"/>
          <w:sz w:val="16"/>
        </w:rPr>
        <w:t>dataset.</w:t>
      </w:r>
      <w:r>
        <w:rPr>
          <w:rFonts w:ascii="Arial MT"/>
          <w:spacing w:val="21"/>
          <w:sz w:val="16"/>
        </w:rPr>
        <w:t xml:space="preserve"> </w:t>
      </w:r>
      <w:r>
        <w:rPr>
          <w:rFonts w:ascii="Arial MT"/>
          <w:sz w:val="16"/>
        </w:rPr>
        <w:t>There</w:t>
      </w:r>
      <w:r>
        <w:rPr>
          <w:rFonts w:ascii="Arial MT"/>
          <w:spacing w:val="24"/>
          <w:sz w:val="16"/>
        </w:rPr>
        <w:t xml:space="preserve"> </w:t>
      </w:r>
      <w:r>
        <w:rPr>
          <w:rFonts w:ascii="Arial MT"/>
          <w:sz w:val="16"/>
        </w:rPr>
        <w:t>can</w:t>
      </w:r>
      <w:r>
        <w:rPr>
          <w:rFonts w:ascii="Arial MT"/>
          <w:spacing w:val="24"/>
          <w:sz w:val="16"/>
        </w:rPr>
        <w:t xml:space="preserve"> </w:t>
      </w:r>
      <w:r>
        <w:rPr>
          <w:rFonts w:ascii="Arial MT"/>
          <w:sz w:val="16"/>
        </w:rPr>
        <w:t>be</w:t>
      </w:r>
      <w:r>
        <w:rPr>
          <w:rFonts w:ascii="Arial MT"/>
          <w:spacing w:val="24"/>
          <w:sz w:val="16"/>
        </w:rPr>
        <w:t xml:space="preserve"> </w:t>
      </w:r>
      <w:r>
        <w:rPr>
          <w:rFonts w:ascii="Arial MT"/>
          <w:sz w:val="16"/>
        </w:rPr>
        <w:t>done</w:t>
      </w:r>
      <w:r>
        <w:rPr>
          <w:rFonts w:ascii="Arial MT"/>
          <w:spacing w:val="24"/>
          <w:sz w:val="16"/>
        </w:rPr>
        <w:t xml:space="preserve"> </w:t>
      </w:r>
      <w:r>
        <w:rPr>
          <w:rFonts w:ascii="Arial MT"/>
          <w:sz w:val="16"/>
        </w:rPr>
        <w:t>further</w:t>
      </w:r>
      <w:r>
        <w:rPr>
          <w:rFonts w:ascii="Arial MT"/>
          <w:spacing w:val="24"/>
          <w:sz w:val="16"/>
        </w:rPr>
        <w:t xml:space="preserve"> </w:t>
      </w:r>
      <w:r>
        <w:rPr>
          <w:rFonts w:ascii="Arial MT"/>
          <w:sz w:val="16"/>
        </w:rPr>
        <w:t>processing</w:t>
      </w:r>
      <w:r>
        <w:rPr>
          <w:rFonts w:ascii="Arial MT"/>
          <w:spacing w:val="24"/>
          <w:sz w:val="16"/>
        </w:rPr>
        <w:t xml:space="preserve"> </w:t>
      </w:r>
      <w:r>
        <w:rPr>
          <w:rFonts w:ascii="Arial MT"/>
          <w:sz w:val="16"/>
        </w:rPr>
        <w:t>after</w:t>
      </w:r>
      <w:r>
        <w:rPr>
          <w:rFonts w:ascii="Arial MT"/>
          <w:spacing w:val="24"/>
          <w:sz w:val="16"/>
        </w:rPr>
        <w:t xml:space="preserve"> </w:t>
      </w:r>
      <w:r>
        <w:rPr>
          <w:rFonts w:ascii="Arial MT"/>
          <w:sz w:val="16"/>
        </w:rPr>
        <w:t>the looking on the word cloud which is out of scope for this project.</w:t>
      </w:r>
    </w:p>
    <w:p w14:paraId="5D9F408A">
      <w:pPr>
        <w:spacing w:after="0" w:line="261" w:lineRule="auto"/>
        <w:jc w:val="left"/>
        <w:rPr>
          <w:rFonts w:ascii="Arial MT"/>
          <w:sz w:val="16"/>
        </w:rPr>
        <w:sectPr>
          <w:pgSz w:w="12240" w:h="15840"/>
          <w:pgMar w:top="1540" w:right="1320" w:bottom="1480" w:left="1340" w:header="720" w:footer="1299" w:gutter="0"/>
          <w:cols w:space="720" w:num="1"/>
        </w:sectPr>
      </w:pPr>
    </w:p>
    <w:p w14:paraId="0DC8D4EB">
      <w:pPr>
        <w:pStyle w:val="7"/>
        <w:spacing w:before="248"/>
        <w:rPr>
          <w:rFonts w:ascii="Arial MT"/>
          <w:sz w:val="32"/>
        </w:rPr>
      </w:pPr>
    </w:p>
    <w:p w14:paraId="58255FB1">
      <w:pPr>
        <w:pStyle w:val="2"/>
        <w:numPr>
          <w:ilvl w:val="0"/>
          <w:numId w:val="3"/>
        </w:numPr>
        <w:tabs>
          <w:tab w:val="left" w:pos="420"/>
        </w:tabs>
        <w:spacing w:before="0" w:after="0" w:line="240" w:lineRule="auto"/>
        <w:ind w:left="420" w:right="0" w:hanging="320"/>
        <w:jc w:val="left"/>
      </w:pPr>
      <w:bookmarkStart w:id="21" w:name="_TOC_250004"/>
      <w:r>
        <w:t>Metrics</w:t>
      </w:r>
      <w:r>
        <w:rPr>
          <w:spacing w:val="-2"/>
        </w:rPr>
        <w:t xml:space="preserve"> </w:t>
      </w:r>
      <w:r>
        <w:t>of</w:t>
      </w:r>
      <w:r>
        <w:rPr>
          <w:spacing w:val="-3"/>
        </w:rPr>
        <w:t xml:space="preserve"> </w:t>
      </w:r>
      <w:r>
        <w:t>the</w:t>
      </w:r>
      <w:bookmarkEnd w:id="21"/>
      <w:r>
        <w:rPr>
          <w:spacing w:val="-2"/>
        </w:rPr>
        <w:t xml:space="preserve"> Models</w:t>
      </w:r>
    </w:p>
    <w:p w14:paraId="48A4502B">
      <w:pPr>
        <w:pStyle w:val="7"/>
        <w:spacing w:before="56"/>
        <w:rPr>
          <w:b/>
          <w:sz w:val="32"/>
        </w:rPr>
      </w:pPr>
    </w:p>
    <w:p w14:paraId="00E94DB3">
      <w:pPr>
        <w:pStyle w:val="7"/>
        <w:spacing w:line="232" w:lineRule="auto"/>
        <w:ind w:left="100" w:right="117"/>
        <w:jc w:val="both"/>
      </w:pPr>
      <w:r>
        <w:t>Metrics is an evaluation in the measures of the model performance in the quantitative manner.</w:t>
      </w:r>
      <w:r>
        <w:rPr>
          <w:spacing w:val="-1"/>
        </w:rPr>
        <w:t xml:space="preserve"> </w:t>
      </w:r>
      <w:r>
        <w:t>As the project is focusing on the classification in this section will be focused in the metrices related to the classification model. In the project developers analyze all the metrices available for models formed with the different vectorization of Bag of Word and TF-IDF.</w:t>
      </w:r>
    </w:p>
    <w:p w14:paraId="697CB61B">
      <w:pPr>
        <w:pStyle w:val="7"/>
      </w:pPr>
    </w:p>
    <w:p w14:paraId="537BBC77">
      <w:pPr>
        <w:pStyle w:val="7"/>
        <w:spacing w:before="124"/>
      </w:pPr>
    </w:p>
    <w:p w14:paraId="5B8B2E72">
      <w:pPr>
        <w:pStyle w:val="7"/>
        <w:spacing w:line="232" w:lineRule="auto"/>
        <w:ind w:left="100" w:right="117"/>
        <w:jc w:val="both"/>
      </w:pPr>
      <w:r>
        <w:t>Metrices used in this project is Accuracy, Precision, Recall and F1 Score. Although ultimately these metrices depends on the values True Positive(TP), True Negative(TN) ,False Positive(FP) and False Negative(FN). The insight we can gain from the different metrices is different.</w:t>
      </w:r>
    </w:p>
    <w:p w14:paraId="6FA86487">
      <w:pPr>
        <w:pStyle w:val="7"/>
      </w:pPr>
    </w:p>
    <w:p w14:paraId="7BF10DA7">
      <w:pPr>
        <w:pStyle w:val="7"/>
        <w:spacing w:before="120"/>
      </w:pPr>
    </w:p>
    <w:p w14:paraId="5BB4FCB4">
      <w:pPr>
        <w:pStyle w:val="7"/>
        <w:spacing w:line="237" w:lineRule="auto"/>
        <w:ind w:left="100" w:right="117"/>
        <w:jc w:val="both"/>
        <w:rPr>
          <w:rFonts w:ascii="Arial MT"/>
          <w:sz w:val="16"/>
        </w:rPr>
      </w:pPr>
      <w:r>
        <w:t>All the metrices result will be summarized in the report below. But, the visual representation of metrices type can be done for the classification related analysis. So on the next section will look into the confusion matrix for the each type of vectorization with</w:t>
      </w:r>
      <w:r>
        <w:rPr>
          <w:spacing w:val="40"/>
        </w:rPr>
        <w:t xml:space="preserve"> </w:t>
      </w:r>
      <w:r>
        <w:t>the two model developed</w:t>
      </w:r>
      <w:r>
        <w:rPr>
          <w:rFonts w:ascii="Arial MT"/>
          <w:sz w:val="16"/>
        </w:rPr>
        <w:t>.</w:t>
      </w:r>
    </w:p>
    <w:p w14:paraId="5F27F70D">
      <w:pPr>
        <w:pStyle w:val="7"/>
        <w:spacing w:before="76"/>
        <w:rPr>
          <w:rFonts w:ascii="Arial MT"/>
          <w:sz w:val="20"/>
        </w:rPr>
      </w:pPr>
      <w:r>
        <w:rPr>
          <w:rFonts w:ascii="SimSun" w:hAnsi="SimSun" w:eastAsia="SimSun" w:cs="SimSun"/>
          <w:sz w:val="24"/>
          <w:szCs w:val="24"/>
        </w:rPr>
        <w:drawing>
          <wp:inline distT="0" distB="0" distL="114300" distR="114300">
            <wp:extent cx="5953125" cy="5010150"/>
            <wp:effectExtent l="0" t="0" r="5715" b="3810"/>
            <wp:docPr id="2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descr="IMG_256"/>
                    <pic:cNvPicPr>
                      <a:picLocks noChangeAspect="1"/>
                    </pic:cNvPicPr>
                  </pic:nvPicPr>
                  <pic:blipFill>
                    <a:blip r:embed="rId18"/>
                    <a:stretch>
                      <a:fillRect/>
                    </a:stretch>
                  </pic:blipFill>
                  <pic:spPr>
                    <a:xfrm>
                      <a:off x="0" y="0"/>
                      <a:ext cx="5953125" cy="5010150"/>
                    </a:xfrm>
                    <a:prstGeom prst="rect">
                      <a:avLst/>
                    </a:prstGeom>
                    <a:noFill/>
                    <a:ln w="9525">
                      <a:noFill/>
                    </a:ln>
                  </pic:spPr>
                </pic:pic>
              </a:graphicData>
            </a:graphic>
          </wp:inline>
        </w:drawing>
      </w:r>
    </w:p>
    <w:p w14:paraId="663B8948">
      <w:pPr>
        <w:pStyle w:val="7"/>
        <w:spacing w:before="21"/>
        <w:rPr>
          <w:rFonts w:ascii="Arial MT"/>
        </w:rPr>
      </w:pPr>
    </w:p>
    <w:p w14:paraId="064318FE">
      <w:pPr>
        <w:spacing w:before="0"/>
        <w:ind w:left="250" w:right="48" w:firstLine="0"/>
        <w:jc w:val="center"/>
        <w:rPr>
          <w:i/>
          <w:sz w:val="18"/>
        </w:rPr>
      </w:pPr>
      <w:r>
        <w:rPr>
          <w:i/>
          <w:color w:val="44546A"/>
          <w:sz w:val="18"/>
        </w:rPr>
        <w:t>Figure</w:t>
      </w:r>
      <w:r>
        <w:rPr>
          <w:i/>
          <w:color w:val="44546A"/>
          <w:spacing w:val="-4"/>
          <w:sz w:val="18"/>
        </w:rPr>
        <w:t xml:space="preserve"> </w:t>
      </w:r>
      <w:r>
        <w:rPr>
          <w:i/>
          <w:color w:val="44546A"/>
          <w:sz w:val="18"/>
        </w:rPr>
        <w:t>10</w:t>
      </w:r>
      <w:r>
        <w:rPr>
          <w:i/>
          <w:color w:val="44546A"/>
          <w:spacing w:val="-4"/>
          <w:sz w:val="18"/>
        </w:rPr>
        <w:t xml:space="preserve"> </w:t>
      </w:r>
      <w:r>
        <w:rPr>
          <w:i/>
          <w:color w:val="44546A"/>
          <w:sz w:val="18"/>
        </w:rPr>
        <w:t>Confusion</w:t>
      </w:r>
      <w:r>
        <w:rPr>
          <w:i/>
          <w:color w:val="44546A"/>
          <w:spacing w:val="-3"/>
          <w:sz w:val="18"/>
        </w:rPr>
        <w:t xml:space="preserve"> </w:t>
      </w:r>
      <w:r>
        <w:rPr>
          <w:i/>
          <w:color w:val="44546A"/>
          <w:sz w:val="18"/>
        </w:rPr>
        <w:t>Matrix</w:t>
      </w:r>
      <w:r>
        <w:rPr>
          <w:i/>
          <w:color w:val="44546A"/>
          <w:spacing w:val="-4"/>
          <w:sz w:val="18"/>
        </w:rPr>
        <w:t xml:space="preserve"> </w:t>
      </w:r>
      <w:r>
        <w:rPr>
          <w:i/>
          <w:color w:val="44546A"/>
          <w:sz w:val="18"/>
        </w:rPr>
        <w:t>for</w:t>
      </w:r>
      <w:r>
        <w:rPr>
          <w:i/>
          <w:color w:val="44546A"/>
          <w:spacing w:val="-3"/>
          <w:sz w:val="18"/>
        </w:rPr>
        <w:t xml:space="preserve"> </w:t>
      </w:r>
      <w:r>
        <w:rPr>
          <w:i/>
          <w:color w:val="44546A"/>
          <w:sz w:val="18"/>
        </w:rPr>
        <w:t>BOW</w:t>
      </w:r>
      <w:r>
        <w:rPr>
          <w:i/>
          <w:color w:val="44546A"/>
          <w:spacing w:val="-4"/>
          <w:sz w:val="18"/>
        </w:rPr>
        <w:t xml:space="preserve"> </w:t>
      </w:r>
      <w:r>
        <w:rPr>
          <w:i/>
          <w:color w:val="44546A"/>
          <w:sz w:val="18"/>
        </w:rPr>
        <w:t>Vectorization</w:t>
      </w:r>
      <w:r>
        <w:rPr>
          <w:i/>
          <w:color w:val="44546A"/>
          <w:spacing w:val="-4"/>
          <w:sz w:val="18"/>
        </w:rPr>
        <w:t xml:space="preserve"> </w:t>
      </w:r>
      <w:r>
        <w:rPr>
          <w:i/>
          <w:color w:val="44546A"/>
          <w:sz w:val="18"/>
        </w:rPr>
        <w:t>with</w:t>
      </w:r>
      <w:r>
        <w:rPr>
          <w:i/>
          <w:color w:val="44546A"/>
          <w:spacing w:val="-3"/>
          <w:sz w:val="18"/>
        </w:rPr>
        <w:t xml:space="preserve"> </w:t>
      </w:r>
      <w:r>
        <w:rPr>
          <w:i/>
          <w:color w:val="44546A"/>
          <w:sz w:val="18"/>
        </w:rPr>
        <w:t>the</w:t>
      </w:r>
      <w:r>
        <w:rPr>
          <w:i/>
          <w:color w:val="44546A"/>
          <w:spacing w:val="-4"/>
          <w:sz w:val="18"/>
        </w:rPr>
        <w:t xml:space="preserve"> </w:t>
      </w:r>
      <w:r>
        <w:rPr>
          <w:i/>
          <w:color w:val="44546A"/>
          <w:sz w:val="18"/>
        </w:rPr>
        <w:t>Random</w:t>
      </w:r>
      <w:r>
        <w:rPr>
          <w:i/>
          <w:color w:val="44546A"/>
          <w:spacing w:val="-3"/>
          <w:sz w:val="18"/>
        </w:rPr>
        <w:t xml:space="preserve"> </w:t>
      </w:r>
      <w:r>
        <w:rPr>
          <w:i/>
          <w:color w:val="44546A"/>
          <w:spacing w:val="-2"/>
          <w:sz w:val="18"/>
        </w:rPr>
        <w:t>Forest</w:t>
      </w:r>
    </w:p>
    <w:p w14:paraId="5BD99797">
      <w:pPr>
        <w:spacing w:after="0"/>
        <w:jc w:val="center"/>
        <w:rPr>
          <w:sz w:val="18"/>
        </w:rPr>
        <w:sectPr>
          <w:pgSz w:w="12240" w:h="15840"/>
          <w:pgMar w:top="1540" w:right="1320" w:bottom="1480" w:left="1340" w:header="720" w:footer="1299" w:gutter="0"/>
          <w:cols w:space="720" w:num="1"/>
        </w:sectPr>
      </w:pPr>
    </w:p>
    <w:p w14:paraId="33AA340A">
      <w:pPr>
        <w:pStyle w:val="7"/>
        <w:spacing w:before="4"/>
        <w:rPr>
          <w:i/>
          <w:sz w:val="17"/>
        </w:rPr>
      </w:pPr>
    </w:p>
    <w:p w14:paraId="4E390AF4">
      <w:pPr>
        <w:pStyle w:val="7"/>
        <w:ind w:left="191"/>
        <w:rPr>
          <w:sz w:val="20"/>
        </w:rPr>
      </w:pPr>
      <w:r>
        <w:rPr>
          <w:sz w:val="20"/>
        </w:rPr>
        <w:drawing>
          <wp:inline distT="0" distB="0" distL="0" distR="0">
            <wp:extent cx="3554095" cy="2785110"/>
            <wp:effectExtent l="0" t="0" r="0" b="0"/>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cstate="print"/>
                    <a:stretch>
                      <a:fillRect/>
                    </a:stretch>
                  </pic:blipFill>
                  <pic:spPr>
                    <a:xfrm>
                      <a:off x="0" y="0"/>
                      <a:ext cx="3554171" cy="2785110"/>
                    </a:xfrm>
                    <a:prstGeom prst="rect">
                      <a:avLst/>
                    </a:prstGeom>
                  </pic:spPr>
                </pic:pic>
              </a:graphicData>
            </a:graphic>
          </wp:inline>
        </w:drawing>
      </w:r>
    </w:p>
    <w:p w14:paraId="1955B886">
      <w:pPr>
        <w:pStyle w:val="7"/>
        <w:spacing w:before="144"/>
        <w:rPr>
          <w:i/>
        </w:rPr>
      </w:pPr>
    </w:p>
    <w:p w14:paraId="09B8BBB0">
      <w:pPr>
        <w:spacing w:before="0"/>
        <w:ind w:left="250" w:right="268" w:firstLine="0"/>
        <w:jc w:val="center"/>
        <w:rPr>
          <w:i/>
          <w:sz w:val="18"/>
        </w:rPr>
      </w:pPr>
      <w:r>
        <w:rPr>
          <w:i/>
          <w:color w:val="44546A"/>
          <w:sz w:val="18"/>
        </w:rPr>
        <w:t>Figure</w:t>
      </w:r>
      <w:r>
        <w:rPr>
          <w:i/>
          <w:color w:val="44546A"/>
          <w:spacing w:val="-8"/>
          <w:sz w:val="18"/>
        </w:rPr>
        <w:t xml:space="preserve"> </w:t>
      </w:r>
      <w:r>
        <w:rPr>
          <w:i/>
          <w:color w:val="44546A"/>
          <w:sz w:val="18"/>
        </w:rPr>
        <w:t>11</w:t>
      </w:r>
      <w:r>
        <w:rPr>
          <w:i/>
          <w:color w:val="44546A"/>
          <w:spacing w:val="-5"/>
          <w:sz w:val="18"/>
        </w:rPr>
        <w:t xml:space="preserve"> </w:t>
      </w:r>
      <w:r>
        <w:rPr>
          <w:i/>
          <w:color w:val="44546A"/>
          <w:sz w:val="18"/>
        </w:rPr>
        <w:t>Confusion</w:t>
      </w:r>
      <w:r>
        <w:rPr>
          <w:i/>
          <w:color w:val="44546A"/>
          <w:spacing w:val="-6"/>
          <w:sz w:val="18"/>
        </w:rPr>
        <w:t xml:space="preserve"> </w:t>
      </w:r>
      <w:r>
        <w:rPr>
          <w:i/>
          <w:color w:val="44546A"/>
          <w:sz w:val="18"/>
        </w:rPr>
        <w:t>Matrix</w:t>
      </w:r>
      <w:r>
        <w:rPr>
          <w:i/>
          <w:color w:val="44546A"/>
          <w:spacing w:val="-5"/>
          <w:sz w:val="18"/>
        </w:rPr>
        <w:t xml:space="preserve"> </w:t>
      </w:r>
      <w:r>
        <w:rPr>
          <w:i/>
          <w:color w:val="44546A"/>
          <w:sz w:val="18"/>
        </w:rPr>
        <w:t>for</w:t>
      </w:r>
      <w:r>
        <w:rPr>
          <w:i/>
          <w:color w:val="44546A"/>
          <w:spacing w:val="-6"/>
          <w:sz w:val="18"/>
        </w:rPr>
        <w:t xml:space="preserve"> </w:t>
      </w:r>
      <w:r>
        <w:rPr>
          <w:i/>
          <w:color w:val="44546A"/>
          <w:sz w:val="18"/>
        </w:rPr>
        <w:t>TF-IDF</w:t>
      </w:r>
      <w:r>
        <w:rPr>
          <w:i/>
          <w:color w:val="44546A"/>
          <w:spacing w:val="-5"/>
          <w:sz w:val="18"/>
        </w:rPr>
        <w:t xml:space="preserve"> </w:t>
      </w:r>
      <w:r>
        <w:rPr>
          <w:i/>
          <w:color w:val="44546A"/>
          <w:sz w:val="18"/>
        </w:rPr>
        <w:t>Vectorization</w:t>
      </w:r>
      <w:r>
        <w:rPr>
          <w:i/>
          <w:color w:val="44546A"/>
          <w:spacing w:val="-6"/>
          <w:sz w:val="18"/>
        </w:rPr>
        <w:t xml:space="preserve"> </w:t>
      </w:r>
      <w:r>
        <w:rPr>
          <w:i/>
          <w:color w:val="44546A"/>
          <w:sz w:val="18"/>
        </w:rPr>
        <w:t>with</w:t>
      </w:r>
      <w:r>
        <w:rPr>
          <w:i/>
          <w:color w:val="44546A"/>
          <w:spacing w:val="-5"/>
          <w:sz w:val="18"/>
        </w:rPr>
        <w:t xml:space="preserve"> </w:t>
      </w:r>
      <w:r>
        <w:rPr>
          <w:i/>
          <w:color w:val="44546A"/>
          <w:sz w:val="18"/>
        </w:rPr>
        <w:t>the</w:t>
      </w:r>
      <w:r>
        <w:rPr>
          <w:i/>
          <w:color w:val="44546A"/>
          <w:spacing w:val="-6"/>
          <w:sz w:val="18"/>
        </w:rPr>
        <w:t xml:space="preserve"> </w:t>
      </w:r>
      <w:r>
        <w:rPr>
          <w:i/>
          <w:color w:val="44546A"/>
          <w:sz w:val="18"/>
        </w:rPr>
        <w:t>Random</w:t>
      </w:r>
      <w:r>
        <w:rPr>
          <w:i/>
          <w:color w:val="44546A"/>
          <w:spacing w:val="-5"/>
          <w:sz w:val="18"/>
        </w:rPr>
        <w:t xml:space="preserve"> </w:t>
      </w:r>
      <w:r>
        <w:rPr>
          <w:i/>
          <w:color w:val="44546A"/>
          <w:sz w:val="18"/>
        </w:rPr>
        <w:t>Forest</w:t>
      </w:r>
      <w:r>
        <w:rPr>
          <w:i/>
          <w:color w:val="44546A"/>
          <w:spacing w:val="-5"/>
          <w:sz w:val="18"/>
        </w:rPr>
        <w:t xml:space="preserve"> </w:t>
      </w:r>
      <w:r>
        <w:rPr>
          <w:i/>
          <w:color w:val="44546A"/>
          <w:spacing w:val="-2"/>
          <w:sz w:val="18"/>
        </w:rPr>
        <w:t>algorithm</w:t>
      </w:r>
    </w:p>
    <w:p w14:paraId="29696F65">
      <w:pPr>
        <w:pStyle w:val="7"/>
        <w:rPr>
          <w:i/>
          <w:sz w:val="20"/>
        </w:rPr>
      </w:pPr>
    </w:p>
    <w:p w14:paraId="6E2663C3">
      <w:pPr>
        <w:pStyle w:val="7"/>
        <w:rPr>
          <w:i/>
          <w:sz w:val="20"/>
        </w:rPr>
      </w:pPr>
    </w:p>
    <w:p w14:paraId="47B8A467">
      <w:pPr>
        <w:pStyle w:val="7"/>
        <w:spacing w:before="97"/>
        <w:rPr>
          <w:i/>
          <w:sz w:val="20"/>
        </w:rPr>
      </w:pPr>
      <w:r>
        <w:drawing>
          <wp:anchor distT="0" distB="0" distL="0" distR="0" simplePos="0" relativeHeight="251664384" behindDoc="1" locked="0" layoutInCell="1" allowOverlap="1">
            <wp:simplePos x="0" y="0"/>
            <wp:positionH relativeFrom="page">
              <wp:posOffset>984250</wp:posOffset>
            </wp:positionH>
            <wp:positionV relativeFrom="paragraph">
              <wp:posOffset>222885</wp:posOffset>
            </wp:positionV>
            <wp:extent cx="4288155" cy="3358515"/>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cstate="print"/>
                    <a:stretch>
                      <a:fillRect/>
                    </a:stretch>
                  </pic:blipFill>
                  <pic:spPr>
                    <a:xfrm>
                      <a:off x="0" y="0"/>
                      <a:ext cx="4287964" cy="3358515"/>
                    </a:xfrm>
                    <a:prstGeom prst="rect">
                      <a:avLst/>
                    </a:prstGeom>
                  </pic:spPr>
                </pic:pic>
              </a:graphicData>
            </a:graphic>
          </wp:anchor>
        </w:drawing>
      </w:r>
    </w:p>
    <w:p w14:paraId="7CCCE15B">
      <w:pPr>
        <w:pStyle w:val="7"/>
        <w:spacing w:before="189"/>
        <w:rPr>
          <w:i/>
        </w:rPr>
      </w:pPr>
    </w:p>
    <w:p w14:paraId="2A09DD01">
      <w:pPr>
        <w:spacing w:before="0"/>
        <w:ind w:left="250" w:right="268" w:firstLine="0"/>
        <w:jc w:val="center"/>
        <w:rPr>
          <w:i/>
          <w:sz w:val="18"/>
        </w:rPr>
      </w:pPr>
      <w:r>
        <w:rPr>
          <w:i/>
          <w:color w:val="44546A"/>
          <w:sz w:val="18"/>
        </w:rPr>
        <w:t>Figure</w:t>
      </w:r>
      <w:r>
        <w:rPr>
          <w:i/>
          <w:color w:val="44546A"/>
          <w:spacing w:val="-3"/>
          <w:sz w:val="18"/>
        </w:rPr>
        <w:t xml:space="preserve"> </w:t>
      </w:r>
      <w:r>
        <w:rPr>
          <w:i/>
          <w:color w:val="44546A"/>
          <w:sz w:val="18"/>
        </w:rPr>
        <w:t>12</w:t>
      </w:r>
      <w:r>
        <w:rPr>
          <w:i/>
          <w:color w:val="44546A"/>
          <w:spacing w:val="-3"/>
          <w:sz w:val="18"/>
        </w:rPr>
        <w:t xml:space="preserve"> </w:t>
      </w:r>
      <w:r>
        <w:rPr>
          <w:i/>
          <w:color w:val="44546A"/>
          <w:sz w:val="18"/>
        </w:rPr>
        <w:t>Confusion</w:t>
      </w:r>
      <w:r>
        <w:rPr>
          <w:i/>
          <w:color w:val="44546A"/>
          <w:spacing w:val="-3"/>
          <w:sz w:val="18"/>
        </w:rPr>
        <w:t xml:space="preserve"> </w:t>
      </w:r>
      <w:r>
        <w:rPr>
          <w:i/>
          <w:color w:val="44546A"/>
          <w:sz w:val="18"/>
        </w:rPr>
        <w:t>Matrix</w:t>
      </w:r>
      <w:r>
        <w:rPr>
          <w:i/>
          <w:color w:val="44546A"/>
          <w:spacing w:val="-3"/>
          <w:sz w:val="18"/>
        </w:rPr>
        <w:t xml:space="preserve"> </w:t>
      </w:r>
      <w:r>
        <w:rPr>
          <w:i/>
          <w:color w:val="44546A"/>
          <w:sz w:val="18"/>
        </w:rPr>
        <w:t>for</w:t>
      </w:r>
      <w:r>
        <w:rPr>
          <w:i/>
          <w:color w:val="44546A"/>
          <w:spacing w:val="-3"/>
          <w:sz w:val="18"/>
        </w:rPr>
        <w:t xml:space="preserve"> </w:t>
      </w:r>
      <w:r>
        <w:rPr>
          <w:i/>
          <w:color w:val="44546A"/>
          <w:sz w:val="18"/>
        </w:rPr>
        <w:t>BoW</w:t>
      </w:r>
      <w:r>
        <w:rPr>
          <w:i/>
          <w:color w:val="44546A"/>
          <w:spacing w:val="-3"/>
          <w:sz w:val="18"/>
        </w:rPr>
        <w:t xml:space="preserve"> </w:t>
      </w:r>
      <w:r>
        <w:rPr>
          <w:i/>
          <w:color w:val="44546A"/>
          <w:sz w:val="18"/>
        </w:rPr>
        <w:t>Vectorization</w:t>
      </w:r>
      <w:r>
        <w:rPr>
          <w:i/>
          <w:color w:val="44546A"/>
          <w:spacing w:val="-3"/>
          <w:sz w:val="18"/>
        </w:rPr>
        <w:t xml:space="preserve"> </w:t>
      </w:r>
      <w:r>
        <w:rPr>
          <w:i/>
          <w:color w:val="44546A"/>
          <w:sz w:val="18"/>
        </w:rPr>
        <w:t>with</w:t>
      </w:r>
      <w:r>
        <w:rPr>
          <w:i/>
          <w:color w:val="44546A"/>
          <w:spacing w:val="-3"/>
          <w:sz w:val="18"/>
        </w:rPr>
        <w:t xml:space="preserve"> </w:t>
      </w:r>
      <w:r>
        <w:rPr>
          <w:i/>
          <w:color w:val="44546A"/>
          <w:sz w:val="18"/>
        </w:rPr>
        <w:t>the</w:t>
      </w:r>
      <w:r>
        <w:rPr>
          <w:i/>
          <w:color w:val="44546A"/>
          <w:spacing w:val="-3"/>
          <w:sz w:val="18"/>
        </w:rPr>
        <w:t xml:space="preserve"> </w:t>
      </w:r>
      <w:r>
        <w:rPr>
          <w:i/>
          <w:color w:val="44546A"/>
          <w:sz w:val="18"/>
        </w:rPr>
        <w:t>Naive</w:t>
      </w:r>
      <w:r>
        <w:rPr>
          <w:i/>
          <w:color w:val="44546A"/>
          <w:spacing w:val="-3"/>
          <w:sz w:val="18"/>
        </w:rPr>
        <w:t xml:space="preserve"> </w:t>
      </w:r>
      <w:r>
        <w:rPr>
          <w:i/>
          <w:color w:val="44546A"/>
          <w:sz w:val="18"/>
        </w:rPr>
        <w:t>Bayes</w:t>
      </w:r>
      <w:r>
        <w:rPr>
          <w:i/>
          <w:color w:val="44546A"/>
          <w:spacing w:val="-2"/>
          <w:sz w:val="18"/>
        </w:rPr>
        <w:t xml:space="preserve"> algorithm</w:t>
      </w:r>
    </w:p>
    <w:p w14:paraId="244CAF59">
      <w:pPr>
        <w:spacing w:after="0"/>
        <w:jc w:val="center"/>
        <w:rPr>
          <w:sz w:val="18"/>
        </w:rPr>
        <w:sectPr>
          <w:pgSz w:w="12240" w:h="15840"/>
          <w:pgMar w:top="1540" w:right="1320" w:bottom="1480" w:left="1340" w:header="720" w:footer="1299" w:gutter="0"/>
          <w:cols w:space="720" w:num="1"/>
        </w:sectPr>
      </w:pPr>
    </w:p>
    <w:p w14:paraId="353CEB16">
      <w:pPr>
        <w:pStyle w:val="7"/>
        <w:rPr>
          <w:i/>
          <w:sz w:val="19"/>
        </w:rPr>
      </w:pPr>
    </w:p>
    <w:p w14:paraId="5C86D6CB">
      <w:pPr>
        <w:pStyle w:val="7"/>
        <w:ind w:left="209"/>
        <w:rPr>
          <w:sz w:val="20"/>
        </w:rPr>
      </w:pPr>
      <w:r>
        <w:rPr>
          <w:sz w:val="20"/>
        </w:rPr>
        <w:drawing>
          <wp:inline distT="0" distB="0" distL="0" distR="0">
            <wp:extent cx="4235450" cy="3317240"/>
            <wp:effectExtent l="0" t="0" r="0" b="0"/>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cstate="print"/>
                    <a:stretch>
                      <a:fillRect/>
                    </a:stretch>
                  </pic:blipFill>
                  <pic:spPr>
                    <a:xfrm>
                      <a:off x="0" y="0"/>
                      <a:ext cx="4235671" cy="3317557"/>
                    </a:xfrm>
                    <a:prstGeom prst="rect">
                      <a:avLst/>
                    </a:prstGeom>
                  </pic:spPr>
                </pic:pic>
              </a:graphicData>
            </a:graphic>
          </wp:inline>
        </w:drawing>
      </w:r>
    </w:p>
    <w:p w14:paraId="322A60B6">
      <w:pPr>
        <w:pStyle w:val="7"/>
        <w:spacing w:before="106"/>
        <w:rPr>
          <w:i/>
        </w:rPr>
      </w:pPr>
    </w:p>
    <w:p w14:paraId="5DF39EE0">
      <w:pPr>
        <w:spacing w:before="1"/>
        <w:ind w:left="250" w:right="268" w:firstLine="0"/>
        <w:jc w:val="center"/>
        <w:rPr>
          <w:i/>
          <w:sz w:val="18"/>
        </w:rPr>
      </w:pPr>
      <w:r>
        <w:rPr>
          <w:i/>
          <w:color w:val="44546A"/>
          <w:sz w:val="18"/>
        </w:rPr>
        <w:t>Figure</w:t>
      </w:r>
      <w:r>
        <w:rPr>
          <w:i/>
          <w:color w:val="44546A"/>
          <w:spacing w:val="-3"/>
          <w:sz w:val="18"/>
        </w:rPr>
        <w:t xml:space="preserve"> </w:t>
      </w:r>
      <w:r>
        <w:rPr>
          <w:i/>
          <w:color w:val="44546A"/>
          <w:sz w:val="18"/>
        </w:rPr>
        <w:t>13</w:t>
      </w:r>
      <w:r>
        <w:rPr>
          <w:i/>
          <w:color w:val="44546A"/>
          <w:spacing w:val="39"/>
          <w:sz w:val="18"/>
        </w:rPr>
        <w:t xml:space="preserve"> </w:t>
      </w:r>
      <w:r>
        <w:rPr>
          <w:i/>
          <w:color w:val="44546A"/>
          <w:sz w:val="18"/>
        </w:rPr>
        <w:t>Confusion</w:t>
      </w:r>
      <w:r>
        <w:rPr>
          <w:i/>
          <w:color w:val="44546A"/>
          <w:spacing w:val="-3"/>
          <w:sz w:val="18"/>
        </w:rPr>
        <w:t xml:space="preserve"> </w:t>
      </w:r>
      <w:r>
        <w:rPr>
          <w:i/>
          <w:color w:val="44546A"/>
          <w:sz w:val="18"/>
        </w:rPr>
        <w:t>Matrix</w:t>
      </w:r>
      <w:r>
        <w:rPr>
          <w:i/>
          <w:color w:val="44546A"/>
          <w:spacing w:val="-3"/>
          <w:sz w:val="18"/>
        </w:rPr>
        <w:t xml:space="preserve"> </w:t>
      </w:r>
      <w:r>
        <w:rPr>
          <w:i/>
          <w:color w:val="44546A"/>
          <w:sz w:val="18"/>
        </w:rPr>
        <w:t>for</w:t>
      </w:r>
      <w:r>
        <w:rPr>
          <w:i/>
          <w:color w:val="44546A"/>
          <w:spacing w:val="-2"/>
          <w:sz w:val="18"/>
        </w:rPr>
        <w:t xml:space="preserve"> </w:t>
      </w:r>
      <w:r>
        <w:rPr>
          <w:i/>
          <w:color w:val="44546A"/>
          <w:sz w:val="18"/>
        </w:rPr>
        <w:t>TF-IDF</w:t>
      </w:r>
      <w:r>
        <w:rPr>
          <w:i/>
          <w:color w:val="44546A"/>
          <w:spacing w:val="-3"/>
          <w:sz w:val="18"/>
        </w:rPr>
        <w:t xml:space="preserve"> </w:t>
      </w:r>
      <w:r>
        <w:rPr>
          <w:i/>
          <w:color w:val="44546A"/>
          <w:sz w:val="18"/>
        </w:rPr>
        <w:t>Vectorization</w:t>
      </w:r>
      <w:r>
        <w:rPr>
          <w:i/>
          <w:color w:val="44546A"/>
          <w:spacing w:val="-3"/>
          <w:sz w:val="18"/>
        </w:rPr>
        <w:t xml:space="preserve"> </w:t>
      </w:r>
      <w:r>
        <w:rPr>
          <w:i/>
          <w:color w:val="44546A"/>
          <w:sz w:val="18"/>
        </w:rPr>
        <w:t>with</w:t>
      </w:r>
      <w:r>
        <w:rPr>
          <w:i/>
          <w:color w:val="44546A"/>
          <w:spacing w:val="-3"/>
          <w:sz w:val="18"/>
        </w:rPr>
        <w:t xml:space="preserve"> </w:t>
      </w:r>
      <w:r>
        <w:rPr>
          <w:i/>
          <w:color w:val="44546A"/>
          <w:sz w:val="18"/>
        </w:rPr>
        <w:t>the</w:t>
      </w:r>
      <w:r>
        <w:rPr>
          <w:i/>
          <w:color w:val="44546A"/>
          <w:spacing w:val="-3"/>
          <w:sz w:val="18"/>
        </w:rPr>
        <w:t xml:space="preserve"> </w:t>
      </w:r>
      <w:r>
        <w:rPr>
          <w:i/>
          <w:color w:val="44546A"/>
          <w:sz w:val="18"/>
        </w:rPr>
        <w:t>Naive</w:t>
      </w:r>
      <w:r>
        <w:rPr>
          <w:i/>
          <w:color w:val="44546A"/>
          <w:spacing w:val="-3"/>
          <w:sz w:val="18"/>
        </w:rPr>
        <w:t xml:space="preserve"> </w:t>
      </w:r>
      <w:r>
        <w:rPr>
          <w:i/>
          <w:color w:val="44546A"/>
          <w:sz w:val="18"/>
        </w:rPr>
        <w:t>Bayes</w:t>
      </w:r>
      <w:r>
        <w:rPr>
          <w:i/>
          <w:color w:val="44546A"/>
          <w:spacing w:val="-2"/>
          <w:sz w:val="18"/>
        </w:rPr>
        <w:t xml:space="preserve"> algorithm</w:t>
      </w:r>
    </w:p>
    <w:p w14:paraId="719069C8">
      <w:pPr>
        <w:pStyle w:val="7"/>
        <w:rPr>
          <w:i/>
        </w:rPr>
      </w:pPr>
    </w:p>
    <w:p w14:paraId="6E1559EE">
      <w:pPr>
        <w:pStyle w:val="7"/>
        <w:rPr>
          <w:i/>
        </w:rPr>
      </w:pPr>
    </w:p>
    <w:p w14:paraId="6F778FC8">
      <w:pPr>
        <w:pStyle w:val="7"/>
        <w:spacing w:before="19"/>
        <w:rPr>
          <w:i/>
        </w:rPr>
      </w:pPr>
    </w:p>
    <w:p w14:paraId="4B76C56B">
      <w:pPr>
        <w:spacing w:before="0" w:line="261" w:lineRule="auto"/>
        <w:ind w:left="100" w:right="0" w:firstLine="0"/>
        <w:jc w:val="left"/>
        <w:rPr>
          <w:rFonts w:ascii="Arial MT"/>
          <w:sz w:val="16"/>
        </w:rPr>
      </w:pPr>
      <w:r>
        <w:rPr>
          <w:rFonts w:ascii="Arial MT"/>
          <w:sz w:val="16"/>
        </w:rPr>
        <w:t>As</w:t>
      </w:r>
      <w:r>
        <w:rPr>
          <w:rFonts w:ascii="Arial MT"/>
          <w:spacing w:val="15"/>
          <w:sz w:val="16"/>
        </w:rPr>
        <w:t xml:space="preserve"> </w:t>
      </w:r>
      <w:r>
        <w:rPr>
          <w:rFonts w:ascii="Arial MT"/>
          <w:sz w:val="16"/>
        </w:rPr>
        <w:t>this</w:t>
      </w:r>
      <w:r>
        <w:rPr>
          <w:rFonts w:ascii="Arial MT"/>
          <w:spacing w:val="15"/>
          <w:sz w:val="16"/>
        </w:rPr>
        <w:t xml:space="preserve"> </w:t>
      </w:r>
      <w:r>
        <w:rPr>
          <w:rFonts w:ascii="Arial MT"/>
          <w:sz w:val="16"/>
        </w:rPr>
        <w:t>classification</w:t>
      </w:r>
      <w:r>
        <w:rPr>
          <w:rFonts w:ascii="Arial MT"/>
          <w:spacing w:val="15"/>
          <w:sz w:val="16"/>
        </w:rPr>
        <w:t xml:space="preserve"> </w:t>
      </w:r>
      <w:r>
        <w:rPr>
          <w:rFonts w:ascii="Arial MT"/>
          <w:sz w:val="16"/>
        </w:rPr>
        <w:t>is</w:t>
      </w:r>
      <w:r>
        <w:rPr>
          <w:rFonts w:ascii="Arial MT"/>
          <w:spacing w:val="15"/>
          <w:sz w:val="16"/>
        </w:rPr>
        <w:t xml:space="preserve"> </w:t>
      </w:r>
      <w:r>
        <w:rPr>
          <w:rFonts w:ascii="Arial MT"/>
          <w:sz w:val="16"/>
        </w:rPr>
        <w:t>based</w:t>
      </w:r>
      <w:r>
        <w:rPr>
          <w:rFonts w:ascii="Arial MT"/>
          <w:spacing w:val="15"/>
          <w:sz w:val="16"/>
        </w:rPr>
        <w:t xml:space="preserve"> </w:t>
      </w:r>
      <w:r>
        <w:rPr>
          <w:rFonts w:ascii="Arial MT"/>
          <w:sz w:val="16"/>
        </w:rPr>
        <w:t>on</w:t>
      </w:r>
      <w:r>
        <w:rPr>
          <w:rFonts w:ascii="Arial MT"/>
          <w:spacing w:val="15"/>
          <w:sz w:val="16"/>
        </w:rPr>
        <w:t xml:space="preserve"> </w:t>
      </w:r>
      <w:r>
        <w:rPr>
          <w:rFonts w:ascii="Arial MT"/>
          <w:sz w:val="16"/>
        </w:rPr>
        <w:t>text</w:t>
      </w:r>
      <w:r>
        <w:rPr>
          <w:rFonts w:ascii="Arial MT"/>
          <w:spacing w:val="15"/>
          <w:sz w:val="16"/>
        </w:rPr>
        <w:t xml:space="preserve"> </w:t>
      </w:r>
      <w:r>
        <w:rPr>
          <w:rFonts w:ascii="Arial MT"/>
          <w:sz w:val="16"/>
        </w:rPr>
        <w:t>data</w:t>
      </w:r>
      <w:r>
        <w:rPr>
          <w:rFonts w:ascii="Arial MT"/>
          <w:spacing w:val="15"/>
          <w:sz w:val="16"/>
        </w:rPr>
        <w:t xml:space="preserve"> </w:t>
      </w:r>
      <w:r>
        <w:rPr>
          <w:rFonts w:ascii="Arial MT"/>
          <w:sz w:val="16"/>
        </w:rPr>
        <w:t>it</w:t>
      </w:r>
      <w:r>
        <w:rPr>
          <w:rFonts w:ascii="Arial MT"/>
          <w:spacing w:val="15"/>
          <w:sz w:val="16"/>
        </w:rPr>
        <w:t xml:space="preserve"> </w:t>
      </w:r>
      <w:r>
        <w:rPr>
          <w:rFonts w:ascii="Arial MT"/>
          <w:sz w:val="16"/>
        </w:rPr>
        <w:t>is</w:t>
      </w:r>
      <w:r>
        <w:rPr>
          <w:rFonts w:ascii="Arial MT"/>
          <w:spacing w:val="15"/>
          <w:sz w:val="16"/>
        </w:rPr>
        <w:t xml:space="preserve"> </w:t>
      </w:r>
      <w:r>
        <w:rPr>
          <w:rFonts w:ascii="Arial MT"/>
          <w:sz w:val="16"/>
        </w:rPr>
        <w:t>better</w:t>
      </w:r>
      <w:r>
        <w:rPr>
          <w:rFonts w:ascii="Arial MT"/>
          <w:spacing w:val="15"/>
          <w:sz w:val="16"/>
        </w:rPr>
        <w:t xml:space="preserve"> </w:t>
      </w:r>
      <w:r>
        <w:rPr>
          <w:rFonts w:ascii="Arial MT"/>
          <w:sz w:val="16"/>
        </w:rPr>
        <w:t>to</w:t>
      </w:r>
      <w:r>
        <w:rPr>
          <w:rFonts w:ascii="Arial MT"/>
          <w:spacing w:val="15"/>
          <w:sz w:val="16"/>
        </w:rPr>
        <w:t xml:space="preserve"> </w:t>
      </w:r>
      <w:r>
        <w:rPr>
          <w:rFonts w:ascii="Arial MT"/>
          <w:sz w:val="16"/>
        </w:rPr>
        <w:t>view</w:t>
      </w:r>
      <w:r>
        <w:rPr>
          <w:rFonts w:ascii="Arial MT"/>
          <w:spacing w:val="15"/>
          <w:sz w:val="16"/>
        </w:rPr>
        <w:t xml:space="preserve"> </w:t>
      </w:r>
      <w:r>
        <w:rPr>
          <w:rFonts w:ascii="Arial MT"/>
          <w:sz w:val="16"/>
        </w:rPr>
        <w:t>the</w:t>
      </w:r>
      <w:r>
        <w:rPr>
          <w:rFonts w:ascii="Arial MT"/>
          <w:spacing w:val="15"/>
          <w:sz w:val="16"/>
        </w:rPr>
        <w:t xml:space="preserve"> </w:t>
      </w:r>
      <w:r>
        <w:rPr>
          <w:rFonts w:ascii="Arial MT"/>
          <w:sz w:val="16"/>
        </w:rPr>
        <w:t>importance</w:t>
      </w:r>
      <w:r>
        <w:rPr>
          <w:rFonts w:ascii="Arial MT"/>
          <w:spacing w:val="15"/>
          <w:sz w:val="16"/>
        </w:rPr>
        <w:t xml:space="preserve"> </w:t>
      </w:r>
      <w:r>
        <w:rPr>
          <w:rFonts w:ascii="Arial MT"/>
          <w:sz w:val="16"/>
        </w:rPr>
        <w:t>word</w:t>
      </w:r>
      <w:r>
        <w:rPr>
          <w:rFonts w:ascii="Arial MT"/>
          <w:spacing w:val="15"/>
          <w:sz w:val="16"/>
        </w:rPr>
        <w:t xml:space="preserve"> </w:t>
      </w:r>
      <w:r>
        <w:rPr>
          <w:rFonts w:ascii="Arial MT"/>
          <w:sz w:val="16"/>
        </w:rPr>
        <w:t>acquired</w:t>
      </w:r>
      <w:r>
        <w:rPr>
          <w:rFonts w:ascii="Arial MT"/>
          <w:spacing w:val="15"/>
          <w:sz w:val="16"/>
        </w:rPr>
        <w:t xml:space="preserve"> </w:t>
      </w:r>
      <w:r>
        <w:rPr>
          <w:rFonts w:ascii="Arial MT"/>
          <w:sz w:val="16"/>
        </w:rPr>
        <w:t>by</w:t>
      </w:r>
      <w:r>
        <w:rPr>
          <w:rFonts w:ascii="Arial MT"/>
          <w:spacing w:val="15"/>
          <w:sz w:val="16"/>
        </w:rPr>
        <w:t xml:space="preserve"> </w:t>
      </w:r>
      <w:r>
        <w:rPr>
          <w:rFonts w:ascii="Arial MT"/>
          <w:sz w:val="16"/>
        </w:rPr>
        <w:t>the</w:t>
      </w:r>
      <w:r>
        <w:rPr>
          <w:rFonts w:ascii="Arial MT"/>
          <w:spacing w:val="80"/>
          <w:sz w:val="16"/>
        </w:rPr>
        <w:t xml:space="preserve"> </w:t>
      </w:r>
      <w:r>
        <w:rPr>
          <w:rFonts w:ascii="Arial MT"/>
          <w:sz w:val="16"/>
        </w:rPr>
        <w:t>vectorization</w:t>
      </w:r>
      <w:r>
        <w:rPr>
          <w:rFonts w:ascii="Arial MT"/>
          <w:spacing w:val="15"/>
          <w:sz w:val="16"/>
        </w:rPr>
        <w:t xml:space="preserve"> </w:t>
      </w:r>
      <w:r>
        <w:rPr>
          <w:rFonts w:ascii="Arial MT"/>
          <w:sz w:val="16"/>
        </w:rPr>
        <w:t>method.</w:t>
      </w:r>
      <w:r>
        <w:rPr>
          <w:rFonts w:ascii="Arial MT"/>
          <w:spacing w:val="15"/>
          <w:sz w:val="16"/>
        </w:rPr>
        <w:t xml:space="preserve"> </w:t>
      </w:r>
      <w:r>
        <w:rPr>
          <w:rFonts w:ascii="Arial MT"/>
          <w:sz w:val="16"/>
        </w:rPr>
        <w:t>Below images will depict the top 25 importance words acquired by the BOW vectorization and TF-IDF vectorization method.</w:t>
      </w:r>
    </w:p>
    <w:p w14:paraId="59AA0278">
      <w:pPr>
        <w:pStyle w:val="7"/>
        <w:spacing w:before="10"/>
        <w:rPr>
          <w:rFonts w:ascii="Arial MT"/>
          <w:sz w:val="13"/>
        </w:rPr>
      </w:pPr>
      <w:r>
        <w:drawing>
          <wp:anchor distT="0" distB="0" distL="0" distR="0" simplePos="0" relativeHeight="251665408" behindDoc="1" locked="0" layoutInCell="1" allowOverlap="1">
            <wp:simplePos x="0" y="0"/>
            <wp:positionH relativeFrom="page">
              <wp:posOffset>983615</wp:posOffset>
            </wp:positionH>
            <wp:positionV relativeFrom="paragraph">
              <wp:posOffset>116840</wp:posOffset>
            </wp:positionV>
            <wp:extent cx="5834380" cy="2823210"/>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2" cstate="print"/>
                    <a:stretch>
                      <a:fillRect/>
                    </a:stretch>
                  </pic:blipFill>
                  <pic:spPr>
                    <a:xfrm>
                      <a:off x="0" y="0"/>
                      <a:ext cx="5834627" cy="2823210"/>
                    </a:xfrm>
                    <a:prstGeom prst="rect">
                      <a:avLst/>
                    </a:prstGeom>
                  </pic:spPr>
                </pic:pic>
              </a:graphicData>
            </a:graphic>
          </wp:anchor>
        </w:drawing>
      </w:r>
    </w:p>
    <w:p w14:paraId="6992A30F">
      <w:pPr>
        <w:pStyle w:val="7"/>
        <w:spacing w:before="72"/>
        <w:rPr>
          <w:rFonts w:ascii="Arial MT"/>
          <w:sz w:val="16"/>
        </w:rPr>
      </w:pPr>
    </w:p>
    <w:p w14:paraId="71448F4E">
      <w:pPr>
        <w:spacing w:before="0"/>
        <w:ind w:left="0" w:right="19" w:firstLine="0"/>
        <w:jc w:val="center"/>
        <w:rPr>
          <w:i/>
          <w:sz w:val="18"/>
        </w:rPr>
      </w:pPr>
      <w:r>
        <w:rPr>
          <w:i/>
          <w:color w:val="44546A"/>
          <w:sz w:val="18"/>
        </w:rPr>
        <w:t>Figure</w:t>
      </w:r>
      <w:r>
        <w:rPr>
          <w:i/>
          <w:color w:val="44546A"/>
          <w:spacing w:val="-8"/>
          <w:sz w:val="18"/>
        </w:rPr>
        <w:t xml:space="preserve"> </w:t>
      </w:r>
      <w:r>
        <w:rPr>
          <w:i/>
          <w:color w:val="44546A"/>
          <w:sz w:val="18"/>
        </w:rPr>
        <w:t>14</w:t>
      </w:r>
      <w:r>
        <w:rPr>
          <w:i/>
          <w:color w:val="44546A"/>
          <w:spacing w:val="-5"/>
          <w:sz w:val="18"/>
        </w:rPr>
        <w:t xml:space="preserve"> </w:t>
      </w:r>
      <w:r>
        <w:rPr>
          <w:i/>
          <w:color w:val="44546A"/>
          <w:sz w:val="18"/>
        </w:rPr>
        <w:t>Top</w:t>
      </w:r>
      <w:r>
        <w:rPr>
          <w:i/>
          <w:color w:val="44546A"/>
          <w:spacing w:val="-5"/>
          <w:sz w:val="18"/>
        </w:rPr>
        <w:t xml:space="preserve"> </w:t>
      </w:r>
      <w:r>
        <w:rPr>
          <w:i/>
          <w:color w:val="44546A"/>
          <w:sz w:val="18"/>
        </w:rPr>
        <w:t>25</w:t>
      </w:r>
      <w:r>
        <w:rPr>
          <w:i/>
          <w:color w:val="44546A"/>
          <w:spacing w:val="-5"/>
          <w:sz w:val="18"/>
        </w:rPr>
        <w:t xml:space="preserve"> </w:t>
      </w:r>
      <w:r>
        <w:rPr>
          <w:i/>
          <w:color w:val="44546A"/>
          <w:sz w:val="18"/>
        </w:rPr>
        <w:t>features</w:t>
      </w:r>
      <w:r>
        <w:rPr>
          <w:i/>
          <w:color w:val="44546A"/>
          <w:spacing w:val="-6"/>
          <w:sz w:val="18"/>
        </w:rPr>
        <w:t xml:space="preserve"> </w:t>
      </w:r>
      <w:r>
        <w:rPr>
          <w:i/>
          <w:color w:val="44546A"/>
          <w:sz w:val="18"/>
        </w:rPr>
        <w:t>derived</w:t>
      </w:r>
      <w:r>
        <w:rPr>
          <w:i/>
          <w:color w:val="44546A"/>
          <w:spacing w:val="-5"/>
          <w:sz w:val="18"/>
        </w:rPr>
        <w:t xml:space="preserve"> </w:t>
      </w:r>
      <w:r>
        <w:rPr>
          <w:i/>
          <w:color w:val="44546A"/>
          <w:sz w:val="18"/>
        </w:rPr>
        <w:t>from</w:t>
      </w:r>
      <w:r>
        <w:rPr>
          <w:i/>
          <w:color w:val="44546A"/>
          <w:spacing w:val="-5"/>
          <w:sz w:val="18"/>
        </w:rPr>
        <w:t xml:space="preserve"> </w:t>
      </w:r>
      <w:r>
        <w:rPr>
          <w:i/>
          <w:color w:val="44546A"/>
          <w:sz w:val="18"/>
        </w:rPr>
        <w:t>trained</w:t>
      </w:r>
      <w:r>
        <w:rPr>
          <w:i/>
          <w:color w:val="44546A"/>
          <w:spacing w:val="-5"/>
          <w:sz w:val="18"/>
        </w:rPr>
        <w:t xml:space="preserve"> </w:t>
      </w:r>
      <w:r>
        <w:rPr>
          <w:i/>
          <w:color w:val="44546A"/>
          <w:spacing w:val="-2"/>
          <w:sz w:val="18"/>
        </w:rPr>
        <w:t>model</w:t>
      </w:r>
    </w:p>
    <w:p w14:paraId="5B122E57">
      <w:pPr>
        <w:spacing w:after="0"/>
        <w:jc w:val="center"/>
        <w:rPr>
          <w:sz w:val="18"/>
        </w:rPr>
        <w:sectPr>
          <w:pgSz w:w="12240" w:h="15840"/>
          <w:pgMar w:top="1540" w:right="1320" w:bottom="1480" w:left="1340" w:header="720" w:footer="1299" w:gutter="0"/>
          <w:cols w:space="720" w:num="1"/>
        </w:sectPr>
      </w:pPr>
    </w:p>
    <w:p w14:paraId="57DEF4F7">
      <w:pPr>
        <w:pStyle w:val="7"/>
        <w:rPr>
          <w:i/>
          <w:sz w:val="16"/>
        </w:rPr>
      </w:pPr>
    </w:p>
    <w:p w14:paraId="6A1AF49B">
      <w:pPr>
        <w:pStyle w:val="7"/>
        <w:spacing w:before="63"/>
        <w:rPr>
          <w:i/>
          <w:sz w:val="16"/>
        </w:rPr>
      </w:pPr>
    </w:p>
    <w:p w14:paraId="1E27133E">
      <w:pPr>
        <w:spacing w:before="0" w:line="261" w:lineRule="auto"/>
        <w:ind w:left="100" w:right="117" w:firstLine="0"/>
        <w:jc w:val="both"/>
        <w:rPr>
          <w:rFonts w:ascii="Arial MT"/>
          <w:sz w:val="16"/>
        </w:rPr>
      </w:pPr>
      <w:r>
        <w:rPr>
          <w:rFonts w:ascii="Arial MT"/>
          <w:sz w:val="16"/>
        </w:rPr>
        <w:t xml:space="preserve">As we have seen the separately the confusion matrix of each type of model. It is better to analyze the metrics by comparing them in the tabular for which will give us more perception on the model performance of each algorithm with the different vectorization </w:t>
      </w:r>
      <w:r>
        <w:rPr>
          <w:rFonts w:ascii="Arial MT"/>
          <w:spacing w:val="-2"/>
          <w:sz w:val="16"/>
        </w:rPr>
        <w:t>method.</w:t>
      </w:r>
    </w:p>
    <w:p w14:paraId="300C21E9">
      <w:pPr>
        <w:pStyle w:val="7"/>
        <w:rPr>
          <w:rFonts w:ascii="Arial MT"/>
          <w:sz w:val="20"/>
        </w:rPr>
      </w:pPr>
    </w:p>
    <w:p w14:paraId="6AB0C455">
      <w:pPr>
        <w:pStyle w:val="7"/>
        <w:spacing w:before="85"/>
        <w:rPr>
          <w:rFonts w:ascii="Arial MT"/>
          <w:sz w:val="20"/>
        </w:rPr>
      </w:pPr>
    </w:p>
    <w:tbl>
      <w:tblPr>
        <w:tblStyle w:val="6"/>
        <w:tblW w:w="0" w:type="auto"/>
        <w:tblInd w:w="115" w:type="dxa"/>
        <w:tblBorders>
          <w:top w:val="single" w:color="404040" w:sz="6" w:space="0"/>
          <w:left w:val="single" w:color="404040" w:sz="6" w:space="0"/>
          <w:bottom w:val="single" w:color="404040" w:sz="6" w:space="0"/>
          <w:right w:val="single" w:color="404040" w:sz="6" w:space="0"/>
          <w:insideH w:val="single" w:color="404040" w:sz="6" w:space="0"/>
          <w:insideV w:val="single" w:color="404040" w:sz="6" w:space="0"/>
        </w:tblBorders>
        <w:tblLayout w:type="fixed"/>
        <w:tblCellMar>
          <w:top w:w="0" w:type="dxa"/>
          <w:left w:w="0" w:type="dxa"/>
          <w:bottom w:w="0" w:type="dxa"/>
          <w:right w:w="0" w:type="dxa"/>
        </w:tblCellMar>
      </w:tblPr>
      <w:tblGrid>
        <w:gridCol w:w="1754"/>
        <w:gridCol w:w="1158"/>
        <w:gridCol w:w="1022"/>
        <w:gridCol w:w="1159"/>
        <w:gridCol w:w="1158"/>
        <w:gridCol w:w="1260"/>
        <w:gridCol w:w="1517"/>
      </w:tblGrid>
      <w:tr w14:paraId="3F9C4DEC">
        <w:tblPrEx>
          <w:tblBorders>
            <w:top w:val="single" w:color="404040" w:sz="6" w:space="0"/>
            <w:left w:val="single" w:color="404040" w:sz="6" w:space="0"/>
            <w:bottom w:val="single" w:color="404040" w:sz="6" w:space="0"/>
            <w:right w:val="single" w:color="404040" w:sz="6" w:space="0"/>
            <w:insideH w:val="single" w:color="404040" w:sz="6" w:space="0"/>
            <w:insideV w:val="single" w:color="404040" w:sz="6" w:space="0"/>
          </w:tblBorders>
          <w:tblCellMar>
            <w:top w:w="0" w:type="dxa"/>
            <w:left w:w="0" w:type="dxa"/>
            <w:bottom w:w="0" w:type="dxa"/>
            <w:right w:w="0" w:type="dxa"/>
          </w:tblCellMar>
        </w:tblPrEx>
        <w:trPr>
          <w:trHeight w:val="1242" w:hRule="atLeast"/>
        </w:trPr>
        <w:tc>
          <w:tcPr>
            <w:tcW w:w="1754" w:type="dxa"/>
            <w:vMerge w:val="restart"/>
          </w:tcPr>
          <w:p w14:paraId="24D5DA4A">
            <w:pPr>
              <w:pStyle w:val="14"/>
              <w:spacing w:before="0"/>
              <w:ind w:left="0"/>
              <w:rPr>
                <w:rFonts w:ascii="Arial MT"/>
                <w:sz w:val="18"/>
              </w:rPr>
            </w:pPr>
          </w:p>
          <w:p w14:paraId="6C09A01D">
            <w:pPr>
              <w:pStyle w:val="14"/>
              <w:spacing w:before="0"/>
              <w:ind w:left="0"/>
              <w:rPr>
                <w:rFonts w:ascii="Arial MT"/>
                <w:sz w:val="18"/>
              </w:rPr>
            </w:pPr>
          </w:p>
          <w:p w14:paraId="5FD73915">
            <w:pPr>
              <w:pStyle w:val="14"/>
              <w:spacing w:before="201"/>
              <w:ind w:left="0"/>
              <w:rPr>
                <w:rFonts w:ascii="Arial MT"/>
                <w:sz w:val="18"/>
              </w:rPr>
            </w:pPr>
          </w:p>
          <w:p w14:paraId="452A0070">
            <w:pPr>
              <w:pStyle w:val="14"/>
              <w:spacing w:before="0" w:line="374" w:lineRule="auto"/>
              <w:rPr>
                <w:sz w:val="18"/>
              </w:rPr>
            </w:pPr>
            <w:r>
              <w:rPr>
                <w:spacing w:val="-2"/>
                <w:sz w:val="18"/>
              </w:rPr>
              <w:t>Classification Algorithm</w:t>
            </w:r>
          </w:p>
        </w:tc>
        <w:tc>
          <w:tcPr>
            <w:tcW w:w="7274" w:type="dxa"/>
            <w:gridSpan w:val="6"/>
          </w:tcPr>
          <w:p w14:paraId="57B87C87">
            <w:pPr>
              <w:pStyle w:val="14"/>
              <w:spacing w:before="0"/>
              <w:ind w:left="0"/>
              <w:rPr>
                <w:rFonts w:ascii="Arial MT"/>
                <w:sz w:val="18"/>
              </w:rPr>
            </w:pPr>
          </w:p>
          <w:p w14:paraId="5C5D4F6D">
            <w:pPr>
              <w:pStyle w:val="14"/>
              <w:spacing w:before="108"/>
              <w:ind w:left="0"/>
              <w:rPr>
                <w:rFonts w:ascii="Arial MT"/>
                <w:sz w:val="18"/>
              </w:rPr>
            </w:pPr>
          </w:p>
          <w:p w14:paraId="5A78B9B1">
            <w:pPr>
              <w:pStyle w:val="14"/>
              <w:spacing w:before="0"/>
              <w:rPr>
                <w:sz w:val="18"/>
              </w:rPr>
            </w:pPr>
            <w:r>
              <w:rPr>
                <w:sz w:val="18"/>
              </w:rPr>
              <w:t>Vectorization</w:t>
            </w:r>
            <w:r>
              <w:rPr>
                <w:spacing w:val="-10"/>
                <w:sz w:val="18"/>
              </w:rPr>
              <w:t xml:space="preserve"> </w:t>
            </w:r>
            <w:r>
              <w:rPr>
                <w:spacing w:val="-2"/>
                <w:sz w:val="18"/>
              </w:rPr>
              <w:t>Techniques</w:t>
            </w:r>
          </w:p>
        </w:tc>
      </w:tr>
      <w:tr w14:paraId="0E0F42CA">
        <w:tblPrEx>
          <w:tblBorders>
            <w:top w:val="single" w:color="404040" w:sz="6" w:space="0"/>
            <w:left w:val="single" w:color="404040" w:sz="6" w:space="0"/>
            <w:bottom w:val="single" w:color="404040" w:sz="6" w:space="0"/>
            <w:right w:val="single" w:color="404040" w:sz="6" w:space="0"/>
            <w:insideH w:val="single" w:color="404040" w:sz="6" w:space="0"/>
            <w:insideV w:val="single" w:color="404040" w:sz="6" w:space="0"/>
          </w:tblBorders>
          <w:tblCellMar>
            <w:top w:w="0" w:type="dxa"/>
            <w:left w:w="0" w:type="dxa"/>
            <w:bottom w:w="0" w:type="dxa"/>
            <w:right w:w="0" w:type="dxa"/>
          </w:tblCellMar>
        </w:tblPrEx>
        <w:trPr>
          <w:trHeight w:val="380" w:hRule="atLeast"/>
        </w:trPr>
        <w:tc>
          <w:tcPr>
            <w:tcW w:w="1754" w:type="dxa"/>
            <w:vMerge w:val="continue"/>
            <w:tcBorders>
              <w:top w:val="nil"/>
            </w:tcBorders>
          </w:tcPr>
          <w:p w14:paraId="5E6E793D">
            <w:pPr>
              <w:rPr>
                <w:sz w:val="2"/>
                <w:szCs w:val="2"/>
              </w:rPr>
            </w:pPr>
          </w:p>
        </w:tc>
        <w:tc>
          <w:tcPr>
            <w:tcW w:w="3339" w:type="dxa"/>
            <w:gridSpan w:val="3"/>
          </w:tcPr>
          <w:p w14:paraId="77EA9522">
            <w:pPr>
              <w:pStyle w:val="14"/>
              <w:spacing w:before="82"/>
              <w:rPr>
                <w:sz w:val="18"/>
              </w:rPr>
            </w:pPr>
            <w:r>
              <w:rPr>
                <w:sz w:val="18"/>
              </w:rPr>
              <w:t xml:space="preserve">BOW </w:t>
            </w:r>
            <w:r>
              <w:rPr>
                <w:spacing w:val="-2"/>
                <w:sz w:val="18"/>
              </w:rPr>
              <w:t>Vectorizer</w:t>
            </w:r>
          </w:p>
        </w:tc>
        <w:tc>
          <w:tcPr>
            <w:tcW w:w="3935" w:type="dxa"/>
            <w:gridSpan w:val="3"/>
          </w:tcPr>
          <w:p w14:paraId="0EB54D2D">
            <w:pPr>
              <w:pStyle w:val="14"/>
              <w:spacing w:before="82"/>
              <w:rPr>
                <w:sz w:val="18"/>
              </w:rPr>
            </w:pPr>
            <w:r>
              <w:rPr>
                <w:spacing w:val="-2"/>
                <w:sz w:val="18"/>
              </w:rPr>
              <w:t>TF-</w:t>
            </w:r>
            <w:r>
              <w:rPr>
                <w:spacing w:val="-5"/>
                <w:sz w:val="18"/>
              </w:rPr>
              <w:t>IDF</w:t>
            </w:r>
          </w:p>
        </w:tc>
      </w:tr>
      <w:tr w14:paraId="2862067C">
        <w:tblPrEx>
          <w:tblBorders>
            <w:top w:val="single" w:color="404040" w:sz="6" w:space="0"/>
            <w:left w:val="single" w:color="404040" w:sz="6" w:space="0"/>
            <w:bottom w:val="single" w:color="404040" w:sz="6" w:space="0"/>
            <w:right w:val="single" w:color="404040" w:sz="6" w:space="0"/>
            <w:insideH w:val="single" w:color="404040" w:sz="6" w:space="0"/>
            <w:insideV w:val="single" w:color="404040" w:sz="6" w:space="0"/>
          </w:tblBorders>
          <w:tblCellMar>
            <w:top w:w="0" w:type="dxa"/>
            <w:left w:w="0" w:type="dxa"/>
            <w:bottom w:w="0" w:type="dxa"/>
            <w:right w:w="0" w:type="dxa"/>
          </w:tblCellMar>
        </w:tblPrEx>
        <w:trPr>
          <w:trHeight w:val="541" w:hRule="atLeast"/>
        </w:trPr>
        <w:tc>
          <w:tcPr>
            <w:tcW w:w="1754" w:type="dxa"/>
            <w:vMerge w:val="continue"/>
            <w:tcBorders>
              <w:top w:val="nil"/>
            </w:tcBorders>
          </w:tcPr>
          <w:p w14:paraId="6470741C">
            <w:pPr>
              <w:rPr>
                <w:sz w:val="2"/>
                <w:szCs w:val="2"/>
              </w:rPr>
            </w:pPr>
          </w:p>
        </w:tc>
        <w:tc>
          <w:tcPr>
            <w:tcW w:w="1158" w:type="dxa"/>
          </w:tcPr>
          <w:p w14:paraId="054EBDD3">
            <w:pPr>
              <w:pStyle w:val="14"/>
              <w:spacing w:before="162"/>
              <w:rPr>
                <w:sz w:val="18"/>
              </w:rPr>
            </w:pPr>
            <w:r>
              <w:rPr>
                <w:spacing w:val="-2"/>
                <w:sz w:val="18"/>
              </w:rPr>
              <w:t>Accuracy</w:t>
            </w:r>
          </w:p>
        </w:tc>
        <w:tc>
          <w:tcPr>
            <w:tcW w:w="1022" w:type="dxa"/>
          </w:tcPr>
          <w:p w14:paraId="10E15CEF">
            <w:pPr>
              <w:pStyle w:val="14"/>
              <w:spacing w:before="162"/>
              <w:rPr>
                <w:sz w:val="18"/>
              </w:rPr>
            </w:pPr>
            <w:r>
              <w:rPr>
                <w:sz w:val="18"/>
              </w:rPr>
              <w:t xml:space="preserve">F1 </w:t>
            </w:r>
            <w:r>
              <w:rPr>
                <w:spacing w:val="-2"/>
                <w:sz w:val="18"/>
              </w:rPr>
              <w:t>score</w:t>
            </w:r>
          </w:p>
        </w:tc>
        <w:tc>
          <w:tcPr>
            <w:tcW w:w="1159" w:type="dxa"/>
          </w:tcPr>
          <w:p w14:paraId="6ACEA2CB">
            <w:pPr>
              <w:pStyle w:val="14"/>
              <w:spacing w:before="162"/>
              <w:rPr>
                <w:sz w:val="18"/>
              </w:rPr>
            </w:pPr>
            <w:r>
              <w:rPr>
                <w:spacing w:val="-2"/>
                <w:sz w:val="18"/>
              </w:rPr>
              <w:t>Precision</w:t>
            </w:r>
          </w:p>
        </w:tc>
        <w:tc>
          <w:tcPr>
            <w:tcW w:w="1158" w:type="dxa"/>
          </w:tcPr>
          <w:p w14:paraId="1C426EF7">
            <w:pPr>
              <w:pStyle w:val="14"/>
              <w:spacing w:before="162"/>
              <w:rPr>
                <w:sz w:val="18"/>
              </w:rPr>
            </w:pPr>
            <w:r>
              <w:rPr>
                <w:spacing w:val="-2"/>
                <w:sz w:val="18"/>
              </w:rPr>
              <w:t>Accuracy</w:t>
            </w:r>
          </w:p>
        </w:tc>
        <w:tc>
          <w:tcPr>
            <w:tcW w:w="1260" w:type="dxa"/>
          </w:tcPr>
          <w:p w14:paraId="41575AFA">
            <w:pPr>
              <w:pStyle w:val="14"/>
              <w:spacing w:before="162"/>
              <w:rPr>
                <w:sz w:val="18"/>
              </w:rPr>
            </w:pPr>
            <w:r>
              <w:rPr>
                <w:sz w:val="18"/>
              </w:rPr>
              <w:t xml:space="preserve">F1 </w:t>
            </w:r>
            <w:r>
              <w:rPr>
                <w:spacing w:val="-2"/>
                <w:sz w:val="18"/>
              </w:rPr>
              <w:t>score</w:t>
            </w:r>
          </w:p>
        </w:tc>
        <w:tc>
          <w:tcPr>
            <w:tcW w:w="1517" w:type="dxa"/>
          </w:tcPr>
          <w:p w14:paraId="45D38583">
            <w:pPr>
              <w:pStyle w:val="14"/>
              <w:spacing w:before="162"/>
              <w:rPr>
                <w:sz w:val="18"/>
              </w:rPr>
            </w:pPr>
            <w:r>
              <w:rPr>
                <w:spacing w:val="-2"/>
                <w:sz w:val="18"/>
              </w:rPr>
              <w:t>Precision</w:t>
            </w:r>
          </w:p>
        </w:tc>
      </w:tr>
      <w:tr w14:paraId="218F2346">
        <w:tblPrEx>
          <w:tblBorders>
            <w:top w:val="single" w:color="404040" w:sz="6" w:space="0"/>
            <w:left w:val="single" w:color="404040" w:sz="6" w:space="0"/>
            <w:bottom w:val="single" w:color="404040" w:sz="6" w:space="0"/>
            <w:right w:val="single" w:color="404040" w:sz="6" w:space="0"/>
            <w:insideH w:val="single" w:color="404040" w:sz="6" w:space="0"/>
            <w:insideV w:val="single" w:color="404040" w:sz="6" w:space="0"/>
          </w:tblBorders>
          <w:tblCellMar>
            <w:top w:w="0" w:type="dxa"/>
            <w:left w:w="0" w:type="dxa"/>
            <w:bottom w:w="0" w:type="dxa"/>
            <w:right w:w="0" w:type="dxa"/>
          </w:tblCellMar>
        </w:tblPrEx>
        <w:trPr>
          <w:trHeight w:val="449" w:hRule="atLeast"/>
        </w:trPr>
        <w:tc>
          <w:tcPr>
            <w:tcW w:w="1754" w:type="dxa"/>
          </w:tcPr>
          <w:p w14:paraId="4292FAE2">
            <w:pPr>
              <w:pStyle w:val="14"/>
              <w:spacing w:before="122"/>
              <w:rPr>
                <w:sz w:val="18"/>
              </w:rPr>
            </w:pPr>
            <w:r>
              <w:rPr>
                <w:sz w:val="18"/>
              </w:rPr>
              <w:t>Random</w:t>
            </w:r>
            <w:r>
              <w:rPr>
                <w:spacing w:val="-2"/>
                <w:sz w:val="18"/>
              </w:rPr>
              <w:t xml:space="preserve"> Forest</w:t>
            </w:r>
          </w:p>
        </w:tc>
        <w:tc>
          <w:tcPr>
            <w:tcW w:w="1158" w:type="dxa"/>
          </w:tcPr>
          <w:p w14:paraId="4DDBEC92">
            <w:pPr>
              <w:pStyle w:val="14"/>
              <w:rPr>
                <w:rFonts w:ascii="Times New Roman"/>
                <w:sz w:val="24"/>
              </w:rPr>
            </w:pPr>
            <w:r>
              <w:rPr>
                <w:rFonts w:ascii="Times New Roman"/>
                <w:spacing w:val="-4"/>
                <w:sz w:val="24"/>
              </w:rPr>
              <w:t>0.81</w:t>
            </w:r>
          </w:p>
        </w:tc>
        <w:tc>
          <w:tcPr>
            <w:tcW w:w="1022" w:type="dxa"/>
          </w:tcPr>
          <w:p w14:paraId="430F068E">
            <w:pPr>
              <w:pStyle w:val="14"/>
              <w:rPr>
                <w:rFonts w:ascii="Times New Roman"/>
                <w:sz w:val="24"/>
              </w:rPr>
            </w:pPr>
            <w:r>
              <w:rPr>
                <w:rFonts w:ascii="Times New Roman"/>
                <w:spacing w:val="-4"/>
                <w:sz w:val="24"/>
              </w:rPr>
              <w:t>0.81</w:t>
            </w:r>
          </w:p>
        </w:tc>
        <w:tc>
          <w:tcPr>
            <w:tcW w:w="1159" w:type="dxa"/>
          </w:tcPr>
          <w:p w14:paraId="2DF8C1DC">
            <w:pPr>
              <w:pStyle w:val="14"/>
              <w:rPr>
                <w:rFonts w:ascii="Times New Roman"/>
                <w:sz w:val="24"/>
              </w:rPr>
            </w:pPr>
            <w:r>
              <w:rPr>
                <w:rFonts w:ascii="Times New Roman"/>
                <w:spacing w:val="-4"/>
                <w:sz w:val="24"/>
              </w:rPr>
              <w:t>0.81</w:t>
            </w:r>
          </w:p>
        </w:tc>
        <w:tc>
          <w:tcPr>
            <w:tcW w:w="1158" w:type="dxa"/>
          </w:tcPr>
          <w:p w14:paraId="3FE5C6C6">
            <w:pPr>
              <w:pStyle w:val="14"/>
              <w:rPr>
                <w:rFonts w:ascii="Times New Roman"/>
                <w:sz w:val="24"/>
              </w:rPr>
            </w:pPr>
            <w:r>
              <w:rPr>
                <w:rFonts w:ascii="Times New Roman"/>
                <w:spacing w:val="-4"/>
                <w:sz w:val="24"/>
              </w:rPr>
              <w:t>0.80</w:t>
            </w:r>
          </w:p>
        </w:tc>
        <w:tc>
          <w:tcPr>
            <w:tcW w:w="1260" w:type="dxa"/>
          </w:tcPr>
          <w:p w14:paraId="744E5A35">
            <w:pPr>
              <w:pStyle w:val="14"/>
              <w:rPr>
                <w:rFonts w:ascii="Times New Roman"/>
                <w:sz w:val="24"/>
              </w:rPr>
            </w:pPr>
            <w:r>
              <w:rPr>
                <w:rFonts w:ascii="Times New Roman"/>
                <w:spacing w:val="-4"/>
                <w:sz w:val="24"/>
              </w:rPr>
              <w:t>0.80</w:t>
            </w:r>
          </w:p>
        </w:tc>
        <w:tc>
          <w:tcPr>
            <w:tcW w:w="1517" w:type="dxa"/>
          </w:tcPr>
          <w:p w14:paraId="3A8D265C">
            <w:pPr>
              <w:pStyle w:val="14"/>
              <w:rPr>
                <w:rFonts w:ascii="Times New Roman"/>
                <w:sz w:val="24"/>
              </w:rPr>
            </w:pPr>
            <w:r>
              <w:rPr>
                <w:rFonts w:ascii="Times New Roman"/>
                <w:spacing w:val="-4"/>
                <w:sz w:val="24"/>
              </w:rPr>
              <w:t>0.80</w:t>
            </w:r>
          </w:p>
        </w:tc>
      </w:tr>
      <w:tr w14:paraId="17E6C502">
        <w:tblPrEx>
          <w:tblBorders>
            <w:top w:val="single" w:color="404040" w:sz="6" w:space="0"/>
            <w:left w:val="single" w:color="404040" w:sz="6" w:space="0"/>
            <w:bottom w:val="single" w:color="404040" w:sz="6" w:space="0"/>
            <w:right w:val="single" w:color="404040" w:sz="6" w:space="0"/>
            <w:insideH w:val="single" w:color="404040" w:sz="6" w:space="0"/>
            <w:insideV w:val="single" w:color="404040" w:sz="6" w:space="0"/>
          </w:tblBorders>
          <w:tblCellMar>
            <w:top w:w="0" w:type="dxa"/>
            <w:left w:w="0" w:type="dxa"/>
            <w:bottom w:w="0" w:type="dxa"/>
            <w:right w:w="0" w:type="dxa"/>
          </w:tblCellMar>
        </w:tblPrEx>
        <w:trPr>
          <w:trHeight w:val="449" w:hRule="atLeast"/>
        </w:trPr>
        <w:tc>
          <w:tcPr>
            <w:tcW w:w="1754" w:type="dxa"/>
          </w:tcPr>
          <w:p w14:paraId="332F3F95">
            <w:pPr>
              <w:pStyle w:val="14"/>
              <w:rPr>
                <w:rFonts w:ascii="Times New Roman"/>
                <w:sz w:val="24"/>
              </w:rPr>
            </w:pPr>
            <w:r>
              <w:rPr>
                <w:rFonts w:ascii="Times New Roman"/>
                <w:sz w:val="24"/>
              </w:rPr>
              <w:t>Naive</w:t>
            </w:r>
            <w:r>
              <w:rPr>
                <w:rFonts w:ascii="Times New Roman"/>
                <w:spacing w:val="-4"/>
                <w:sz w:val="24"/>
              </w:rPr>
              <w:t xml:space="preserve"> </w:t>
            </w:r>
            <w:r>
              <w:rPr>
                <w:rFonts w:ascii="Times New Roman"/>
                <w:spacing w:val="-2"/>
                <w:sz w:val="24"/>
              </w:rPr>
              <w:t>Bayes</w:t>
            </w:r>
          </w:p>
        </w:tc>
        <w:tc>
          <w:tcPr>
            <w:tcW w:w="1158" w:type="dxa"/>
          </w:tcPr>
          <w:p w14:paraId="60ACFEB6">
            <w:pPr>
              <w:pStyle w:val="14"/>
              <w:rPr>
                <w:rFonts w:ascii="Times New Roman"/>
                <w:sz w:val="24"/>
              </w:rPr>
            </w:pPr>
            <w:r>
              <w:rPr>
                <w:rFonts w:ascii="Times New Roman"/>
                <w:spacing w:val="-4"/>
                <w:sz w:val="24"/>
              </w:rPr>
              <w:t>0.82</w:t>
            </w:r>
          </w:p>
        </w:tc>
        <w:tc>
          <w:tcPr>
            <w:tcW w:w="1022" w:type="dxa"/>
          </w:tcPr>
          <w:p w14:paraId="7A54937F">
            <w:pPr>
              <w:pStyle w:val="14"/>
              <w:rPr>
                <w:rFonts w:ascii="Times New Roman"/>
                <w:sz w:val="24"/>
              </w:rPr>
            </w:pPr>
            <w:r>
              <w:rPr>
                <w:rFonts w:ascii="Times New Roman"/>
                <w:spacing w:val="-4"/>
                <w:sz w:val="24"/>
              </w:rPr>
              <w:t>0.82</w:t>
            </w:r>
          </w:p>
        </w:tc>
        <w:tc>
          <w:tcPr>
            <w:tcW w:w="1159" w:type="dxa"/>
          </w:tcPr>
          <w:p w14:paraId="1E82B131">
            <w:pPr>
              <w:pStyle w:val="14"/>
              <w:rPr>
                <w:rFonts w:ascii="Times New Roman"/>
                <w:sz w:val="24"/>
              </w:rPr>
            </w:pPr>
            <w:r>
              <w:rPr>
                <w:rFonts w:ascii="Times New Roman"/>
                <w:spacing w:val="-4"/>
                <w:sz w:val="24"/>
              </w:rPr>
              <w:t>0.82</w:t>
            </w:r>
          </w:p>
        </w:tc>
        <w:tc>
          <w:tcPr>
            <w:tcW w:w="1158" w:type="dxa"/>
          </w:tcPr>
          <w:p w14:paraId="7A0517A9">
            <w:pPr>
              <w:pStyle w:val="14"/>
              <w:rPr>
                <w:rFonts w:ascii="Times New Roman"/>
                <w:sz w:val="24"/>
              </w:rPr>
            </w:pPr>
            <w:r>
              <w:rPr>
                <w:rFonts w:ascii="Times New Roman"/>
                <w:spacing w:val="-4"/>
                <w:sz w:val="24"/>
              </w:rPr>
              <w:t>0.79</w:t>
            </w:r>
          </w:p>
        </w:tc>
        <w:tc>
          <w:tcPr>
            <w:tcW w:w="1260" w:type="dxa"/>
          </w:tcPr>
          <w:p w14:paraId="20215EC7">
            <w:pPr>
              <w:pStyle w:val="14"/>
              <w:rPr>
                <w:rFonts w:ascii="Times New Roman"/>
                <w:sz w:val="24"/>
              </w:rPr>
            </w:pPr>
            <w:r>
              <w:rPr>
                <w:rFonts w:ascii="Times New Roman"/>
                <w:spacing w:val="-4"/>
                <w:sz w:val="24"/>
              </w:rPr>
              <w:t>0.78</w:t>
            </w:r>
          </w:p>
        </w:tc>
        <w:tc>
          <w:tcPr>
            <w:tcW w:w="1517" w:type="dxa"/>
          </w:tcPr>
          <w:p w14:paraId="3EF1AA82">
            <w:pPr>
              <w:pStyle w:val="14"/>
              <w:rPr>
                <w:rFonts w:ascii="Times New Roman"/>
                <w:sz w:val="24"/>
              </w:rPr>
            </w:pPr>
            <w:r>
              <w:rPr>
                <w:rFonts w:ascii="Times New Roman"/>
                <w:spacing w:val="-4"/>
                <w:sz w:val="24"/>
              </w:rPr>
              <w:t>0.80</w:t>
            </w:r>
          </w:p>
        </w:tc>
      </w:tr>
    </w:tbl>
    <w:p w14:paraId="7EB62C05">
      <w:pPr>
        <w:spacing w:before="128"/>
        <w:ind w:left="250" w:right="267" w:firstLine="0"/>
        <w:jc w:val="center"/>
        <w:rPr>
          <w:i/>
          <w:sz w:val="18"/>
        </w:rPr>
      </w:pPr>
      <w:r>
        <w:rPr>
          <w:i/>
          <w:color w:val="44546A"/>
          <w:sz w:val="18"/>
        </w:rPr>
        <w:t>Table</w:t>
      </w:r>
      <w:r>
        <w:rPr>
          <w:i/>
          <w:color w:val="44546A"/>
          <w:spacing w:val="-9"/>
          <w:sz w:val="18"/>
        </w:rPr>
        <w:t xml:space="preserve"> </w:t>
      </w:r>
      <w:r>
        <w:rPr>
          <w:i/>
          <w:color w:val="44546A"/>
          <w:sz w:val="18"/>
        </w:rPr>
        <w:t>1.</w:t>
      </w:r>
      <w:r>
        <w:rPr>
          <w:i/>
          <w:color w:val="44546A"/>
          <w:spacing w:val="-8"/>
          <w:sz w:val="18"/>
        </w:rPr>
        <w:t xml:space="preserve"> </w:t>
      </w:r>
      <w:r>
        <w:rPr>
          <w:i/>
          <w:color w:val="44546A"/>
          <w:sz w:val="18"/>
        </w:rPr>
        <w:t>Table</w:t>
      </w:r>
      <w:r>
        <w:rPr>
          <w:i/>
          <w:color w:val="44546A"/>
          <w:spacing w:val="-8"/>
          <w:sz w:val="18"/>
        </w:rPr>
        <w:t xml:space="preserve"> </w:t>
      </w:r>
      <w:r>
        <w:rPr>
          <w:i/>
          <w:color w:val="44546A"/>
          <w:sz w:val="18"/>
        </w:rPr>
        <w:t>of</w:t>
      </w:r>
      <w:r>
        <w:rPr>
          <w:i/>
          <w:color w:val="44546A"/>
          <w:spacing w:val="-8"/>
          <w:sz w:val="18"/>
        </w:rPr>
        <w:t xml:space="preserve"> </w:t>
      </w:r>
      <w:r>
        <w:rPr>
          <w:i/>
          <w:color w:val="44546A"/>
          <w:sz w:val="18"/>
        </w:rPr>
        <w:t>result</w:t>
      </w:r>
      <w:r>
        <w:rPr>
          <w:i/>
          <w:color w:val="44546A"/>
          <w:spacing w:val="-8"/>
          <w:sz w:val="18"/>
        </w:rPr>
        <w:t xml:space="preserve"> </w:t>
      </w:r>
      <w:r>
        <w:rPr>
          <w:i/>
          <w:color w:val="44546A"/>
          <w:spacing w:val="-2"/>
          <w:sz w:val="18"/>
        </w:rPr>
        <w:t>summary</w:t>
      </w:r>
    </w:p>
    <w:p w14:paraId="29FCF28D">
      <w:pPr>
        <w:spacing w:after="0"/>
        <w:jc w:val="center"/>
        <w:rPr>
          <w:sz w:val="18"/>
        </w:rPr>
        <w:sectPr>
          <w:pgSz w:w="12240" w:h="15840"/>
          <w:pgMar w:top="1540" w:right="1320" w:bottom="1480" w:left="1340" w:header="720" w:footer="1299" w:gutter="0"/>
          <w:cols w:space="720" w:num="1"/>
        </w:sectPr>
      </w:pPr>
    </w:p>
    <w:p w14:paraId="5AD31E8B">
      <w:pPr>
        <w:pStyle w:val="2"/>
        <w:numPr>
          <w:ilvl w:val="0"/>
          <w:numId w:val="3"/>
        </w:numPr>
        <w:tabs>
          <w:tab w:val="left" w:pos="420"/>
        </w:tabs>
        <w:spacing w:before="76" w:after="0" w:line="240" w:lineRule="auto"/>
        <w:ind w:left="420" w:right="0" w:hanging="320"/>
        <w:jc w:val="left"/>
      </w:pPr>
      <w:bookmarkStart w:id="22" w:name="_TOC_250003"/>
      <w:bookmarkEnd w:id="22"/>
      <w:r>
        <w:rPr>
          <w:spacing w:val="-2"/>
        </w:rPr>
        <w:t>Discussion</w:t>
      </w:r>
    </w:p>
    <w:p w14:paraId="6F0F9E48">
      <w:pPr>
        <w:pStyle w:val="13"/>
        <w:numPr>
          <w:ilvl w:val="0"/>
          <w:numId w:val="5"/>
        </w:numPr>
        <w:tabs>
          <w:tab w:val="left" w:pos="891"/>
        </w:tabs>
        <w:spacing w:before="267" w:after="0" w:line="230" w:lineRule="auto"/>
        <w:ind w:left="891" w:right="117" w:hanging="432"/>
        <w:jc w:val="both"/>
        <w:rPr>
          <w:sz w:val="24"/>
        </w:rPr>
      </w:pPr>
      <w:r>
        <w:rPr>
          <w:b/>
          <w:sz w:val="20"/>
        </w:rPr>
        <w:t>Customer</w:t>
      </w:r>
      <w:r>
        <w:rPr>
          <w:b/>
          <w:spacing w:val="-1"/>
          <w:sz w:val="20"/>
        </w:rPr>
        <w:t xml:space="preserve"> </w:t>
      </w:r>
      <w:r>
        <w:rPr>
          <w:b/>
          <w:sz w:val="20"/>
        </w:rPr>
        <w:t>Behaviour</w:t>
      </w:r>
      <w:r>
        <w:rPr>
          <w:b/>
          <w:spacing w:val="-1"/>
          <w:sz w:val="20"/>
        </w:rPr>
        <w:t xml:space="preserve"> </w:t>
      </w:r>
      <w:r>
        <w:rPr>
          <w:b/>
          <w:sz w:val="20"/>
        </w:rPr>
        <w:t xml:space="preserve">and Pattern – </w:t>
      </w:r>
      <w:r>
        <w:rPr>
          <w:sz w:val="18"/>
        </w:rPr>
        <w:t>Looking at the chart below, it's evident that customers tend to provide more reviews for mobile accessories compared to electronic appliances. This suggests that accessories are more frequently purchased or, at the very least, more customers feel inclined to share their opinions on them. Notably, the brand iXCC stands out as the most preferred, securing the highest number of positive reviews. Impressively, iXCC also claims the second and third positions in terms of customer satisfaction. In simpler terms, people seem to buy and review mobile accessories</w:t>
      </w:r>
      <w:r>
        <w:rPr>
          <w:spacing w:val="30"/>
          <w:sz w:val="18"/>
        </w:rPr>
        <w:t xml:space="preserve"> </w:t>
      </w:r>
      <w:r>
        <w:rPr>
          <w:sz w:val="18"/>
        </w:rPr>
        <w:t>more</w:t>
      </w:r>
      <w:r>
        <w:rPr>
          <w:spacing w:val="30"/>
          <w:sz w:val="18"/>
        </w:rPr>
        <w:t xml:space="preserve"> </w:t>
      </w:r>
      <w:r>
        <w:rPr>
          <w:sz w:val="18"/>
        </w:rPr>
        <w:t>often</w:t>
      </w:r>
      <w:r>
        <w:rPr>
          <w:spacing w:val="30"/>
          <w:sz w:val="18"/>
        </w:rPr>
        <w:t xml:space="preserve"> </w:t>
      </w:r>
      <w:r>
        <w:rPr>
          <w:sz w:val="18"/>
        </w:rPr>
        <w:t>than</w:t>
      </w:r>
      <w:r>
        <w:rPr>
          <w:spacing w:val="30"/>
          <w:sz w:val="18"/>
        </w:rPr>
        <w:t xml:space="preserve"> </w:t>
      </w:r>
      <w:r>
        <w:rPr>
          <w:sz w:val="18"/>
        </w:rPr>
        <w:t>electronic</w:t>
      </w:r>
      <w:r>
        <w:rPr>
          <w:spacing w:val="30"/>
          <w:sz w:val="18"/>
        </w:rPr>
        <w:t xml:space="preserve"> </w:t>
      </w:r>
      <w:r>
        <w:rPr>
          <w:sz w:val="18"/>
        </w:rPr>
        <w:t>appliances,</w:t>
      </w:r>
      <w:r>
        <w:rPr>
          <w:spacing w:val="30"/>
          <w:sz w:val="18"/>
        </w:rPr>
        <w:t xml:space="preserve"> </w:t>
      </w:r>
      <w:r>
        <w:rPr>
          <w:sz w:val="18"/>
        </w:rPr>
        <w:t>and</w:t>
      </w:r>
      <w:r>
        <w:rPr>
          <w:spacing w:val="30"/>
          <w:sz w:val="18"/>
        </w:rPr>
        <w:t xml:space="preserve"> </w:t>
      </w:r>
      <w:r>
        <w:rPr>
          <w:sz w:val="18"/>
        </w:rPr>
        <w:t>iXCC</w:t>
      </w:r>
      <w:r>
        <w:rPr>
          <w:spacing w:val="30"/>
          <w:sz w:val="18"/>
        </w:rPr>
        <w:t xml:space="preserve"> </w:t>
      </w:r>
      <w:r>
        <w:rPr>
          <w:sz w:val="18"/>
        </w:rPr>
        <w:t>is</w:t>
      </w:r>
      <w:r>
        <w:rPr>
          <w:spacing w:val="30"/>
          <w:sz w:val="18"/>
        </w:rPr>
        <w:t xml:space="preserve"> </w:t>
      </w:r>
      <w:r>
        <w:rPr>
          <w:sz w:val="18"/>
        </w:rPr>
        <w:t>a</w:t>
      </w:r>
      <w:r>
        <w:rPr>
          <w:spacing w:val="30"/>
          <w:sz w:val="18"/>
        </w:rPr>
        <w:t xml:space="preserve"> </w:t>
      </w:r>
      <w:r>
        <w:rPr>
          <w:sz w:val="18"/>
        </w:rPr>
        <w:t>standout</w:t>
      </w:r>
      <w:r>
        <w:rPr>
          <w:spacing w:val="30"/>
          <w:sz w:val="18"/>
        </w:rPr>
        <w:t xml:space="preserve"> </w:t>
      </w:r>
      <w:r>
        <w:rPr>
          <w:sz w:val="18"/>
        </w:rPr>
        <w:t>brand,</w:t>
      </w:r>
      <w:r>
        <w:rPr>
          <w:spacing w:val="30"/>
          <w:sz w:val="18"/>
        </w:rPr>
        <w:t xml:space="preserve"> </w:t>
      </w:r>
      <w:r>
        <w:rPr>
          <w:sz w:val="18"/>
        </w:rPr>
        <w:t>earning</w:t>
      </w:r>
      <w:r>
        <w:rPr>
          <w:spacing w:val="30"/>
          <w:sz w:val="18"/>
        </w:rPr>
        <w:t xml:space="preserve"> </w:t>
      </w:r>
      <w:r>
        <w:rPr>
          <w:sz w:val="18"/>
        </w:rPr>
        <w:t>significant</w:t>
      </w:r>
      <w:r>
        <w:rPr>
          <w:spacing w:val="30"/>
          <w:sz w:val="18"/>
        </w:rPr>
        <w:t xml:space="preserve"> </w:t>
      </w:r>
      <w:r>
        <w:rPr>
          <w:sz w:val="18"/>
        </w:rPr>
        <w:t>praise</w:t>
      </w:r>
      <w:r>
        <w:rPr>
          <w:spacing w:val="30"/>
          <w:sz w:val="18"/>
        </w:rPr>
        <w:t xml:space="preserve"> </w:t>
      </w:r>
      <w:r>
        <w:rPr>
          <w:sz w:val="18"/>
        </w:rPr>
        <w:t>from</w:t>
      </w:r>
    </w:p>
    <w:p w14:paraId="43A93543">
      <w:pPr>
        <w:pStyle w:val="7"/>
        <w:spacing w:before="78"/>
        <w:ind w:left="891"/>
        <w:jc w:val="both"/>
      </w:pPr>
      <w:r>
        <w:t>customers</w:t>
      </w:r>
      <w:r>
        <w:rPr>
          <w:spacing w:val="-1"/>
        </w:rPr>
        <w:t xml:space="preserve"> </w:t>
      </w:r>
      <w:r>
        <w:t>and</w:t>
      </w:r>
      <w:r>
        <w:rPr>
          <w:spacing w:val="-1"/>
        </w:rPr>
        <w:t xml:space="preserve"> </w:t>
      </w:r>
      <w:r>
        <w:t>holding</w:t>
      </w:r>
      <w:r>
        <w:rPr>
          <w:spacing w:val="-1"/>
        </w:rPr>
        <w:t xml:space="preserve"> </w:t>
      </w:r>
      <w:r>
        <w:t>top</w:t>
      </w:r>
      <w:r>
        <w:rPr>
          <w:spacing w:val="-1"/>
        </w:rPr>
        <w:t xml:space="preserve"> </w:t>
      </w:r>
      <w:r>
        <w:t>positions</w:t>
      </w:r>
      <w:r>
        <w:rPr>
          <w:spacing w:val="-1"/>
        </w:rPr>
        <w:t xml:space="preserve"> </w:t>
      </w:r>
      <w:r>
        <w:t>in</w:t>
      </w:r>
      <w:r>
        <w:rPr>
          <w:spacing w:val="-1"/>
        </w:rPr>
        <w:t xml:space="preserve"> </w:t>
      </w:r>
      <w:r>
        <w:t xml:space="preserve">the </w:t>
      </w:r>
      <w:r>
        <w:rPr>
          <w:spacing w:val="-2"/>
        </w:rPr>
        <w:t>rankings.</w:t>
      </w:r>
    </w:p>
    <w:p w14:paraId="2DE9C71B">
      <w:pPr>
        <w:pStyle w:val="7"/>
        <w:spacing w:before="158"/>
        <w:rPr>
          <w:sz w:val="20"/>
        </w:rPr>
      </w:pPr>
      <w:r>
        <w:drawing>
          <wp:anchor distT="0" distB="0" distL="0" distR="0" simplePos="0" relativeHeight="251665408" behindDoc="1" locked="0" layoutInCell="1" allowOverlap="1">
            <wp:simplePos x="0" y="0"/>
            <wp:positionH relativeFrom="page">
              <wp:posOffset>975995</wp:posOffset>
            </wp:positionH>
            <wp:positionV relativeFrom="paragraph">
              <wp:posOffset>261620</wp:posOffset>
            </wp:positionV>
            <wp:extent cx="5801995" cy="502983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3" cstate="print"/>
                    <a:stretch>
                      <a:fillRect/>
                    </a:stretch>
                  </pic:blipFill>
                  <pic:spPr>
                    <a:xfrm>
                      <a:off x="0" y="0"/>
                      <a:ext cx="5802217" cy="5029676"/>
                    </a:xfrm>
                    <a:prstGeom prst="rect">
                      <a:avLst/>
                    </a:prstGeom>
                  </pic:spPr>
                </pic:pic>
              </a:graphicData>
            </a:graphic>
          </wp:anchor>
        </w:drawing>
      </w:r>
    </w:p>
    <w:p w14:paraId="76AEB22F">
      <w:pPr>
        <w:pStyle w:val="7"/>
      </w:pPr>
    </w:p>
    <w:p w14:paraId="710A0CBE">
      <w:pPr>
        <w:pStyle w:val="7"/>
      </w:pPr>
    </w:p>
    <w:p w14:paraId="4C726207">
      <w:pPr>
        <w:pStyle w:val="7"/>
        <w:spacing w:before="101"/>
      </w:pPr>
    </w:p>
    <w:p w14:paraId="7190596E">
      <w:pPr>
        <w:spacing w:before="0"/>
        <w:ind w:left="250" w:right="268" w:firstLine="0"/>
        <w:jc w:val="center"/>
        <w:rPr>
          <w:i/>
          <w:sz w:val="18"/>
        </w:rPr>
      </w:pPr>
      <w:r>
        <w:rPr>
          <w:i/>
          <w:color w:val="44546A"/>
          <w:sz w:val="18"/>
        </w:rPr>
        <w:t>Figure</w:t>
      </w:r>
      <w:r>
        <w:rPr>
          <w:i/>
          <w:color w:val="44546A"/>
          <w:spacing w:val="-5"/>
          <w:sz w:val="18"/>
        </w:rPr>
        <w:t xml:space="preserve"> </w:t>
      </w:r>
      <w:r>
        <w:rPr>
          <w:i/>
          <w:color w:val="44546A"/>
          <w:sz w:val="18"/>
        </w:rPr>
        <w:t>16</w:t>
      </w:r>
      <w:r>
        <w:rPr>
          <w:i/>
          <w:color w:val="44546A"/>
          <w:spacing w:val="37"/>
          <w:sz w:val="18"/>
        </w:rPr>
        <w:t xml:space="preserve"> </w:t>
      </w:r>
      <w:r>
        <w:rPr>
          <w:i/>
          <w:color w:val="44546A"/>
          <w:sz w:val="18"/>
        </w:rPr>
        <w:t>Top</w:t>
      </w:r>
      <w:r>
        <w:rPr>
          <w:i/>
          <w:color w:val="44546A"/>
          <w:spacing w:val="-4"/>
          <w:sz w:val="18"/>
        </w:rPr>
        <w:t xml:space="preserve"> </w:t>
      </w:r>
      <w:r>
        <w:rPr>
          <w:i/>
          <w:color w:val="44546A"/>
          <w:sz w:val="18"/>
        </w:rPr>
        <w:t>5</w:t>
      </w:r>
      <w:r>
        <w:rPr>
          <w:i/>
          <w:color w:val="44546A"/>
          <w:spacing w:val="-5"/>
          <w:sz w:val="18"/>
        </w:rPr>
        <w:t xml:space="preserve"> </w:t>
      </w:r>
      <w:r>
        <w:rPr>
          <w:i/>
          <w:color w:val="44546A"/>
          <w:sz w:val="18"/>
        </w:rPr>
        <w:t>Products</w:t>
      </w:r>
      <w:r>
        <w:rPr>
          <w:i/>
          <w:color w:val="44546A"/>
          <w:spacing w:val="-4"/>
          <w:sz w:val="18"/>
        </w:rPr>
        <w:t xml:space="preserve"> </w:t>
      </w:r>
      <w:r>
        <w:rPr>
          <w:i/>
          <w:color w:val="44546A"/>
          <w:sz w:val="18"/>
        </w:rPr>
        <w:t>with</w:t>
      </w:r>
      <w:r>
        <w:rPr>
          <w:i/>
          <w:color w:val="44546A"/>
          <w:spacing w:val="-4"/>
          <w:sz w:val="18"/>
        </w:rPr>
        <w:t xml:space="preserve"> </w:t>
      </w:r>
      <w:r>
        <w:rPr>
          <w:i/>
          <w:color w:val="44546A"/>
          <w:sz w:val="18"/>
        </w:rPr>
        <w:t>Positive</w:t>
      </w:r>
      <w:r>
        <w:rPr>
          <w:i/>
          <w:color w:val="44546A"/>
          <w:spacing w:val="-4"/>
          <w:sz w:val="18"/>
        </w:rPr>
        <w:t xml:space="preserve"> </w:t>
      </w:r>
      <w:r>
        <w:rPr>
          <w:i/>
          <w:color w:val="44546A"/>
          <w:spacing w:val="-2"/>
          <w:sz w:val="18"/>
        </w:rPr>
        <w:t>Reviews</w:t>
      </w:r>
    </w:p>
    <w:p w14:paraId="28C94086">
      <w:pPr>
        <w:pStyle w:val="7"/>
        <w:spacing w:before="21"/>
        <w:rPr>
          <w:i/>
        </w:rPr>
      </w:pPr>
    </w:p>
    <w:p w14:paraId="5D503987">
      <w:pPr>
        <w:pStyle w:val="13"/>
        <w:numPr>
          <w:ilvl w:val="0"/>
          <w:numId w:val="5"/>
        </w:numPr>
        <w:tabs>
          <w:tab w:val="left" w:pos="891"/>
        </w:tabs>
        <w:spacing w:before="1" w:after="0" w:line="232" w:lineRule="auto"/>
        <w:ind w:left="891" w:right="117" w:hanging="432"/>
        <w:jc w:val="both"/>
        <w:rPr>
          <w:sz w:val="24"/>
        </w:rPr>
      </w:pPr>
      <w:r>
        <w:rPr>
          <w:sz w:val="20"/>
        </w:rPr>
        <w:t xml:space="preserve">Choice of Data - </w:t>
      </w:r>
      <w:r>
        <w:rPr>
          <w:sz w:val="18"/>
        </w:rPr>
        <w:t>The selection of the Amazon US reviews for mobile electronics data from TensorFlow Data is motivated by the significance of portable electronics in daily life, reflecting consumer sentiments and trends. This specific</w:t>
      </w:r>
      <w:r>
        <w:rPr>
          <w:spacing w:val="-2"/>
          <w:sz w:val="18"/>
        </w:rPr>
        <w:t xml:space="preserve"> </w:t>
      </w:r>
      <w:r>
        <w:rPr>
          <w:sz w:val="18"/>
        </w:rPr>
        <w:t>dataset,</w:t>
      </w:r>
      <w:r>
        <w:rPr>
          <w:spacing w:val="-2"/>
          <w:sz w:val="18"/>
        </w:rPr>
        <w:t xml:space="preserve"> </w:t>
      </w:r>
      <w:r>
        <w:rPr>
          <w:sz w:val="18"/>
        </w:rPr>
        <w:t>offered</w:t>
      </w:r>
      <w:r>
        <w:rPr>
          <w:spacing w:val="-2"/>
          <w:sz w:val="18"/>
        </w:rPr>
        <w:t xml:space="preserve"> </w:t>
      </w:r>
      <w:r>
        <w:rPr>
          <w:sz w:val="18"/>
        </w:rPr>
        <w:t>by</w:t>
      </w:r>
      <w:r>
        <w:rPr>
          <w:spacing w:val="-5"/>
          <w:sz w:val="18"/>
        </w:rPr>
        <w:t xml:space="preserve"> </w:t>
      </w:r>
      <w:r>
        <w:rPr>
          <w:sz w:val="18"/>
        </w:rPr>
        <w:t>TensorFlow</w:t>
      </w:r>
      <w:r>
        <w:rPr>
          <w:spacing w:val="-2"/>
          <w:sz w:val="18"/>
        </w:rPr>
        <w:t xml:space="preserve"> </w:t>
      </w:r>
      <w:r>
        <w:rPr>
          <w:sz w:val="18"/>
        </w:rPr>
        <w:t>is</w:t>
      </w:r>
      <w:r>
        <w:rPr>
          <w:spacing w:val="-2"/>
          <w:sz w:val="18"/>
        </w:rPr>
        <w:t xml:space="preserve"> </w:t>
      </w:r>
      <w:r>
        <w:rPr>
          <w:sz w:val="18"/>
        </w:rPr>
        <w:t>chosen</w:t>
      </w:r>
      <w:r>
        <w:rPr>
          <w:spacing w:val="-2"/>
          <w:sz w:val="18"/>
        </w:rPr>
        <w:t xml:space="preserve"> </w:t>
      </w:r>
      <w:r>
        <w:rPr>
          <w:sz w:val="18"/>
        </w:rPr>
        <w:t>for</w:t>
      </w:r>
      <w:r>
        <w:rPr>
          <w:spacing w:val="-2"/>
          <w:sz w:val="18"/>
        </w:rPr>
        <w:t xml:space="preserve"> </w:t>
      </w:r>
      <w:r>
        <w:rPr>
          <w:sz w:val="18"/>
        </w:rPr>
        <w:t>its</w:t>
      </w:r>
      <w:r>
        <w:rPr>
          <w:spacing w:val="-2"/>
          <w:sz w:val="18"/>
        </w:rPr>
        <w:t xml:space="preserve"> </w:t>
      </w:r>
      <w:r>
        <w:rPr>
          <w:sz w:val="18"/>
        </w:rPr>
        <w:t>reliability</w:t>
      </w:r>
      <w:r>
        <w:rPr>
          <w:spacing w:val="-2"/>
          <w:sz w:val="18"/>
        </w:rPr>
        <w:t xml:space="preserve"> </w:t>
      </w:r>
      <w:r>
        <w:rPr>
          <w:sz w:val="18"/>
        </w:rPr>
        <w:t>and</w:t>
      </w:r>
      <w:r>
        <w:rPr>
          <w:spacing w:val="-2"/>
          <w:sz w:val="18"/>
        </w:rPr>
        <w:t xml:space="preserve"> </w:t>
      </w:r>
      <w:r>
        <w:rPr>
          <w:sz w:val="18"/>
        </w:rPr>
        <w:t>well-structured</w:t>
      </w:r>
      <w:r>
        <w:rPr>
          <w:spacing w:val="-2"/>
          <w:sz w:val="18"/>
        </w:rPr>
        <w:t xml:space="preserve"> </w:t>
      </w:r>
      <w:r>
        <w:rPr>
          <w:sz w:val="18"/>
        </w:rPr>
        <w:t>nature</w:t>
      </w:r>
      <w:r>
        <w:rPr>
          <w:spacing w:val="-11"/>
          <w:sz w:val="18"/>
        </w:rPr>
        <w:t xml:space="preserve"> </w:t>
      </w:r>
      <w:r>
        <w:rPr>
          <w:sz w:val="18"/>
        </w:rPr>
        <w:t>Analyzing</w:t>
      </w:r>
      <w:r>
        <w:rPr>
          <w:spacing w:val="-2"/>
          <w:sz w:val="18"/>
        </w:rPr>
        <w:t xml:space="preserve"> </w:t>
      </w:r>
      <w:r>
        <w:rPr>
          <w:sz w:val="18"/>
        </w:rPr>
        <w:t>reviews</w:t>
      </w:r>
      <w:r>
        <w:rPr>
          <w:spacing w:val="-2"/>
          <w:sz w:val="18"/>
        </w:rPr>
        <w:t xml:space="preserve"> </w:t>
      </w:r>
      <w:r>
        <w:rPr>
          <w:sz w:val="18"/>
        </w:rPr>
        <w:t>in</w:t>
      </w:r>
      <w:r>
        <w:rPr>
          <w:spacing w:val="-2"/>
          <w:sz w:val="18"/>
        </w:rPr>
        <w:t xml:space="preserve"> </w:t>
      </w:r>
      <w:r>
        <w:rPr>
          <w:sz w:val="18"/>
        </w:rPr>
        <w:t>the mobile</w:t>
      </w:r>
      <w:r>
        <w:rPr>
          <w:spacing w:val="15"/>
          <w:sz w:val="18"/>
        </w:rPr>
        <w:t xml:space="preserve"> </w:t>
      </w:r>
      <w:r>
        <w:rPr>
          <w:sz w:val="18"/>
        </w:rPr>
        <w:t>electronics</w:t>
      </w:r>
      <w:r>
        <w:rPr>
          <w:spacing w:val="15"/>
          <w:sz w:val="18"/>
        </w:rPr>
        <w:t xml:space="preserve"> </w:t>
      </w:r>
      <w:r>
        <w:rPr>
          <w:sz w:val="18"/>
        </w:rPr>
        <w:t>category</w:t>
      </w:r>
      <w:r>
        <w:rPr>
          <w:spacing w:val="15"/>
          <w:sz w:val="18"/>
        </w:rPr>
        <w:t xml:space="preserve"> </w:t>
      </w:r>
      <w:r>
        <w:rPr>
          <w:sz w:val="18"/>
        </w:rPr>
        <w:t>allows</w:t>
      </w:r>
      <w:r>
        <w:rPr>
          <w:spacing w:val="15"/>
          <w:sz w:val="18"/>
        </w:rPr>
        <w:t xml:space="preserve"> </w:t>
      </w:r>
      <w:r>
        <w:rPr>
          <w:sz w:val="18"/>
        </w:rPr>
        <w:t>for</w:t>
      </w:r>
      <w:r>
        <w:rPr>
          <w:spacing w:val="15"/>
          <w:sz w:val="18"/>
        </w:rPr>
        <w:t xml:space="preserve"> </w:t>
      </w:r>
      <w:r>
        <w:rPr>
          <w:sz w:val="18"/>
        </w:rPr>
        <w:t>valuable</w:t>
      </w:r>
      <w:r>
        <w:rPr>
          <w:spacing w:val="15"/>
          <w:sz w:val="18"/>
        </w:rPr>
        <w:t xml:space="preserve"> </w:t>
      </w:r>
      <w:r>
        <w:rPr>
          <w:sz w:val="18"/>
        </w:rPr>
        <w:t>insights</w:t>
      </w:r>
      <w:r>
        <w:rPr>
          <w:spacing w:val="15"/>
          <w:sz w:val="18"/>
        </w:rPr>
        <w:t xml:space="preserve"> </w:t>
      </w:r>
      <w:r>
        <w:rPr>
          <w:sz w:val="18"/>
        </w:rPr>
        <w:t>into</w:t>
      </w:r>
      <w:r>
        <w:rPr>
          <w:spacing w:val="15"/>
          <w:sz w:val="18"/>
        </w:rPr>
        <w:t xml:space="preserve"> </w:t>
      </w:r>
      <w:r>
        <w:rPr>
          <w:sz w:val="18"/>
        </w:rPr>
        <w:t>consumer</w:t>
      </w:r>
      <w:r>
        <w:rPr>
          <w:spacing w:val="15"/>
          <w:sz w:val="18"/>
        </w:rPr>
        <w:t xml:space="preserve"> </w:t>
      </w:r>
      <w:r>
        <w:rPr>
          <w:sz w:val="18"/>
        </w:rPr>
        <w:t>preferences. The</w:t>
      </w:r>
      <w:r>
        <w:rPr>
          <w:spacing w:val="15"/>
          <w:sz w:val="18"/>
        </w:rPr>
        <w:t xml:space="preserve"> </w:t>
      </w:r>
      <w:r>
        <w:rPr>
          <w:sz w:val="18"/>
        </w:rPr>
        <w:t>comprehensive</w:t>
      </w:r>
      <w:r>
        <w:rPr>
          <w:spacing w:val="15"/>
          <w:sz w:val="18"/>
        </w:rPr>
        <w:t xml:space="preserve"> </w:t>
      </w:r>
      <w:r>
        <w:rPr>
          <w:sz w:val="18"/>
        </w:rPr>
        <w:t>and</w:t>
      </w:r>
      <w:r>
        <w:rPr>
          <w:spacing w:val="15"/>
          <w:sz w:val="18"/>
        </w:rPr>
        <w:t xml:space="preserve"> </w:t>
      </w:r>
      <w:r>
        <w:rPr>
          <w:sz w:val="18"/>
        </w:rPr>
        <w:t>diverse</w:t>
      </w:r>
    </w:p>
    <w:p w14:paraId="0A7542B4">
      <w:pPr>
        <w:spacing w:after="0" w:line="232" w:lineRule="auto"/>
        <w:jc w:val="both"/>
        <w:rPr>
          <w:sz w:val="24"/>
        </w:rPr>
        <w:sectPr>
          <w:pgSz w:w="12240" w:h="15840"/>
          <w:pgMar w:top="1540" w:right="1320" w:bottom="1480" w:left="1340" w:header="720" w:footer="1299" w:gutter="0"/>
          <w:cols w:space="720" w:num="1"/>
        </w:sectPr>
      </w:pPr>
    </w:p>
    <w:p w14:paraId="038171D1">
      <w:pPr>
        <w:pStyle w:val="7"/>
        <w:spacing w:before="83" w:line="328" w:lineRule="auto"/>
        <w:ind w:left="891"/>
      </w:pPr>
      <w:r>
        <w:t>dataset</w:t>
      </w:r>
      <w:r>
        <w:rPr>
          <w:spacing w:val="38"/>
        </w:rPr>
        <w:t xml:space="preserve"> </w:t>
      </w:r>
      <w:r>
        <w:t>ensures</w:t>
      </w:r>
      <w:r>
        <w:rPr>
          <w:spacing w:val="38"/>
        </w:rPr>
        <w:t xml:space="preserve"> </w:t>
      </w:r>
      <w:r>
        <w:t>a</w:t>
      </w:r>
      <w:r>
        <w:rPr>
          <w:spacing w:val="38"/>
        </w:rPr>
        <w:t xml:space="preserve"> </w:t>
      </w:r>
      <w:r>
        <w:t>thorough</w:t>
      </w:r>
      <w:r>
        <w:rPr>
          <w:spacing w:val="38"/>
        </w:rPr>
        <w:t xml:space="preserve"> </w:t>
      </w:r>
      <w:r>
        <w:t>examination,</w:t>
      </w:r>
      <w:r>
        <w:rPr>
          <w:spacing w:val="38"/>
        </w:rPr>
        <w:t xml:space="preserve"> </w:t>
      </w:r>
      <w:r>
        <w:t>enhancing</w:t>
      </w:r>
      <w:r>
        <w:rPr>
          <w:spacing w:val="38"/>
        </w:rPr>
        <w:t xml:space="preserve"> </w:t>
      </w:r>
      <w:r>
        <w:t>the</w:t>
      </w:r>
      <w:r>
        <w:rPr>
          <w:spacing w:val="38"/>
        </w:rPr>
        <w:t xml:space="preserve"> </w:t>
      </w:r>
      <w:r>
        <w:t>project's</w:t>
      </w:r>
      <w:r>
        <w:rPr>
          <w:spacing w:val="38"/>
        </w:rPr>
        <w:t xml:space="preserve"> </w:t>
      </w:r>
      <w:r>
        <w:t>accuracy</w:t>
      </w:r>
      <w:r>
        <w:rPr>
          <w:spacing w:val="38"/>
        </w:rPr>
        <w:t xml:space="preserve"> </w:t>
      </w:r>
      <w:r>
        <w:t>and</w:t>
      </w:r>
      <w:r>
        <w:rPr>
          <w:spacing w:val="38"/>
        </w:rPr>
        <w:t xml:space="preserve"> </w:t>
      </w:r>
      <w:r>
        <w:t>relevance</w:t>
      </w:r>
      <w:r>
        <w:rPr>
          <w:spacing w:val="38"/>
        </w:rPr>
        <w:t xml:space="preserve"> </w:t>
      </w:r>
      <w:r>
        <w:t>to</w:t>
      </w:r>
      <w:r>
        <w:rPr>
          <w:spacing w:val="38"/>
        </w:rPr>
        <w:t xml:space="preserve"> </w:t>
      </w:r>
      <w:r>
        <w:t>real-world</w:t>
      </w:r>
      <w:r>
        <w:rPr>
          <w:spacing w:val="38"/>
        </w:rPr>
        <w:t xml:space="preserve"> </w:t>
      </w:r>
      <w:r>
        <w:t xml:space="preserve">consumer </w:t>
      </w:r>
      <w:r>
        <w:rPr>
          <w:spacing w:val="-2"/>
        </w:rPr>
        <w:t>behavior.</w:t>
      </w:r>
    </w:p>
    <w:p w14:paraId="0BDAB26C">
      <w:pPr>
        <w:pStyle w:val="7"/>
        <w:spacing w:before="147"/>
      </w:pPr>
    </w:p>
    <w:p w14:paraId="1D9D776A">
      <w:pPr>
        <w:pStyle w:val="13"/>
        <w:numPr>
          <w:ilvl w:val="0"/>
          <w:numId w:val="5"/>
        </w:numPr>
        <w:tabs>
          <w:tab w:val="left" w:pos="784"/>
        </w:tabs>
        <w:spacing w:before="1" w:after="0" w:line="232" w:lineRule="auto"/>
        <w:ind w:left="784" w:right="117" w:hanging="324"/>
        <w:jc w:val="both"/>
        <w:rPr>
          <w:sz w:val="18"/>
        </w:rPr>
      </w:pPr>
      <w:r>
        <w:rPr>
          <w:sz w:val="20"/>
        </w:rPr>
        <w:t xml:space="preserve">Choice of Model - </w:t>
      </w:r>
      <w:r>
        <w:rPr>
          <w:sz w:val="18"/>
        </w:rPr>
        <w:t>The choice of Random Forest and Naive Bayes algorithms for this project is motivated by their effectiveness in handling natural language processing tasks and classification problems, which align with the objectives of analyzing</w:t>
      </w:r>
      <w:r>
        <w:rPr>
          <w:spacing w:val="-7"/>
          <w:sz w:val="18"/>
        </w:rPr>
        <w:t xml:space="preserve"> </w:t>
      </w:r>
      <w:r>
        <w:rPr>
          <w:sz w:val="18"/>
        </w:rPr>
        <w:t>Amazon consumer reviews. Random Forest, as an ensemble learning method, excels in capturing complex relationships</w:t>
      </w:r>
      <w:r>
        <w:rPr>
          <w:spacing w:val="-2"/>
          <w:sz w:val="18"/>
        </w:rPr>
        <w:t xml:space="preserve"> </w:t>
      </w:r>
      <w:r>
        <w:rPr>
          <w:sz w:val="18"/>
        </w:rPr>
        <w:t>within</w:t>
      </w:r>
      <w:r>
        <w:rPr>
          <w:spacing w:val="-2"/>
          <w:sz w:val="18"/>
        </w:rPr>
        <w:t xml:space="preserve"> </w:t>
      </w:r>
      <w:r>
        <w:rPr>
          <w:sz w:val="18"/>
        </w:rPr>
        <w:t>the</w:t>
      </w:r>
      <w:r>
        <w:rPr>
          <w:spacing w:val="-2"/>
          <w:sz w:val="18"/>
        </w:rPr>
        <w:t xml:space="preserve"> </w:t>
      </w:r>
      <w:r>
        <w:rPr>
          <w:sz w:val="18"/>
        </w:rPr>
        <w:t>data</w:t>
      </w:r>
      <w:r>
        <w:rPr>
          <w:spacing w:val="-2"/>
          <w:sz w:val="18"/>
        </w:rPr>
        <w:t xml:space="preserve"> </w:t>
      </w:r>
      <w:r>
        <w:rPr>
          <w:sz w:val="18"/>
        </w:rPr>
        <w:t>and</w:t>
      </w:r>
      <w:r>
        <w:rPr>
          <w:spacing w:val="-2"/>
          <w:sz w:val="18"/>
        </w:rPr>
        <w:t xml:space="preserve"> </w:t>
      </w:r>
      <w:r>
        <w:rPr>
          <w:sz w:val="18"/>
        </w:rPr>
        <w:t>mitigating</w:t>
      </w:r>
      <w:r>
        <w:rPr>
          <w:spacing w:val="-2"/>
          <w:sz w:val="18"/>
        </w:rPr>
        <w:t xml:space="preserve"> </w:t>
      </w:r>
      <w:r>
        <w:rPr>
          <w:sz w:val="18"/>
        </w:rPr>
        <w:t>overfitting,</w:t>
      </w:r>
      <w:r>
        <w:rPr>
          <w:spacing w:val="-2"/>
          <w:sz w:val="18"/>
        </w:rPr>
        <w:t xml:space="preserve"> </w:t>
      </w:r>
      <w:r>
        <w:rPr>
          <w:sz w:val="18"/>
        </w:rPr>
        <w:t>making</w:t>
      </w:r>
      <w:r>
        <w:rPr>
          <w:spacing w:val="-2"/>
          <w:sz w:val="18"/>
        </w:rPr>
        <w:t xml:space="preserve"> </w:t>
      </w:r>
      <w:r>
        <w:rPr>
          <w:sz w:val="18"/>
        </w:rPr>
        <w:t>it</w:t>
      </w:r>
      <w:r>
        <w:rPr>
          <w:spacing w:val="-2"/>
          <w:sz w:val="18"/>
        </w:rPr>
        <w:t xml:space="preserve"> </w:t>
      </w:r>
      <w:r>
        <w:rPr>
          <w:sz w:val="18"/>
        </w:rPr>
        <w:t>suitable</w:t>
      </w:r>
      <w:r>
        <w:rPr>
          <w:spacing w:val="-2"/>
          <w:sz w:val="18"/>
        </w:rPr>
        <w:t xml:space="preserve"> </w:t>
      </w:r>
      <w:r>
        <w:rPr>
          <w:sz w:val="18"/>
        </w:rPr>
        <w:t>for</w:t>
      </w:r>
      <w:r>
        <w:rPr>
          <w:spacing w:val="-2"/>
          <w:sz w:val="18"/>
        </w:rPr>
        <w:t xml:space="preserve"> </w:t>
      </w:r>
      <w:r>
        <w:rPr>
          <w:sz w:val="18"/>
        </w:rPr>
        <w:t>robust</w:t>
      </w:r>
      <w:r>
        <w:rPr>
          <w:spacing w:val="-2"/>
          <w:sz w:val="18"/>
        </w:rPr>
        <w:t xml:space="preserve"> </w:t>
      </w:r>
      <w:r>
        <w:rPr>
          <w:sz w:val="18"/>
        </w:rPr>
        <w:t>classification</w:t>
      </w:r>
      <w:r>
        <w:rPr>
          <w:spacing w:val="-2"/>
          <w:sz w:val="18"/>
        </w:rPr>
        <w:t xml:space="preserve"> </w:t>
      </w:r>
      <w:r>
        <w:rPr>
          <w:sz w:val="18"/>
        </w:rPr>
        <w:t>models.</w:t>
      </w:r>
      <w:r>
        <w:rPr>
          <w:spacing w:val="-2"/>
          <w:sz w:val="18"/>
        </w:rPr>
        <w:t xml:space="preserve"> </w:t>
      </w:r>
      <w:r>
        <w:rPr>
          <w:sz w:val="18"/>
        </w:rPr>
        <w:t>Naive</w:t>
      </w:r>
      <w:r>
        <w:rPr>
          <w:spacing w:val="-2"/>
          <w:sz w:val="18"/>
        </w:rPr>
        <w:t xml:space="preserve"> </w:t>
      </w:r>
      <w:r>
        <w:rPr>
          <w:sz w:val="18"/>
        </w:rPr>
        <w:t>Bayes, on the other hand, is well-suited for text classification tasks due to its simplicity and efficiency, assuming independence among features. This combination provides a balanced approach, leveraging Random Forest's power in capturing intricate patterns and Naive Bayes' efficiency in handling textual data, ensuring a comprehensive analysis of consumer sentiments in the context of Amazon product reviews.</w:t>
      </w:r>
    </w:p>
    <w:p w14:paraId="16456096">
      <w:pPr>
        <w:pStyle w:val="7"/>
      </w:pPr>
    </w:p>
    <w:p w14:paraId="4ABE6653">
      <w:pPr>
        <w:pStyle w:val="7"/>
        <w:spacing w:before="128"/>
      </w:pPr>
    </w:p>
    <w:p w14:paraId="5B12579F">
      <w:pPr>
        <w:pStyle w:val="2"/>
        <w:numPr>
          <w:ilvl w:val="0"/>
          <w:numId w:val="3"/>
        </w:numPr>
        <w:tabs>
          <w:tab w:val="left" w:pos="420"/>
        </w:tabs>
        <w:spacing w:before="1" w:after="0" w:line="240" w:lineRule="auto"/>
        <w:ind w:left="420" w:right="0" w:hanging="320"/>
        <w:jc w:val="left"/>
      </w:pPr>
      <w:bookmarkStart w:id="23" w:name="_TOC_250002"/>
      <w:r>
        <w:t>Conclusions</w:t>
      </w:r>
      <w:r>
        <w:rPr>
          <w:spacing w:val="-5"/>
        </w:rPr>
        <w:t xml:space="preserve"> </w:t>
      </w:r>
      <w:r>
        <w:t>and</w:t>
      </w:r>
      <w:r>
        <w:rPr>
          <w:spacing w:val="-5"/>
        </w:rPr>
        <w:t xml:space="preserve"> </w:t>
      </w:r>
      <w:r>
        <w:t>Future</w:t>
      </w:r>
      <w:r>
        <w:rPr>
          <w:spacing w:val="-10"/>
        </w:rPr>
        <w:t xml:space="preserve"> </w:t>
      </w:r>
      <w:bookmarkEnd w:id="23"/>
      <w:r>
        <w:rPr>
          <w:spacing w:val="-4"/>
        </w:rPr>
        <w:t>Work</w:t>
      </w:r>
    </w:p>
    <w:p w14:paraId="2984B60E">
      <w:pPr>
        <w:pStyle w:val="7"/>
        <w:spacing w:before="304" w:line="232" w:lineRule="auto"/>
        <w:ind w:left="100" w:right="117"/>
        <w:jc w:val="both"/>
      </w:pPr>
      <w:r>
        <w:t>This project provides hands-on training with sentiment analysis, machine learning, and chatbot development. It aims at using the “Sentiment140” dataset to investigate different methods of building and deploying a sentiment analysis chatbot, thus enhancing our knowledge about NLP applications and model deployment in practical situations.</w:t>
      </w:r>
    </w:p>
    <w:p w14:paraId="114B9C89">
      <w:pPr>
        <w:spacing w:after="0" w:line="232" w:lineRule="auto"/>
        <w:jc w:val="both"/>
        <w:sectPr>
          <w:pgSz w:w="12240" w:h="15840"/>
          <w:pgMar w:top="1540" w:right="1320" w:bottom="1480" w:left="1340" w:header="720" w:footer="1299" w:gutter="0"/>
          <w:cols w:space="720" w:num="1"/>
        </w:sectPr>
      </w:pPr>
    </w:p>
    <w:p w14:paraId="0FB16556">
      <w:pPr>
        <w:pStyle w:val="2"/>
        <w:numPr>
          <w:ilvl w:val="0"/>
          <w:numId w:val="3"/>
        </w:numPr>
        <w:tabs>
          <w:tab w:val="left" w:pos="420"/>
        </w:tabs>
        <w:spacing w:before="76" w:after="0" w:line="240" w:lineRule="auto"/>
        <w:ind w:left="420" w:right="0" w:hanging="320"/>
        <w:jc w:val="left"/>
      </w:pPr>
      <w:bookmarkStart w:id="24" w:name="_TOC_250001"/>
      <w:bookmarkEnd w:id="24"/>
      <w:r>
        <w:rPr>
          <w:spacing w:val="-2"/>
        </w:rPr>
        <w:t>Reference:</w:t>
      </w:r>
    </w:p>
    <w:p w14:paraId="47DA533B">
      <w:pPr>
        <w:pStyle w:val="13"/>
        <w:numPr>
          <w:ilvl w:val="0"/>
          <w:numId w:val="6"/>
        </w:numPr>
        <w:tabs>
          <w:tab w:val="left" w:pos="375"/>
          <w:tab w:val="left" w:pos="820"/>
        </w:tabs>
        <w:spacing w:before="309" w:after="0" w:line="242" w:lineRule="auto"/>
        <w:ind w:left="820" w:right="116" w:hanging="720"/>
        <w:jc w:val="both"/>
        <w:rPr>
          <w:rFonts w:ascii="Arial MT" w:hAnsi="Arial MT"/>
          <w:sz w:val="16"/>
        </w:rPr>
      </w:pPr>
      <w:r>
        <w:rPr>
          <w:sz w:val="18"/>
        </w:rPr>
        <w:t xml:space="preserve">“Upgrade Pillow Suggested, but Then Already Up-To-Date.” </w:t>
      </w:r>
      <w:r>
        <w:rPr>
          <w:i/>
          <w:sz w:val="18"/>
        </w:rPr>
        <w:t>Stack Overflow</w:t>
      </w:r>
      <w:r>
        <w:rPr>
          <w:sz w:val="18"/>
        </w:rPr>
        <w:t xml:space="preserve">, stackoverflow.com/questions/57400854/ upgrade-pillow-suggested-but-then-already-up-to-date. </w:t>
      </w:r>
      <w:r>
        <w:rPr>
          <w:rFonts w:ascii="Arial MT" w:hAnsi="Arial MT"/>
          <w:color w:val="0000FF"/>
          <w:sz w:val="16"/>
          <w:u w:val="single" w:color="0000FF"/>
        </w:rPr>
        <w:t>https://stackoverflow.com/questions/57400854/upgrade-pillow-</w:t>
      </w:r>
      <w:r>
        <w:rPr>
          <w:rFonts w:ascii="Arial MT" w:hAnsi="Arial MT"/>
          <w:color w:val="0000FF"/>
          <w:sz w:val="16"/>
        </w:rPr>
        <w:t xml:space="preserve"> </w:t>
      </w:r>
      <w:r>
        <w:rPr>
          <w:rFonts w:ascii="Arial MT" w:hAnsi="Arial MT"/>
          <w:color w:val="0000FF"/>
          <w:sz w:val="16"/>
          <w:u w:val="single" w:color="0000FF"/>
        </w:rPr>
        <w:t>suggested-but-then-already-up-to-date,</w:t>
      </w:r>
      <w:r>
        <w:rPr>
          <w:rFonts w:ascii="Arial MT" w:hAnsi="Arial MT"/>
          <w:color w:val="0000FF"/>
          <w:sz w:val="16"/>
        </w:rPr>
        <w:t xml:space="preserve"> </w:t>
      </w:r>
      <w:r>
        <w:rPr>
          <w:sz w:val="18"/>
        </w:rPr>
        <w:t>Accessed 25 Feb. 2024.</w:t>
      </w:r>
    </w:p>
    <w:p w14:paraId="798A6A65">
      <w:pPr>
        <w:pStyle w:val="13"/>
        <w:numPr>
          <w:ilvl w:val="0"/>
          <w:numId w:val="6"/>
        </w:numPr>
        <w:tabs>
          <w:tab w:val="left" w:pos="356"/>
          <w:tab w:val="left" w:pos="820"/>
        </w:tabs>
        <w:spacing w:before="122" w:after="0" w:line="242" w:lineRule="auto"/>
        <w:ind w:left="820" w:right="118" w:hanging="720"/>
        <w:jc w:val="both"/>
        <w:rPr>
          <w:sz w:val="18"/>
        </w:rPr>
      </w:pPr>
      <w:r>
        <w:rPr>
          <w:sz w:val="18"/>
        </w:rPr>
        <w:t>Yıldırım, Soner. “Naive Bayes Classifier — Explained.” Medium, 12 May 2020,</w:t>
      </w:r>
      <w:r>
        <w:rPr>
          <w:rFonts w:ascii="Arial MT" w:hAnsi="Arial MT"/>
          <w:color w:val="0000FF"/>
          <w:sz w:val="16"/>
          <w:u w:val="single" w:color="0000FF"/>
        </w:rPr>
        <w:t>https://towardsdatascience.com/naive-bayes-</w:t>
      </w:r>
      <w:r>
        <w:rPr>
          <w:rFonts w:ascii="Arial MT" w:hAnsi="Arial MT"/>
          <w:color w:val="0000FF"/>
          <w:sz w:val="16"/>
        </w:rPr>
        <w:t xml:space="preserve"> </w:t>
      </w:r>
      <w:r>
        <w:rPr>
          <w:rFonts w:ascii="Arial MT" w:hAnsi="Arial MT"/>
          <w:color w:val="0000FF"/>
          <w:sz w:val="16"/>
          <w:u w:val="single" w:color="0000FF"/>
        </w:rPr>
        <w:t>classifier-explained</w:t>
      </w:r>
      <w:r>
        <w:rPr>
          <w:sz w:val="18"/>
        </w:rPr>
        <w:t>. Accessed 25 Feb. 2024.</w:t>
      </w:r>
    </w:p>
    <w:p w14:paraId="47222078">
      <w:pPr>
        <w:pStyle w:val="13"/>
        <w:numPr>
          <w:ilvl w:val="0"/>
          <w:numId w:val="6"/>
        </w:numPr>
        <w:tabs>
          <w:tab w:val="left" w:pos="534"/>
          <w:tab w:val="left" w:pos="820"/>
        </w:tabs>
        <w:spacing w:before="196" w:after="0" w:line="249" w:lineRule="auto"/>
        <w:ind w:left="820" w:right="98" w:hanging="720"/>
        <w:jc w:val="both"/>
        <w:rPr>
          <w:sz w:val="18"/>
        </w:rPr>
      </w:pPr>
      <w:r>
        <w:rPr>
          <w:sz w:val="18"/>
        </w:rPr>
        <w:t>“</w:t>
      </w:r>
      <w:r>
        <w:rPr>
          <w:spacing w:val="-12"/>
          <w:sz w:val="18"/>
        </w:rPr>
        <w:t xml:space="preserve"> </w:t>
      </w:r>
      <w:r>
        <w:rPr>
          <w:spacing w:val="15"/>
          <w:sz w:val="18"/>
        </w:rPr>
        <w:t>Metrics—</w:t>
      </w:r>
      <w:r>
        <w:rPr>
          <w:spacing w:val="-11"/>
          <w:sz w:val="18"/>
        </w:rPr>
        <w:t xml:space="preserve"> </w:t>
      </w:r>
      <w:r>
        <w:rPr>
          <w:spacing w:val="13"/>
          <w:sz w:val="18"/>
        </w:rPr>
        <w:t xml:space="preserve">What They Are, </w:t>
      </w:r>
      <w:r>
        <w:rPr>
          <w:spacing w:val="12"/>
          <w:sz w:val="18"/>
        </w:rPr>
        <w:t xml:space="preserve">How </w:t>
      </w:r>
      <w:r>
        <w:rPr>
          <w:spacing w:val="14"/>
          <w:sz w:val="18"/>
        </w:rPr>
        <w:t>They’</w:t>
      </w:r>
      <w:r>
        <w:rPr>
          <w:spacing w:val="-12"/>
          <w:sz w:val="18"/>
        </w:rPr>
        <w:t xml:space="preserve"> </w:t>
      </w:r>
      <w:r>
        <w:rPr>
          <w:sz w:val="18"/>
        </w:rPr>
        <w:t>re</w:t>
      </w:r>
      <w:r>
        <w:rPr>
          <w:spacing w:val="15"/>
          <w:sz w:val="18"/>
        </w:rPr>
        <w:t xml:space="preserve"> Used.” </w:t>
      </w:r>
      <w:r>
        <w:rPr>
          <w:i/>
          <w:spacing w:val="16"/>
          <w:sz w:val="18"/>
        </w:rPr>
        <w:t>Investopedia</w:t>
      </w:r>
      <w:r>
        <w:rPr>
          <w:i/>
          <w:spacing w:val="-12"/>
          <w:sz w:val="18"/>
        </w:rPr>
        <w:t xml:space="preserve"> </w:t>
      </w:r>
      <w:r>
        <w:rPr>
          <w:sz w:val="18"/>
        </w:rPr>
        <w:t>,</w:t>
      </w:r>
      <w:r>
        <w:rPr>
          <w:spacing w:val="16"/>
          <w:sz w:val="18"/>
        </w:rPr>
        <w:t xml:space="preserve"> </w:t>
      </w:r>
      <w:r>
        <w:fldChar w:fldCharType="begin"/>
      </w:r>
      <w:r>
        <w:instrText xml:space="preserve"> HYPERLINK "http://www.investopedia.com/terms/m/" \h </w:instrText>
      </w:r>
      <w:r>
        <w:fldChar w:fldCharType="separate"/>
      </w:r>
      <w:r>
        <w:rPr>
          <w:color w:val="0000FF"/>
          <w:spacing w:val="16"/>
          <w:sz w:val="18"/>
          <w:u w:val="single" w:color="0000FF"/>
        </w:rPr>
        <w:t>www.investopedia.com/terms/m/</w:t>
      </w:r>
      <w:r>
        <w:rPr>
          <w:color w:val="0000FF"/>
          <w:spacing w:val="-12"/>
          <w:sz w:val="18"/>
          <w:u w:val="single" w:color="0000FF"/>
        </w:rPr>
        <w:t xml:space="preserve"> </w:t>
      </w:r>
      <w:r>
        <w:rPr>
          <w:color w:val="0000FF"/>
          <w:spacing w:val="-12"/>
          <w:sz w:val="18"/>
          <w:u w:val="single" w:color="0000FF"/>
        </w:rPr>
        <w:fldChar w:fldCharType="end"/>
      </w:r>
      <w:r>
        <w:rPr>
          <w:color w:val="0000FF"/>
          <w:sz w:val="18"/>
        </w:rPr>
        <w:t xml:space="preserve"> </w:t>
      </w:r>
      <w:r>
        <w:rPr>
          <w:color w:val="0000FF"/>
          <w:sz w:val="18"/>
          <w:u w:val="single" w:color="0000FF"/>
        </w:rPr>
        <w:t>metrics.asp#:~:text=Key%2520Takeaways</w:t>
      </w:r>
      <w:r>
        <w:rPr>
          <w:sz w:val="18"/>
        </w:rPr>
        <w:t>. Accessed 25 Feb. 2024.</w:t>
      </w:r>
    </w:p>
    <w:p w14:paraId="44EE7427">
      <w:pPr>
        <w:pStyle w:val="13"/>
        <w:numPr>
          <w:ilvl w:val="0"/>
          <w:numId w:val="6"/>
        </w:numPr>
        <w:tabs>
          <w:tab w:val="left" w:pos="354"/>
        </w:tabs>
        <w:spacing w:before="115" w:after="0" w:line="240" w:lineRule="auto"/>
        <w:ind w:left="354" w:right="0" w:hanging="254"/>
        <w:jc w:val="left"/>
        <w:rPr>
          <w:sz w:val="18"/>
        </w:rPr>
      </w:pPr>
      <w:r>
        <w:rPr>
          <w:sz w:val="18"/>
        </w:rPr>
        <w:t>“Tag</w:t>
      </w:r>
      <w:r>
        <w:rPr>
          <w:spacing w:val="-4"/>
          <w:sz w:val="18"/>
        </w:rPr>
        <w:t xml:space="preserve"> </w:t>
      </w:r>
      <w:r>
        <w:rPr>
          <w:sz w:val="18"/>
        </w:rPr>
        <w:t>Cloud.”</w:t>
      </w:r>
      <w:r>
        <w:rPr>
          <w:spacing w:val="-7"/>
          <w:sz w:val="18"/>
        </w:rPr>
        <w:t xml:space="preserve"> </w:t>
      </w:r>
      <w:r>
        <w:rPr>
          <w:sz w:val="18"/>
        </w:rPr>
        <w:t>Wikipedia,</w:t>
      </w:r>
      <w:r>
        <w:rPr>
          <w:spacing w:val="-4"/>
          <w:sz w:val="18"/>
        </w:rPr>
        <w:t xml:space="preserve"> </w:t>
      </w:r>
      <w:r>
        <w:rPr>
          <w:sz w:val="18"/>
        </w:rPr>
        <w:t>6</w:t>
      </w:r>
      <w:r>
        <w:rPr>
          <w:spacing w:val="-3"/>
          <w:sz w:val="18"/>
        </w:rPr>
        <w:t xml:space="preserve"> </w:t>
      </w:r>
      <w:r>
        <w:rPr>
          <w:sz w:val="18"/>
        </w:rPr>
        <w:t>May</w:t>
      </w:r>
      <w:r>
        <w:rPr>
          <w:spacing w:val="-4"/>
          <w:sz w:val="18"/>
        </w:rPr>
        <w:t xml:space="preserve"> </w:t>
      </w:r>
      <w:r>
        <w:rPr>
          <w:sz w:val="18"/>
        </w:rPr>
        <w:t>2021,</w:t>
      </w:r>
      <w:r>
        <w:rPr>
          <w:spacing w:val="-4"/>
          <w:sz w:val="18"/>
        </w:rPr>
        <w:t xml:space="preserve"> </w:t>
      </w:r>
      <w:r>
        <w:rPr>
          <w:rFonts w:ascii="Arial MT" w:hAnsi="Arial MT"/>
          <w:color w:val="0000FF"/>
          <w:spacing w:val="-2"/>
          <w:sz w:val="16"/>
          <w:u w:val="single" w:color="0000FF"/>
        </w:rPr>
        <w:t>https://en.wikipedia.org/wiki/Tag_cloud</w:t>
      </w:r>
    </w:p>
    <w:p w14:paraId="1CF4A91D">
      <w:pPr>
        <w:pStyle w:val="13"/>
        <w:numPr>
          <w:ilvl w:val="0"/>
          <w:numId w:val="6"/>
        </w:numPr>
        <w:tabs>
          <w:tab w:val="left" w:pos="371"/>
          <w:tab w:val="left" w:pos="820"/>
        </w:tabs>
        <w:spacing w:before="123" w:after="0" w:line="264" w:lineRule="auto"/>
        <w:ind w:left="820" w:right="117" w:hanging="720"/>
        <w:jc w:val="both"/>
        <w:rPr>
          <w:sz w:val="18"/>
        </w:rPr>
      </w:pPr>
      <w:r>
        <w:rPr>
          <w:sz w:val="18"/>
        </w:rPr>
        <w:t xml:space="preserve">ndungu, dennis. “Text Classification Using K-Means.” Medium, 16 Sept. 2018, </w:t>
      </w:r>
      <w:r>
        <w:fldChar w:fldCharType="begin"/>
      </w:r>
      <w:r>
        <w:instrText xml:space="preserve"> HYPERLINK "https://medium.com/%40dennisndungu68/text-" \h </w:instrText>
      </w:r>
      <w:r>
        <w:fldChar w:fldCharType="separate"/>
      </w:r>
      <w:r>
        <w:rPr>
          <w:rFonts w:ascii="Arial MT" w:hAnsi="Arial MT"/>
          <w:color w:val="0000FF"/>
          <w:sz w:val="16"/>
          <w:u w:val="single" w:color="0000FF"/>
        </w:rPr>
        <w:t>https://medium.com/@dennisndungu68/text-</w:t>
      </w:r>
      <w:r>
        <w:rPr>
          <w:rFonts w:ascii="Arial MT" w:hAnsi="Arial MT"/>
          <w:color w:val="0000FF"/>
          <w:sz w:val="16"/>
          <w:u w:val="single" w:color="0000FF"/>
        </w:rPr>
        <w:fldChar w:fldCharType="end"/>
      </w:r>
      <w:r>
        <w:rPr>
          <w:rFonts w:ascii="Arial MT" w:hAnsi="Arial MT"/>
          <w:color w:val="0000FF"/>
          <w:sz w:val="16"/>
        </w:rPr>
        <w:t xml:space="preserve"> </w:t>
      </w:r>
      <w:r>
        <w:rPr>
          <w:rFonts w:ascii="Arial MT" w:hAnsi="Arial MT"/>
          <w:color w:val="0000FF"/>
          <w:spacing w:val="-2"/>
          <w:sz w:val="16"/>
          <w:u w:val="single" w:color="0000FF"/>
        </w:rPr>
        <w:t>classification-using-k-means-33bea24e4a94</w:t>
      </w:r>
    </w:p>
    <w:p w14:paraId="267B57D1">
      <w:pPr>
        <w:pStyle w:val="13"/>
        <w:numPr>
          <w:ilvl w:val="0"/>
          <w:numId w:val="6"/>
        </w:numPr>
        <w:tabs>
          <w:tab w:val="left" w:pos="371"/>
          <w:tab w:val="left" w:pos="820"/>
        </w:tabs>
        <w:spacing w:before="95" w:after="0" w:line="232" w:lineRule="auto"/>
        <w:ind w:left="820" w:right="117" w:hanging="720"/>
        <w:jc w:val="both"/>
        <w:rPr>
          <w:sz w:val="18"/>
        </w:rPr>
      </w:pPr>
      <w:r>
        <w:rPr>
          <w:sz w:val="18"/>
        </w:rPr>
        <w:t xml:space="preserve">Kakarla, Swaathi. “Natural Language Processing: NLTK vs SpaCy.” ActiveState, 18 Oct. 2019, </w:t>
      </w:r>
      <w:r>
        <w:fldChar w:fldCharType="begin"/>
      </w:r>
      <w:r>
        <w:instrText xml:space="preserve"> HYPERLINK "http://www.activestate.com/blog/" \h </w:instrText>
      </w:r>
      <w:r>
        <w:fldChar w:fldCharType="separate"/>
      </w:r>
      <w:r>
        <w:rPr>
          <w:color w:val="0000FF"/>
          <w:sz w:val="18"/>
          <w:u w:val="single" w:color="0000FF"/>
        </w:rPr>
        <w:t>www.activestate.com/blog/</w:t>
      </w:r>
      <w:r>
        <w:rPr>
          <w:color w:val="0000FF"/>
          <w:sz w:val="18"/>
          <w:u w:val="single" w:color="0000FF"/>
        </w:rPr>
        <w:fldChar w:fldCharType="end"/>
      </w:r>
      <w:r>
        <w:rPr>
          <w:color w:val="0000FF"/>
          <w:sz w:val="18"/>
        </w:rPr>
        <w:t xml:space="preserve"> </w:t>
      </w:r>
      <w:r>
        <w:rPr>
          <w:color w:val="0000FF"/>
          <w:spacing w:val="-2"/>
          <w:sz w:val="18"/>
          <w:u w:val="single" w:color="0000FF"/>
        </w:rPr>
        <w:t>natural-language-processing-nltk-vs-spacy/</w:t>
      </w:r>
      <w:r>
        <w:rPr>
          <w:spacing w:val="-2"/>
          <w:sz w:val="18"/>
        </w:rPr>
        <w:t>.</w:t>
      </w:r>
    </w:p>
    <w:p w14:paraId="0D52421C">
      <w:pPr>
        <w:pStyle w:val="7"/>
      </w:pPr>
    </w:p>
    <w:p w14:paraId="32C48A3C">
      <w:pPr>
        <w:pStyle w:val="7"/>
      </w:pPr>
    </w:p>
    <w:p w14:paraId="23AB19E3">
      <w:pPr>
        <w:pStyle w:val="7"/>
      </w:pPr>
    </w:p>
    <w:p w14:paraId="76E3B05E">
      <w:pPr>
        <w:pStyle w:val="7"/>
        <w:spacing w:before="34"/>
      </w:pPr>
    </w:p>
    <w:p w14:paraId="61ED741D">
      <w:pPr>
        <w:pStyle w:val="13"/>
        <w:numPr>
          <w:ilvl w:val="0"/>
          <w:numId w:val="3"/>
        </w:numPr>
        <w:tabs>
          <w:tab w:val="left" w:pos="326"/>
        </w:tabs>
        <w:spacing w:before="0" w:after="0" w:line="240" w:lineRule="auto"/>
        <w:ind w:left="326" w:right="0" w:hanging="226"/>
        <w:jc w:val="left"/>
        <w:rPr>
          <w:b/>
          <w:sz w:val="24"/>
        </w:rPr>
      </w:pPr>
      <w:bookmarkStart w:id="25" w:name="_TOC_250000"/>
      <w:bookmarkEnd w:id="25"/>
      <w:r>
        <w:rPr>
          <w:b/>
          <w:spacing w:val="-2"/>
          <w:sz w:val="24"/>
        </w:rPr>
        <w:t>Acknowledgment</w:t>
      </w:r>
    </w:p>
    <w:p w14:paraId="64CDF011">
      <w:pPr>
        <w:pStyle w:val="7"/>
        <w:spacing w:before="24"/>
        <w:rPr>
          <w:b/>
          <w:sz w:val="24"/>
        </w:rPr>
      </w:pPr>
    </w:p>
    <w:p w14:paraId="51E8BC73">
      <w:pPr>
        <w:pStyle w:val="7"/>
        <w:spacing w:line="232" w:lineRule="auto"/>
        <w:ind w:left="100" w:right="21"/>
      </w:pPr>
      <w:r>
        <w:t>We</w:t>
      </w:r>
      <w:r>
        <w:rPr>
          <w:spacing w:val="-2"/>
        </w:rPr>
        <w:t xml:space="preserve"> </w:t>
      </w:r>
      <w:r>
        <w:t>would</w:t>
      </w:r>
      <w:r>
        <w:rPr>
          <w:spacing w:val="-2"/>
        </w:rPr>
        <w:t xml:space="preserve"> </w:t>
      </w:r>
      <w:r>
        <w:t>like</w:t>
      </w:r>
      <w:r>
        <w:rPr>
          <w:spacing w:val="-2"/>
        </w:rPr>
        <w:t xml:space="preserve"> </w:t>
      </w:r>
      <w:r>
        <w:t>to</w:t>
      </w:r>
      <w:r>
        <w:rPr>
          <w:spacing w:val="-2"/>
        </w:rPr>
        <w:t xml:space="preserve"> </w:t>
      </w:r>
      <w:r>
        <w:t>thank</w:t>
      </w:r>
      <w:r>
        <w:rPr>
          <w:spacing w:val="-2"/>
        </w:rPr>
        <w:t xml:space="preserve"> </w:t>
      </w:r>
      <w:r>
        <w:t>Mr.</w:t>
      </w:r>
      <w:r>
        <w:rPr>
          <w:spacing w:val="-2"/>
        </w:rPr>
        <w:t xml:space="preserve"> </w:t>
      </w:r>
      <w:r>
        <w:t>Pouria</w:t>
      </w:r>
      <w:r>
        <w:rPr>
          <w:spacing w:val="-2"/>
        </w:rPr>
        <w:t xml:space="preserve"> </w:t>
      </w:r>
      <w:r>
        <w:t>Modaresi</w:t>
      </w:r>
      <w:r>
        <w:rPr>
          <w:spacing w:val="-2"/>
        </w:rPr>
        <w:t xml:space="preserve"> </w:t>
      </w:r>
      <w:r>
        <w:t>for</w:t>
      </w:r>
      <w:r>
        <w:rPr>
          <w:spacing w:val="-2"/>
        </w:rPr>
        <w:t xml:space="preserve"> </w:t>
      </w:r>
      <w:r>
        <w:t>his</w:t>
      </w:r>
      <w:r>
        <w:rPr>
          <w:spacing w:val="-2"/>
        </w:rPr>
        <w:t xml:space="preserve"> </w:t>
      </w:r>
      <w:r>
        <w:t>valuable</w:t>
      </w:r>
      <w:r>
        <w:rPr>
          <w:spacing w:val="-2"/>
        </w:rPr>
        <w:t xml:space="preserve"> </w:t>
      </w:r>
      <w:r>
        <w:t>lectures</w:t>
      </w:r>
      <w:r>
        <w:rPr>
          <w:spacing w:val="-2"/>
        </w:rPr>
        <w:t xml:space="preserve"> </w:t>
      </w:r>
      <w:r>
        <w:t>which</w:t>
      </w:r>
      <w:r>
        <w:rPr>
          <w:spacing w:val="-2"/>
        </w:rPr>
        <w:t xml:space="preserve"> </w:t>
      </w:r>
      <w:r>
        <w:t>helped</w:t>
      </w:r>
      <w:r>
        <w:rPr>
          <w:spacing w:val="-2"/>
        </w:rPr>
        <w:t xml:space="preserve"> </w:t>
      </w:r>
      <w:r>
        <w:t>us</w:t>
      </w:r>
      <w:r>
        <w:rPr>
          <w:spacing w:val="-2"/>
        </w:rPr>
        <w:t xml:space="preserve"> </w:t>
      </w:r>
      <w:r>
        <w:t>to</w:t>
      </w:r>
      <w:r>
        <w:rPr>
          <w:spacing w:val="-2"/>
        </w:rPr>
        <w:t xml:space="preserve"> </w:t>
      </w:r>
      <w:r>
        <w:t>gain</w:t>
      </w:r>
      <w:r>
        <w:rPr>
          <w:spacing w:val="-2"/>
        </w:rPr>
        <w:t xml:space="preserve"> </w:t>
      </w:r>
      <w:r>
        <w:t>knowledge</w:t>
      </w:r>
      <w:r>
        <w:rPr>
          <w:spacing w:val="-2"/>
        </w:rPr>
        <w:t xml:space="preserve"> </w:t>
      </w:r>
      <w:r>
        <w:t>regarding</w:t>
      </w:r>
      <w:r>
        <w:rPr>
          <w:spacing w:val="-2"/>
        </w:rPr>
        <w:t xml:space="preserve"> </w:t>
      </w:r>
      <w:r>
        <w:rPr>
          <w:rFonts w:hint="default"/>
          <w:spacing w:val="-2"/>
          <w:lang w:val="en-US"/>
        </w:rPr>
        <w:t>Python Programming</w:t>
      </w:r>
      <w:r>
        <w:rPr>
          <w:spacing w:val="-9"/>
        </w:rPr>
        <w:t xml:space="preserve"> </w:t>
      </w:r>
      <w:r>
        <w:t>and</w:t>
      </w:r>
      <w:r>
        <w:rPr>
          <w:spacing w:val="-2"/>
        </w:rPr>
        <w:t xml:space="preserve"> </w:t>
      </w:r>
      <w:r>
        <w:t>lead us to successfully complete this project. We would like to thank our team members for their efforts.</w:t>
      </w:r>
    </w:p>
    <w:sectPr>
      <w:pgSz w:w="12240" w:h="15840"/>
      <w:pgMar w:top="1540" w:right="1320" w:bottom="1480" w:left="1340" w:header="720" w:footer="129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1"/>
    <w:family w:val="swiss"/>
    <w:pitch w:val="default"/>
    <w:sig w:usb0="E1002EFF" w:usb1="C000605B" w:usb2="00000029" w:usb3="00000000" w:csb0="200101FF" w:csb1="20280000"/>
  </w:font>
  <w:font w:name="Arial MT">
    <w:altName w:val="Arial"/>
    <w:panose1 w:val="00000000000000000000"/>
    <w:charset w:val="01"/>
    <w:family w:val="swiss"/>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1E2B50">
    <w:pPr>
      <w:pStyle w:val="7"/>
      <w:spacing w:line="14" w:lineRule="auto"/>
      <w:rPr>
        <w:sz w:val="20"/>
      </w:rPr>
    </w:pPr>
    <w:r>
      <mc:AlternateContent>
        <mc:Choice Requires="wps">
          <w:drawing>
            <wp:anchor distT="0" distB="0" distL="0" distR="0" simplePos="0" relativeHeight="251661312" behindDoc="1" locked="0" layoutInCell="1" allowOverlap="1">
              <wp:simplePos x="0" y="0"/>
              <wp:positionH relativeFrom="page">
                <wp:posOffset>6667500</wp:posOffset>
              </wp:positionH>
              <wp:positionV relativeFrom="page">
                <wp:posOffset>9093200</wp:posOffset>
              </wp:positionV>
              <wp:extent cx="241300" cy="194310"/>
              <wp:effectExtent l="0" t="0" r="0" b="0"/>
              <wp:wrapNone/>
              <wp:docPr id="3" name="Textbox 3"/>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14:paraId="47F76882">
                          <w:pPr>
                            <w:spacing w:before="10"/>
                            <w:ind w:left="60" w:right="0" w:firstLine="0"/>
                            <w:jc w:val="left"/>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 id="Textbox 3" o:spid="_x0000_s1026" o:spt="202" type="#_x0000_t202" style="position:absolute;left:0pt;margin-left:525pt;margin-top:716pt;height:15.3pt;width:19pt;mso-position-horizontal-relative:page;mso-position-vertical-relative:page;z-index:-251655168;mso-width-relative:page;mso-height-relative:page;" filled="f" stroked="f" coordsize="21600,21600" o:gfxdata="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uce6&#10;NdgAAAAPAQAADwAAAAAAAAABACAAAAAiAAAAZHJzL2Rvd25yZXYueG1sUEsBAhQAFAAAAAgAh07i&#10;QC+iAyOwAQAAcwMAAA4AAAAAAAAAAQAgAAAAJwEAAGRycy9lMm9Eb2MueG1sUEsFBgAAAAAGAAYA&#10;WQEAAEkFAAAAAA==&#10;">
              <v:fill on="f" focussize="0,0"/>
              <v:stroke on="f"/>
              <v:imagedata o:title=""/>
              <o:lock v:ext="edit" aspectratio="f"/>
              <v:textbox inset="0mm,0mm,0mm,0mm">
                <w:txbxContent>
                  <w:p w14:paraId="47F76882">
                    <w:pPr>
                      <w:spacing w:before="10"/>
                      <w:ind w:left="60" w:right="0" w:firstLine="0"/>
                      <w:jc w:val="left"/>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A74189">
    <w:pPr>
      <w:pStyle w:val="7"/>
      <w:spacing w:line="14" w:lineRule="auto"/>
      <w:rPr>
        <w:sz w:val="20"/>
      </w:rPr>
    </w:pPr>
    <w:r>
      <w:drawing>
        <wp:anchor distT="0" distB="0" distL="0" distR="0" simplePos="0" relativeHeight="251660288" behindDoc="1" locked="0" layoutInCell="1" allowOverlap="1">
          <wp:simplePos x="0" y="0"/>
          <wp:positionH relativeFrom="page">
            <wp:posOffset>914400</wp:posOffset>
          </wp:positionH>
          <wp:positionV relativeFrom="page">
            <wp:posOffset>457200</wp:posOffset>
          </wp:positionV>
          <wp:extent cx="1657985" cy="342265"/>
          <wp:effectExtent l="0" t="0" r="0" b="0"/>
          <wp:wrapNone/>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658268" cy="342354"/>
                  </a:xfrm>
                  <a:prstGeom prst="rect">
                    <a:avLst/>
                  </a:prstGeom>
                </pic:spPr>
              </pic:pic>
            </a:graphicData>
          </a:graphic>
        </wp:anchor>
      </w:drawing>
    </w:r>
    <w:r>
      <mc:AlternateContent>
        <mc:Choice Requires="wps">
          <w:drawing>
            <wp:anchor distT="0" distB="0" distL="0" distR="0" simplePos="0" relativeHeight="251660288" behindDoc="1" locked="0" layoutInCell="1" allowOverlap="1">
              <wp:simplePos x="0" y="0"/>
              <wp:positionH relativeFrom="page">
                <wp:posOffset>3794125</wp:posOffset>
              </wp:positionH>
              <wp:positionV relativeFrom="page">
                <wp:posOffset>628015</wp:posOffset>
              </wp:positionV>
              <wp:extent cx="3056255" cy="222885"/>
              <wp:effectExtent l="0" t="0" r="0" b="0"/>
              <wp:wrapNone/>
              <wp:docPr id="2" name="Textbox 2"/>
              <wp:cNvGraphicFramePr/>
              <a:graphic xmlns:a="http://schemas.openxmlformats.org/drawingml/2006/main">
                <a:graphicData uri="http://schemas.microsoft.com/office/word/2010/wordprocessingShape">
                  <wps:wsp>
                    <wps:cNvSpPr txBox="1"/>
                    <wps:spPr>
                      <a:xfrm>
                        <a:off x="0" y="0"/>
                        <a:ext cx="3056255" cy="222885"/>
                      </a:xfrm>
                      <a:prstGeom prst="rect">
                        <a:avLst/>
                      </a:prstGeom>
                    </wps:spPr>
                    <wps:txbx>
                      <w:txbxContent>
                        <w:p w14:paraId="7B020A7A">
                          <w:pPr>
                            <w:spacing w:before="8"/>
                            <w:ind w:left="20" w:right="0" w:firstLine="0"/>
                            <w:jc w:val="left"/>
                            <w:rPr>
                              <w:rFonts w:hint="default"/>
                              <w:sz w:val="28"/>
                              <w:lang w:val="en-IN"/>
                            </w:rPr>
                          </w:pPr>
                          <w:r>
                            <w:rPr>
                              <w:sz w:val="28"/>
                            </w:rPr>
                            <w:t>AML</w:t>
                          </w:r>
                          <w:r>
                            <w:rPr>
                              <w:spacing w:val="-14"/>
                              <w:sz w:val="28"/>
                            </w:rPr>
                            <w:t xml:space="preserve"> </w:t>
                          </w:r>
                          <w:r>
                            <w:rPr>
                              <w:rFonts w:hint="default"/>
                              <w:spacing w:val="-14"/>
                              <w:sz w:val="28"/>
                              <w:lang w:val="en-IN"/>
                            </w:rPr>
                            <w:t>1214</w:t>
                          </w:r>
                          <w:r>
                            <w:rPr>
                              <w:spacing w:val="-1"/>
                              <w:sz w:val="28"/>
                            </w:rPr>
                            <w:t xml:space="preserve"> </w:t>
                          </w:r>
                          <w:r>
                            <w:rPr>
                              <w:sz w:val="28"/>
                            </w:rPr>
                            <w:t>-</w:t>
                          </w:r>
                          <w:r>
                            <w:rPr>
                              <w:spacing w:val="-2"/>
                              <w:sz w:val="28"/>
                            </w:rPr>
                            <w:t xml:space="preserve"> </w:t>
                          </w:r>
                          <w:r>
                            <w:rPr>
                              <w:rFonts w:hint="default"/>
                              <w:spacing w:val="-2"/>
                              <w:sz w:val="28"/>
                              <w:lang w:val="en-IN"/>
                            </w:rPr>
                            <w:t xml:space="preserve">Python </w:t>
                          </w:r>
                          <w:r>
                            <w:rPr>
                              <w:spacing w:val="-2"/>
                              <w:sz w:val="28"/>
                            </w:rPr>
                            <w:t>Pr</w:t>
                          </w:r>
                          <w:r>
                            <w:rPr>
                              <w:rFonts w:hint="default"/>
                              <w:spacing w:val="-2"/>
                              <w:sz w:val="28"/>
                              <w:lang w:val="en-IN"/>
                            </w:rPr>
                            <w:t>o</w:t>
                          </w:r>
                          <w:r>
                            <w:rPr>
                              <w:spacing w:val="-2"/>
                              <w:sz w:val="28"/>
                            </w:rPr>
                            <w:t>g</w:t>
                          </w:r>
                          <w:r>
                            <w:rPr>
                              <w:rFonts w:hint="default"/>
                              <w:spacing w:val="-2"/>
                              <w:sz w:val="28"/>
                              <w:lang w:val="en-IN"/>
                            </w:rPr>
                            <w:t>ramming</w:t>
                          </w:r>
                        </w:p>
                      </w:txbxContent>
                    </wps:txbx>
                    <wps:bodyPr wrap="square" lIns="0" tIns="0" rIns="0" bIns="0" rtlCol="0">
                      <a:noAutofit/>
                    </wps:bodyPr>
                  </wps:wsp>
                </a:graphicData>
              </a:graphic>
            </wp:anchor>
          </w:drawing>
        </mc:Choice>
        <mc:Fallback>
          <w:pict>
            <v:shape id="Textbox 2" o:spid="_x0000_s1026" o:spt="202" type="#_x0000_t202" style="position:absolute;left:0pt;margin-left:298.75pt;margin-top:49.45pt;height:17.55pt;width:240.65pt;mso-position-horizontal-relative:page;mso-position-vertical-relative:page;z-index:-251656192;mso-width-relative:page;mso-height-relative:page;" filled="f" stroked="f" coordsize="21600,21600" o:gfxdata="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V8BOTNoAAAALAQAADwAAAAAAAAABACAAAAAiAAAAZHJzL2Rvd25yZXYueG1sUEsBAhQAFAAAAAgA&#10;h07iQM58FqqxAQAAdAMAAA4AAAAAAAAAAQAgAAAAKQEAAGRycy9lMm9Eb2MueG1sUEsFBgAAAAAG&#10;AAYAWQEAAEwFAAAAAA==&#10;">
              <v:fill on="f" focussize="0,0"/>
              <v:stroke on="f"/>
              <v:imagedata o:title=""/>
              <o:lock v:ext="edit" aspectratio="f"/>
              <v:textbox inset="0mm,0mm,0mm,0mm">
                <w:txbxContent>
                  <w:p w14:paraId="7B020A7A">
                    <w:pPr>
                      <w:spacing w:before="8"/>
                      <w:ind w:left="20" w:right="0" w:firstLine="0"/>
                      <w:jc w:val="left"/>
                      <w:rPr>
                        <w:rFonts w:hint="default"/>
                        <w:sz w:val="28"/>
                        <w:lang w:val="en-IN"/>
                      </w:rPr>
                    </w:pPr>
                    <w:r>
                      <w:rPr>
                        <w:sz w:val="28"/>
                      </w:rPr>
                      <w:t>AML</w:t>
                    </w:r>
                    <w:r>
                      <w:rPr>
                        <w:spacing w:val="-14"/>
                        <w:sz w:val="28"/>
                      </w:rPr>
                      <w:t xml:space="preserve"> </w:t>
                    </w:r>
                    <w:r>
                      <w:rPr>
                        <w:rFonts w:hint="default"/>
                        <w:spacing w:val="-14"/>
                        <w:sz w:val="28"/>
                        <w:lang w:val="en-IN"/>
                      </w:rPr>
                      <w:t>1214</w:t>
                    </w:r>
                    <w:r>
                      <w:rPr>
                        <w:spacing w:val="-1"/>
                        <w:sz w:val="28"/>
                      </w:rPr>
                      <w:t xml:space="preserve"> </w:t>
                    </w:r>
                    <w:r>
                      <w:rPr>
                        <w:sz w:val="28"/>
                      </w:rPr>
                      <w:t>-</w:t>
                    </w:r>
                    <w:r>
                      <w:rPr>
                        <w:spacing w:val="-2"/>
                        <w:sz w:val="28"/>
                      </w:rPr>
                      <w:t xml:space="preserve"> </w:t>
                    </w:r>
                    <w:r>
                      <w:rPr>
                        <w:rFonts w:hint="default"/>
                        <w:spacing w:val="-2"/>
                        <w:sz w:val="28"/>
                        <w:lang w:val="en-IN"/>
                      </w:rPr>
                      <w:t xml:space="preserve">Python </w:t>
                    </w:r>
                    <w:r>
                      <w:rPr>
                        <w:spacing w:val="-2"/>
                        <w:sz w:val="28"/>
                      </w:rPr>
                      <w:t>Pr</w:t>
                    </w:r>
                    <w:r>
                      <w:rPr>
                        <w:rFonts w:hint="default"/>
                        <w:spacing w:val="-2"/>
                        <w:sz w:val="28"/>
                        <w:lang w:val="en-IN"/>
                      </w:rPr>
                      <w:t>o</w:t>
                    </w:r>
                    <w:r>
                      <w:rPr>
                        <w:spacing w:val="-2"/>
                        <w:sz w:val="28"/>
                      </w:rPr>
                      <w:t>g</w:t>
                    </w:r>
                    <w:r>
                      <w:rPr>
                        <w:rFonts w:hint="default"/>
                        <w:spacing w:val="-2"/>
                        <w:sz w:val="28"/>
                        <w:lang w:val="en-IN"/>
                      </w:rPr>
                      <w:t>ramming</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892" w:hanging="432"/>
        <w:jc w:val="left"/>
      </w:pPr>
      <w:rPr>
        <w:rFonts w:hint="default"/>
        <w:spacing w:val="0"/>
        <w:w w:val="100"/>
        <w:lang w:val="en-US" w:eastAsia="en-US" w:bidi="ar-SA"/>
      </w:rPr>
    </w:lvl>
    <w:lvl w:ilvl="1" w:tentative="0">
      <w:start w:val="0"/>
      <w:numFmt w:val="bullet"/>
      <w:lvlText w:val="•"/>
      <w:lvlJc w:val="left"/>
      <w:pPr>
        <w:ind w:left="1768" w:hanging="432"/>
      </w:pPr>
      <w:rPr>
        <w:rFonts w:hint="default"/>
        <w:lang w:val="en-US" w:eastAsia="en-US" w:bidi="ar-SA"/>
      </w:rPr>
    </w:lvl>
    <w:lvl w:ilvl="2" w:tentative="0">
      <w:start w:val="0"/>
      <w:numFmt w:val="bullet"/>
      <w:lvlText w:val="•"/>
      <w:lvlJc w:val="left"/>
      <w:pPr>
        <w:ind w:left="2636" w:hanging="432"/>
      </w:pPr>
      <w:rPr>
        <w:rFonts w:hint="default"/>
        <w:lang w:val="en-US" w:eastAsia="en-US" w:bidi="ar-SA"/>
      </w:rPr>
    </w:lvl>
    <w:lvl w:ilvl="3" w:tentative="0">
      <w:start w:val="0"/>
      <w:numFmt w:val="bullet"/>
      <w:lvlText w:val="•"/>
      <w:lvlJc w:val="left"/>
      <w:pPr>
        <w:ind w:left="3504" w:hanging="432"/>
      </w:pPr>
      <w:rPr>
        <w:rFonts w:hint="default"/>
        <w:lang w:val="en-US" w:eastAsia="en-US" w:bidi="ar-SA"/>
      </w:rPr>
    </w:lvl>
    <w:lvl w:ilvl="4" w:tentative="0">
      <w:start w:val="0"/>
      <w:numFmt w:val="bullet"/>
      <w:lvlText w:val="•"/>
      <w:lvlJc w:val="left"/>
      <w:pPr>
        <w:ind w:left="4372" w:hanging="432"/>
      </w:pPr>
      <w:rPr>
        <w:rFonts w:hint="default"/>
        <w:lang w:val="en-US" w:eastAsia="en-US" w:bidi="ar-SA"/>
      </w:rPr>
    </w:lvl>
    <w:lvl w:ilvl="5" w:tentative="0">
      <w:start w:val="0"/>
      <w:numFmt w:val="bullet"/>
      <w:lvlText w:val="•"/>
      <w:lvlJc w:val="left"/>
      <w:pPr>
        <w:ind w:left="5240" w:hanging="432"/>
      </w:pPr>
      <w:rPr>
        <w:rFonts w:hint="default"/>
        <w:lang w:val="en-US" w:eastAsia="en-US" w:bidi="ar-SA"/>
      </w:rPr>
    </w:lvl>
    <w:lvl w:ilvl="6" w:tentative="0">
      <w:start w:val="0"/>
      <w:numFmt w:val="bullet"/>
      <w:lvlText w:val="•"/>
      <w:lvlJc w:val="left"/>
      <w:pPr>
        <w:ind w:left="6108" w:hanging="432"/>
      </w:pPr>
      <w:rPr>
        <w:rFonts w:hint="default"/>
        <w:lang w:val="en-US" w:eastAsia="en-US" w:bidi="ar-SA"/>
      </w:rPr>
    </w:lvl>
    <w:lvl w:ilvl="7" w:tentative="0">
      <w:start w:val="0"/>
      <w:numFmt w:val="bullet"/>
      <w:lvlText w:val="•"/>
      <w:lvlJc w:val="left"/>
      <w:pPr>
        <w:ind w:left="6976" w:hanging="432"/>
      </w:pPr>
      <w:rPr>
        <w:rFonts w:hint="default"/>
        <w:lang w:val="en-US" w:eastAsia="en-US" w:bidi="ar-SA"/>
      </w:rPr>
    </w:lvl>
    <w:lvl w:ilvl="8" w:tentative="0">
      <w:start w:val="0"/>
      <w:numFmt w:val="bullet"/>
      <w:lvlText w:val="•"/>
      <w:lvlJc w:val="left"/>
      <w:pPr>
        <w:ind w:left="7844" w:hanging="432"/>
      </w:pPr>
      <w:rPr>
        <w:rFonts w:hint="default"/>
        <w:lang w:val="en-US" w:eastAsia="en-US" w:bidi="ar-SA"/>
      </w:rPr>
    </w:lvl>
  </w:abstractNum>
  <w:abstractNum w:abstractNumId="1">
    <w:nsid w:val="BF205925"/>
    <w:multiLevelType w:val="multilevel"/>
    <w:tmpl w:val="BF205925"/>
    <w:lvl w:ilvl="0" w:tentative="0">
      <w:start w:val="2"/>
      <w:numFmt w:val="decimal"/>
      <w:lvlText w:val="%1"/>
      <w:lvlJc w:val="left"/>
      <w:pPr>
        <w:ind w:left="485" w:hanging="386"/>
        <w:jc w:val="left"/>
      </w:pPr>
      <w:rPr>
        <w:rFonts w:hint="default"/>
        <w:lang w:val="en-US" w:eastAsia="en-US" w:bidi="ar-SA"/>
      </w:rPr>
    </w:lvl>
    <w:lvl w:ilvl="1" w:tentative="0">
      <w:start w:val="4"/>
      <w:numFmt w:val="decimal"/>
      <w:lvlText w:val="%1.%2"/>
      <w:lvlJc w:val="left"/>
      <w:pPr>
        <w:ind w:left="485" w:hanging="386"/>
        <w:jc w:val="left"/>
      </w:pPr>
      <w:rPr>
        <w:rFonts w:hint="default" w:ascii="Times New Roman" w:hAnsi="Times New Roman" w:eastAsia="Times New Roman" w:cs="Times New Roman"/>
        <w:b/>
        <w:bCs/>
        <w:i w:val="0"/>
        <w:iCs w:val="0"/>
        <w:spacing w:val="0"/>
        <w:w w:val="100"/>
        <w:sz w:val="26"/>
        <w:szCs w:val="26"/>
        <w:lang w:val="en-US" w:eastAsia="en-US" w:bidi="ar-SA"/>
      </w:rPr>
    </w:lvl>
    <w:lvl w:ilvl="2" w:tentative="0">
      <w:start w:val="0"/>
      <w:numFmt w:val="bullet"/>
      <w:lvlText w:val="•"/>
      <w:lvlJc w:val="left"/>
      <w:pPr>
        <w:ind w:left="2300" w:hanging="386"/>
      </w:pPr>
      <w:rPr>
        <w:rFonts w:hint="default"/>
        <w:lang w:val="en-US" w:eastAsia="en-US" w:bidi="ar-SA"/>
      </w:rPr>
    </w:lvl>
    <w:lvl w:ilvl="3" w:tentative="0">
      <w:start w:val="0"/>
      <w:numFmt w:val="bullet"/>
      <w:lvlText w:val="•"/>
      <w:lvlJc w:val="left"/>
      <w:pPr>
        <w:ind w:left="3210" w:hanging="386"/>
      </w:pPr>
      <w:rPr>
        <w:rFonts w:hint="default"/>
        <w:lang w:val="en-US" w:eastAsia="en-US" w:bidi="ar-SA"/>
      </w:rPr>
    </w:lvl>
    <w:lvl w:ilvl="4" w:tentative="0">
      <w:start w:val="0"/>
      <w:numFmt w:val="bullet"/>
      <w:lvlText w:val="•"/>
      <w:lvlJc w:val="left"/>
      <w:pPr>
        <w:ind w:left="4120" w:hanging="386"/>
      </w:pPr>
      <w:rPr>
        <w:rFonts w:hint="default"/>
        <w:lang w:val="en-US" w:eastAsia="en-US" w:bidi="ar-SA"/>
      </w:rPr>
    </w:lvl>
    <w:lvl w:ilvl="5" w:tentative="0">
      <w:start w:val="0"/>
      <w:numFmt w:val="bullet"/>
      <w:lvlText w:val="•"/>
      <w:lvlJc w:val="left"/>
      <w:pPr>
        <w:ind w:left="5030" w:hanging="386"/>
      </w:pPr>
      <w:rPr>
        <w:rFonts w:hint="default"/>
        <w:lang w:val="en-US" w:eastAsia="en-US" w:bidi="ar-SA"/>
      </w:rPr>
    </w:lvl>
    <w:lvl w:ilvl="6" w:tentative="0">
      <w:start w:val="0"/>
      <w:numFmt w:val="bullet"/>
      <w:lvlText w:val="•"/>
      <w:lvlJc w:val="left"/>
      <w:pPr>
        <w:ind w:left="5940" w:hanging="386"/>
      </w:pPr>
      <w:rPr>
        <w:rFonts w:hint="default"/>
        <w:lang w:val="en-US" w:eastAsia="en-US" w:bidi="ar-SA"/>
      </w:rPr>
    </w:lvl>
    <w:lvl w:ilvl="7" w:tentative="0">
      <w:start w:val="0"/>
      <w:numFmt w:val="bullet"/>
      <w:lvlText w:val="•"/>
      <w:lvlJc w:val="left"/>
      <w:pPr>
        <w:ind w:left="6850" w:hanging="386"/>
      </w:pPr>
      <w:rPr>
        <w:rFonts w:hint="default"/>
        <w:lang w:val="en-US" w:eastAsia="en-US" w:bidi="ar-SA"/>
      </w:rPr>
    </w:lvl>
    <w:lvl w:ilvl="8" w:tentative="0">
      <w:start w:val="0"/>
      <w:numFmt w:val="bullet"/>
      <w:lvlText w:val="•"/>
      <w:lvlJc w:val="left"/>
      <w:pPr>
        <w:ind w:left="7760" w:hanging="386"/>
      </w:pPr>
      <w:rPr>
        <w:rFonts w:hint="default"/>
        <w:lang w:val="en-US" w:eastAsia="en-US" w:bidi="ar-SA"/>
      </w:rPr>
    </w:lvl>
  </w:abstractNum>
  <w:abstractNum w:abstractNumId="2">
    <w:nsid w:val="CF092B84"/>
    <w:multiLevelType w:val="multilevel"/>
    <w:tmpl w:val="CF092B84"/>
    <w:lvl w:ilvl="0" w:tentative="0">
      <w:start w:val="2"/>
      <w:numFmt w:val="decimal"/>
      <w:lvlText w:val="%1"/>
      <w:lvlJc w:val="left"/>
      <w:pPr>
        <w:ind w:left="675" w:hanging="356"/>
        <w:jc w:val="left"/>
      </w:pPr>
      <w:rPr>
        <w:rFonts w:hint="default"/>
        <w:lang w:val="en-US" w:eastAsia="en-US" w:bidi="ar-SA"/>
      </w:rPr>
    </w:lvl>
    <w:lvl w:ilvl="1" w:tentative="0">
      <w:start w:val="4"/>
      <w:numFmt w:val="decimal"/>
      <w:lvlText w:val="%1.%2"/>
      <w:lvlJc w:val="left"/>
      <w:pPr>
        <w:ind w:left="675" w:hanging="356"/>
        <w:jc w:val="left"/>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0"/>
      <w:numFmt w:val="bullet"/>
      <w:lvlText w:val="•"/>
      <w:lvlJc w:val="left"/>
      <w:pPr>
        <w:ind w:left="2460" w:hanging="356"/>
      </w:pPr>
      <w:rPr>
        <w:rFonts w:hint="default"/>
        <w:lang w:val="en-US" w:eastAsia="en-US" w:bidi="ar-SA"/>
      </w:rPr>
    </w:lvl>
    <w:lvl w:ilvl="3" w:tentative="0">
      <w:start w:val="0"/>
      <w:numFmt w:val="bullet"/>
      <w:lvlText w:val="•"/>
      <w:lvlJc w:val="left"/>
      <w:pPr>
        <w:ind w:left="3350" w:hanging="356"/>
      </w:pPr>
      <w:rPr>
        <w:rFonts w:hint="default"/>
        <w:lang w:val="en-US" w:eastAsia="en-US" w:bidi="ar-SA"/>
      </w:rPr>
    </w:lvl>
    <w:lvl w:ilvl="4" w:tentative="0">
      <w:start w:val="0"/>
      <w:numFmt w:val="bullet"/>
      <w:lvlText w:val="•"/>
      <w:lvlJc w:val="left"/>
      <w:pPr>
        <w:ind w:left="4240" w:hanging="356"/>
      </w:pPr>
      <w:rPr>
        <w:rFonts w:hint="default"/>
        <w:lang w:val="en-US" w:eastAsia="en-US" w:bidi="ar-SA"/>
      </w:rPr>
    </w:lvl>
    <w:lvl w:ilvl="5" w:tentative="0">
      <w:start w:val="0"/>
      <w:numFmt w:val="bullet"/>
      <w:lvlText w:val="•"/>
      <w:lvlJc w:val="left"/>
      <w:pPr>
        <w:ind w:left="5130" w:hanging="356"/>
      </w:pPr>
      <w:rPr>
        <w:rFonts w:hint="default"/>
        <w:lang w:val="en-US" w:eastAsia="en-US" w:bidi="ar-SA"/>
      </w:rPr>
    </w:lvl>
    <w:lvl w:ilvl="6" w:tentative="0">
      <w:start w:val="0"/>
      <w:numFmt w:val="bullet"/>
      <w:lvlText w:val="•"/>
      <w:lvlJc w:val="left"/>
      <w:pPr>
        <w:ind w:left="6020" w:hanging="356"/>
      </w:pPr>
      <w:rPr>
        <w:rFonts w:hint="default"/>
        <w:lang w:val="en-US" w:eastAsia="en-US" w:bidi="ar-SA"/>
      </w:rPr>
    </w:lvl>
    <w:lvl w:ilvl="7" w:tentative="0">
      <w:start w:val="0"/>
      <w:numFmt w:val="bullet"/>
      <w:lvlText w:val="•"/>
      <w:lvlJc w:val="left"/>
      <w:pPr>
        <w:ind w:left="6910" w:hanging="356"/>
      </w:pPr>
      <w:rPr>
        <w:rFonts w:hint="default"/>
        <w:lang w:val="en-US" w:eastAsia="en-US" w:bidi="ar-SA"/>
      </w:rPr>
    </w:lvl>
    <w:lvl w:ilvl="8" w:tentative="0">
      <w:start w:val="0"/>
      <w:numFmt w:val="bullet"/>
      <w:lvlText w:val="•"/>
      <w:lvlJc w:val="left"/>
      <w:pPr>
        <w:ind w:left="7800" w:hanging="356"/>
      </w:pPr>
      <w:rPr>
        <w:rFonts w:hint="default"/>
        <w:lang w:val="en-US" w:eastAsia="en-US" w:bidi="ar-SA"/>
      </w:rPr>
    </w:lvl>
  </w:abstractNum>
  <w:abstractNum w:abstractNumId="3">
    <w:nsid w:val="0053208E"/>
    <w:multiLevelType w:val="multilevel"/>
    <w:tmpl w:val="0053208E"/>
    <w:lvl w:ilvl="0" w:tentative="0">
      <w:start w:val="1"/>
      <w:numFmt w:val="decimal"/>
      <w:lvlText w:val="%1."/>
      <w:lvlJc w:val="left"/>
      <w:pPr>
        <w:ind w:left="340" w:hanging="240"/>
        <w:jc w:val="left"/>
      </w:pPr>
      <w:rPr>
        <w:rFonts w:hint="default" w:ascii="Times New Roman" w:hAnsi="Times New Roman" w:eastAsia="Times New Roman" w:cs="Times New Roman"/>
        <w:b/>
        <w:bCs/>
        <w:i/>
        <w:iCs/>
        <w:spacing w:val="0"/>
        <w:w w:val="100"/>
        <w:sz w:val="24"/>
        <w:szCs w:val="24"/>
        <w:lang w:val="en-US" w:eastAsia="en-US" w:bidi="ar-SA"/>
      </w:rPr>
    </w:lvl>
    <w:lvl w:ilvl="1" w:tentative="0">
      <w:start w:val="1"/>
      <w:numFmt w:val="decimal"/>
      <w:lvlText w:val="%1.%2"/>
      <w:lvlJc w:val="left"/>
      <w:pPr>
        <w:ind w:left="680"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1"/>
      <w:numFmt w:val="decimal"/>
      <w:lvlText w:val="%1.%2.%3"/>
      <w:lvlJc w:val="left"/>
      <w:pPr>
        <w:ind w:left="990" w:hanging="45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3" w:tentative="0">
      <w:start w:val="0"/>
      <w:numFmt w:val="bullet"/>
      <w:lvlText w:val="•"/>
      <w:lvlJc w:val="left"/>
      <w:pPr>
        <w:ind w:left="2072" w:hanging="450"/>
      </w:pPr>
      <w:rPr>
        <w:rFonts w:hint="default"/>
        <w:lang w:val="en-US" w:eastAsia="en-US" w:bidi="ar-SA"/>
      </w:rPr>
    </w:lvl>
    <w:lvl w:ilvl="4" w:tentative="0">
      <w:start w:val="0"/>
      <w:numFmt w:val="bullet"/>
      <w:lvlText w:val="•"/>
      <w:lvlJc w:val="left"/>
      <w:pPr>
        <w:ind w:left="3145" w:hanging="450"/>
      </w:pPr>
      <w:rPr>
        <w:rFonts w:hint="default"/>
        <w:lang w:val="en-US" w:eastAsia="en-US" w:bidi="ar-SA"/>
      </w:rPr>
    </w:lvl>
    <w:lvl w:ilvl="5" w:tentative="0">
      <w:start w:val="0"/>
      <w:numFmt w:val="bullet"/>
      <w:lvlText w:val="•"/>
      <w:lvlJc w:val="left"/>
      <w:pPr>
        <w:ind w:left="4217" w:hanging="450"/>
      </w:pPr>
      <w:rPr>
        <w:rFonts w:hint="default"/>
        <w:lang w:val="en-US" w:eastAsia="en-US" w:bidi="ar-SA"/>
      </w:rPr>
    </w:lvl>
    <w:lvl w:ilvl="6" w:tentative="0">
      <w:start w:val="0"/>
      <w:numFmt w:val="bullet"/>
      <w:lvlText w:val="•"/>
      <w:lvlJc w:val="left"/>
      <w:pPr>
        <w:ind w:left="5290" w:hanging="450"/>
      </w:pPr>
      <w:rPr>
        <w:rFonts w:hint="default"/>
        <w:lang w:val="en-US" w:eastAsia="en-US" w:bidi="ar-SA"/>
      </w:rPr>
    </w:lvl>
    <w:lvl w:ilvl="7" w:tentative="0">
      <w:start w:val="0"/>
      <w:numFmt w:val="bullet"/>
      <w:lvlText w:val="•"/>
      <w:lvlJc w:val="left"/>
      <w:pPr>
        <w:ind w:left="6362" w:hanging="450"/>
      </w:pPr>
      <w:rPr>
        <w:rFonts w:hint="default"/>
        <w:lang w:val="en-US" w:eastAsia="en-US" w:bidi="ar-SA"/>
      </w:rPr>
    </w:lvl>
    <w:lvl w:ilvl="8" w:tentative="0">
      <w:start w:val="0"/>
      <w:numFmt w:val="bullet"/>
      <w:lvlText w:val="•"/>
      <w:lvlJc w:val="left"/>
      <w:pPr>
        <w:ind w:left="7435" w:hanging="450"/>
      </w:pPr>
      <w:rPr>
        <w:rFonts w:hint="default"/>
        <w:lang w:val="en-US" w:eastAsia="en-US" w:bidi="ar-SA"/>
      </w:rPr>
    </w:lvl>
  </w:abstractNum>
  <w:abstractNum w:abstractNumId="4">
    <w:nsid w:val="03D62ECE"/>
    <w:multiLevelType w:val="multilevel"/>
    <w:tmpl w:val="03D62ECE"/>
    <w:lvl w:ilvl="0" w:tentative="0">
      <w:start w:val="1"/>
      <w:numFmt w:val="decimal"/>
      <w:lvlText w:val="[%1]"/>
      <w:lvlJc w:val="left"/>
      <w:pPr>
        <w:ind w:left="820" w:hanging="277"/>
        <w:jc w:val="left"/>
      </w:pPr>
      <w:rPr>
        <w:rFonts w:hint="default"/>
        <w:spacing w:val="0"/>
        <w:w w:val="100"/>
        <w:lang w:val="en-US" w:eastAsia="en-US" w:bidi="ar-SA"/>
      </w:rPr>
    </w:lvl>
    <w:lvl w:ilvl="1" w:tentative="0">
      <w:start w:val="0"/>
      <w:numFmt w:val="bullet"/>
      <w:lvlText w:val="•"/>
      <w:lvlJc w:val="left"/>
      <w:pPr>
        <w:ind w:left="1696" w:hanging="277"/>
      </w:pPr>
      <w:rPr>
        <w:rFonts w:hint="default"/>
        <w:lang w:val="en-US" w:eastAsia="en-US" w:bidi="ar-SA"/>
      </w:rPr>
    </w:lvl>
    <w:lvl w:ilvl="2" w:tentative="0">
      <w:start w:val="0"/>
      <w:numFmt w:val="bullet"/>
      <w:lvlText w:val="•"/>
      <w:lvlJc w:val="left"/>
      <w:pPr>
        <w:ind w:left="2572" w:hanging="277"/>
      </w:pPr>
      <w:rPr>
        <w:rFonts w:hint="default"/>
        <w:lang w:val="en-US" w:eastAsia="en-US" w:bidi="ar-SA"/>
      </w:rPr>
    </w:lvl>
    <w:lvl w:ilvl="3" w:tentative="0">
      <w:start w:val="0"/>
      <w:numFmt w:val="bullet"/>
      <w:lvlText w:val="•"/>
      <w:lvlJc w:val="left"/>
      <w:pPr>
        <w:ind w:left="3448" w:hanging="277"/>
      </w:pPr>
      <w:rPr>
        <w:rFonts w:hint="default"/>
        <w:lang w:val="en-US" w:eastAsia="en-US" w:bidi="ar-SA"/>
      </w:rPr>
    </w:lvl>
    <w:lvl w:ilvl="4" w:tentative="0">
      <w:start w:val="0"/>
      <w:numFmt w:val="bullet"/>
      <w:lvlText w:val="•"/>
      <w:lvlJc w:val="left"/>
      <w:pPr>
        <w:ind w:left="4324" w:hanging="277"/>
      </w:pPr>
      <w:rPr>
        <w:rFonts w:hint="default"/>
        <w:lang w:val="en-US" w:eastAsia="en-US" w:bidi="ar-SA"/>
      </w:rPr>
    </w:lvl>
    <w:lvl w:ilvl="5" w:tentative="0">
      <w:start w:val="0"/>
      <w:numFmt w:val="bullet"/>
      <w:lvlText w:val="•"/>
      <w:lvlJc w:val="left"/>
      <w:pPr>
        <w:ind w:left="5200" w:hanging="277"/>
      </w:pPr>
      <w:rPr>
        <w:rFonts w:hint="default"/>
        <w:lang w:val="en-US" w:eastAsia="en-US" w:bidi="ar-SA"/>
      </w:rPr>
    </w:lvl>
    <w:lvl w:ilvl="6" w:tentative="0">
      <w:start w:val="0"/>
      <w:numFmt w:val="bullet"/>
      <w:lvlText w:val="•"/>
      <w:lvlJc w:val="left"/>
      <w:pPr>
        <w:ind w:left="6076" w:hanging="277"/>
      </w:pPr>
      <w:rPr>
        <w:rFonts w:hint="default"/>
        <w:lang w:val="en-US" w:eastAsia="en-US" w:bidi="ar-SA"/>
      </w:rPr>
    </w:lvl>
    <w:lvl w:ilvl="7" w:tentative="0">
      <w:start w:val="0"/>
      <w:numFmt w:val="bullet"/>
      <w:lvlText w:val="•"/>
      <w:lvlJc w:val="left"/>
      <w:pPr>
        <w:ind w:left="6952" w:hanging="277"/>
      </w:pPr>
      <w:rPr>
        <w:rFonts w:hint="default"/>
        <w:lang w:val="en-US" w:eastAsia="en-US" w:bidi="ar-SA"/>
      </w:rPr>
    </w:lvl>
    <w:lvl w:ilvl="8" w:tentative="0">
      <w:start w:val="0"/>
      <w:numFmt w:val="bullet"/>
      <w:lvlText w:val="•"/>
      <w:lvlJc w:val="left"/>
      <w:pPr>
        <w:ind w:left="7828" w:hanging="277"/>
      </w:pPr>
      <w:rPr>
        <w:rFonts w:hint="default"/>
        <w:lang w:val="en-US" w:eastAsia="en-US" w:bidi="ar-SA"/>
      </w:rPr>
    </w:lvl>
  </w:abstractNum>
  <w:abstractNum w:abstractNumId="5">
    <w:nsid w:val="59ADCABA"/>
    <w:multiLevelType w:val="multilevel"/>
    <w:tmpl w:val="59ADCABA"/>
    <w:lvl w:ilvl="0" w:tentative="0">
      <w:start w:val="1"/>
      <w:numFmt w:val="decimal"/>
      <w:lvlText w:val="%1."/>
      <w:lvlJc w:val="left"/>
      <w:pPr>
        <w:ind w:left="420" w:hanging="320"/>
        <w:jc w:val="left"/>
      </w:pPr>
      <w:rPr>
        <w:rFonts w:hint="default"/>
        <w:spacing w:val="0"/>
        <w:w w:val="100"/>
        <w:lang w:val="en-US" w:eastAsia="en-US" w:bidi="ar-SA"/>
      </w:rPr>
    </w:lvl>
    <w:lvl w:ilvl="1" w:tentative="0">
      <w:start w:val="1"/>
      <w:numFmt w:val="decimal"/>
      <w:lvlText w:val="%1.%2"/>
      <w:lvlJc w:val="left"/>
      <w:pPr>
        <w:ind w:left="490" w:hanging="390"/>
        <w:jc w:val="left"/>
      </w:pPr>
      <w:rPr>
        <w:rFonts w:hint="default" w:ascii="Times New Roman" w:hAnsi="Times New Roman" w:eastAsia="Times New Roman" w:cs="Times New Roman"/>
        <w:b/>
        <w:bCs/>
        <w:i w:val="0"/>
        <w:iCs w:val="0"/>
        <w:spacing w:val="0"/>
        <w:w w:val="100"/>
        <w:sz w:val="26"/>
        <w:szCs w:val="26"/>
        <w:lang w:val="en-US" w:eastAsia="en-US" w:bidi="ar-SA"/>
      </w:rPr>
    </w:lvl>
    <w:lvl w:ilvl="2" w:tentative="0">
      <w:start w:val="1"/>
      <w:numFmt w:val="decimal"/>
      <w:lvlText w:val="%1.%2.%3"/>
      <w:lvlJc w:val="left"/>
      <w:pPr>
        <w:ind w:left="550" w:hanging="450"/>
        <w:jc w:val="left"/>
      </w:pPr>
      <w:rPr>
        <w:rFonts w:hint="default" w:ascii="Times New Roman" w:hAnsi="Times New Roman" w:eastAsia="Times New Roman" w:cs="Times New Roman"/>
        <w:b/>
        <w:bCs/>
        <w:i w:val="0"/>
        <w:iCs w:val="0"/>
        <w:spacing w:val="0"/>
        <w:w w:val="100"/>
        <w:sz w:val="20"/>
        <w:szCs w:val="20"/>
        <w:lang w:val="en-US" w:eastAsia="en-US" w:bidi="ar-SA"/>
      </w:rPr>
    </w:lvl>
    <w:lvl w:ilvl="3" w:tentative="0">
      <w:start w:val="0"/>
      <w:numFmt w:val="bullet"/>
      <w:lvlText w:val="•"/>
      <w:lvlJc w:val="left"/>
      <w:pPr>
        <w:ind w:left="1687" w:hanging="450"/>
      </w:pPr>
      <w:rPr>
        <w:rFonts w:hint="default"/>
        <w:lang w:val="en-US" w:eastAsia="en-US" w:bidi="ar-SA"/>
      </w:rPr>
    </w:lvl>
    <w:lvl w:ilvl="4" w:tentative="0">
      <w:start w:val="0"/>
      <w:numFmt w:val="bullet"/>
      <w:lvlText w:val="•"/>
      <w:lvlJc w:val="left"/>
      <w:pPr>
        <w:ind w:left="2815" w:hanging="450"/>
      </w:pPr>
      <w:rPr>
        <w:rFonts w:hint="default"/>
        <w:lang w:val="en-US" w:eastAsia="en-US" w:bidi="ar-SA"/>
      </w:rPr>
    </w:lvl>
    <w:lvl w:ilvl="5" w:tentative="0">
      <w:start w:val="0"/>
      <w:numFmt w:val="bullet"/>
      <w:lvlText w:val="•"/>
      <w:lvlJc w:val="left"/>
      <w:pPr>
        <w:ind w:left="3942" w:hanging="450"/>
      </w:pPr>
      <w:rPr>
        <w:rFonts w:hint="default"/>
        <w:lang w:val="en-US" w:eastAsia="en-US" w:bidi="ar-SA"/>
      </w:rPr>
    </w:lvl>
    <w:lvl w:ilvl="6" w:tentative="0">
      <w:start w:val="0"/>
      <w:numFmt w:val="bullet"/>
      <w:lvlText w:val="•"/>
      <w:lvlJc w:val="left"/>
      <w:pPr>
        <w:ind w:left="5070" w:hanging="450"/>
      </w:pPr>
      <w:rPr>
        <w:rFonts w:hint="default"/>
        <w:lang w:val="en-US" w:eastAsia="en-US" w:bidi="ar-SA"/>
      </w:rPr>
    </w:lvl>
    <w:lvl w:ilvl="7" w:tentative="0">
      <w:start w:val="0"/>
      <w:numFmt w:val="bullet"/>
      <w:lvlText w:val="•"/>
      <w:lvlJc w:val="left"/>
      <w:pPr>
        <w:ind w:left="6197" w:hanging="450"/>
      </w:pPr>
      <w:rPr>
        <w:rFonts w:hint="default"/>
        <w:lang w:val="en-US" w:eastAsia="en-US" w:bidi="ar-SA"/>
      </w:rPr>
    </w:lvl>
    <w:lvl w:ilvl="8" w:tentative="0">
      <w:start w:val="0"/>
      <w:numFmt w:val="bullet"/>
      <w:lvlText w:val="•"/>
      <w:lvlJc w:val="left"/>
      <w:pPr>
        <w:ind w:left="7325" w:hanging="450"/>
      </w:pPr>
      <w:rPr>
        <w:rFonts w:hint="default"/>
        <w:lang w:val="en-US" w:eastAsia="en-US" w:bidi="ar-SA"/>
      </w:r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12960438"/>
    <w:rsid w:val="1B875DCA"/>
    <w:rsid w:val="29ED2056"/>
    <w:rsid w:val="2D7503AA"/>
    <w:rsid w:val="3A8C1C1D"/>
    <w:rsid w:val="3CDC237C"/>
    <w:rsid w:val="3CE946F1"/>
    <w:rsid w:val="6BBF470C"/>
    <w:rsid w:val="6E017114"/>
    <w:rsid w:val="6EAA3EFF"/>
    <w:rsid w:val="796F2B5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420" w:hanging="320"/>
      <w:outlineLvl w:val="1"/>
    </w:pPr>
    <w:rPr>
      <w:rFonts w:ascii="Times New Roman" w:hAnsi="Times New Roman" w:eastAsia="Times New Roman" w:cs="Times New Roman"/>
      <w:b/>
      <w:bCs/>
      <w:sz w:val="32"/>
      <w:szCs w:val="32"/>
      <w:lang w:val="en-US" w:eastAsia="en-US" w:bidi="ar-SA"/>
    </w:rPr>
  </w:style>
  <w:style w:type="paragraph" w:styleId="3">
    <w:name w:val="heading 2"/>
    <w:basedOn w:val="1"/>
    <w:qFormat/>
    <w:uiPriority w:val="1"/>
    <w:pPr>
      <w:ind w:left="490" w:hanging="390"/>
      <w:outlineLvl w:val="2"/>
    </w:pPr>
    <w:rPr>
      <w:rFonts w:ascii="Times New Roman" w:hAnsi="Times New Roman" w:eastAsia="Times New Roman" w:cs="Times New Roman"/>
      <w:b/>
      <w:bCs/>
      <w:sz w:val="26"/>
      <w:szCs w:val="26"/>
      <w:lang w:val="en-US" w:eastAsia="en-US" w:bidi="ar-SA"/>
    </w:rPr>
  </w:style>
  <w:style w:type="paragraph" w:styleId="4">
    <w:name w:val="heading 3"/>
    <w:basedOn w:val="1"/>
    <w:qFormat/>
    <w:uiPriority w:val="1"/>
    <w:pPr>
      <w:ind w:left="550" w:hanging="450"/>
      <w:outlineLvl w:val="3"/>
    </w:pPr>
    <w:rPr>
      <w:rFonts w:ascii="Times New Roman" w:hAnsi="Times New Roman" w:eastAsia="Times New Roman" w:cs="Times New Roman"/>
      <w:b/>
      <w:bCs/>
      <w:sz w:val="20"/>
      <w:szCs w:val="20"/>
      <w:lang w:val="en-US" w:eastAsia="en-US" w:bidi="ar-SA"/>
    </w:rPr>
  </w:style>
  <w:style w:type="character" w:default="1" w:styleId="5">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18"/>
      <w:szCs w:val="18"/>
      <w:lang w:val="en-US" w:eastAsia="en-US" w:bidi="ar-SA"/>
    </w:rPr>
  </w:style>
  <w:style w:type="paragraph" w:styleId="8">
    <w:name w:val="toc 1"/>
    <w:basedOn w:val="1"/>
    <w:qFormat/>
    <w:uiPriority w:val="1"/>
    <w:pPr>
      <w:spacing w:before="144"/>
      <w:ind w:left="340" w:hanging="240"/>
    </w:pPr>
    <w:rPr>
      <w:rFonts w:ascii="Times New Roman" w:hAnsi="Times New Roman" w:eastAsia="Times New Roman" w:cs="Times New Roman"/>
      <w:b/>
      <w:bCs/>
      <w:i/>
      <w:iCs/>
      <w:sz w:val="24"/>
      <w:szCs w:val="24"/>
      <w:lang w:val="en-US" w:eastAsia="en-US" w:bidi="ar-SA"/>
    </w:rPr>
  </w:style>
  <w:style w:type="paragraph" w:styleId="9">
    <w:name w:val="toc 2"/>
    <w:basedOn w:val="1"/>
    <w:qFormat/>
    <w:uiPriority w:val="1"/>
    <w:pPr>
      <w:spacing w:before="144"/>
      <w:ind w:left="680" w:hanging="360"/>
    </w:pPr>
    <w:rPr>
      <w:rFonts w:ascii="Times New Roman" w:hAnsi="Times New Roman" w:eastAsia="Times New Roman" w:cs="Times New Roman"/>
      <w:b/>
      <w:bCs/>
      <w:sz w:val="24"/>
      <w:szCs w:val="24"/>
      <w:lang w:val="en-US" w:eastAsia="en-US" w:bidi="ar-SA"/>
    </w:rPr>
  </w:style>
  <w:style w:type="paragraph" w:styleId="10">
    <w:name w:val="toc 3"/>
    <w:basedOn w:val="1"/>
    <w:qFormat/>
    <w:uiPriority w:val="1"/>
    <w:pPr>
      <w:spacing w:line="225" w:lineRule="exact"/>
      <w:ind w:left="986" w:hanging="446"/>
    </w:pPr>
    <w:rPr>
      <w:rFonts w:ascii="Times New Roman" w:hAnsi="Times New Roman" w:eastAsia="Times New Roman" w:cs="Times New Roman"/>
      <w:sz w:val="20"/>
      <w:szCs w:val="20"/>
      <w:lang w:val="en-US" w:eastAsia="en-US" w:bidi="ar-SA"/>
    </w:rPr>
  </w:style>
  <w:style w:type="paragraph" w:styleId="11">
    <w:name w:val="toc 4"/>
    <w:basedOn w:val="1"/>
    <w:qFormat/>
    <w:uiPriority w:val="1"/>
    <w:pPr>
      <w:spacing w:line="221" w:lineRule="exact"/>
      <w:ind w:left="990" w:hanging="450"/>
    </w:pPr>
    <w:rPr>
      <w:rFonts w:ascii="Times New Roman" w:hAnsi="Times New Roman" w:eastAsia="Times New Roman" w:cs="Times New Roman"/>
      <w:sz w:val="20"/>
      <w:szCs w:val="20"/>
      <w:lang w:val="en-US" w:eastAsia="en-US" w:bidi="ar-SA"/>
    </w:rPr>
  </w:style>
  <w:style w:type="table" w:customStyle="1" w:styleId="12">
    <w:name w:val="Table Normal1"/>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ind w:left="340" w:hanging="450"/>
    </w:pPr>
    <w:rPr>
      <w:rFonts w:ascii="Times New Roman" w:hAnsi="Times New Roman" w:eastAsia="Times New Roman" w:cs="Times New Roman"/>
      <w:lang w:val="en-US" w:eastAsia="en-US" w:bidi="ar-SA"/>
    </w:rPr>
  </w:style>
  <w:style w:type="paragraph" w:customStyle="1" w:styleId="14">
    <w:name w:val="Table Paragraph"/>
    <w:basedOn w:val="1"/>
    <w:qFormat/>
    <w:uiPriority w:val="1"/>
    <w:pPr>
      <w:spacing w:before="94"/>
      <w:ind w:left="87"/>
    </w:pPr>
    <w:rPr>
      <w:rFonts w:ascii="Tahoma" w:hAnsi="Tahoma" w:eastAsia="Tahoma" w:cs="Tahoma"/>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jpe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20</Pages>
  <TotalTime>1</TotalTime>
  <ScaleCrop>false</ScaleCrop>
  <LinksUpToDate>false</LinksUpToDate>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2024-08-12T04:37:00Z</dcterms:created>
  <dc:creator>ASUS</dc:creator>
  <cp:lastModifiedBy>google1592385393</cp:lastModifiedBy>
  <dcterms:modified xsi:type="dcterms:W3CDTF">2024-08-12T14:13:30Z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2024-07-16T00:00:00Z</vt:filetime>
  </property>
  <property fmtid="{D5CDD505-2E9C-101B-9397-08002B2CF9AE}" pid="3" name="Creator">
    <vt:lpwstr>PDFium</vt:lpwstr>
  </property>
  <property fmtid="{D5CDD505-2E9C-101B-9397-08002B2CF9AE}" pid="4" name="Producer">
    <vt:lpwstr>PDFium</vt:lpwstr>
  </property>
  <property fmtid="{D5CDD505-2E9C-101B-9397-08002B2CF9AE}" pid="5" name="LastSaved">
    <vt:filetime>2024-07-16T00:00:00Z</vt:filetime>
  </property>
  <property fmtid="{D5CDD505-2E9C-101B-9397-08002B2CF9AE}" pid="6" name="KSOProductBuildVer">
    <vt:lpwstr>1033-12.2.0.17153</vt:lpwstr>
  </property>
  <property fmtid="{D5CDD505-2E9C-101B-9397-08002B2CF9AE}" pid="7" name="ICV">
    <vt:lpwstr>5BAA271A24B4480CBA38A3437B1EE080_12</vt:lpwstr>
  </property>
</Properties>
</file>