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VN Partner – API v2 retirement notice</w:t>
      </w:r>
    </w:p>
    <w:p>
      <w:r>
        <w:rPr>
          <w:b/>
          <w:sz w:val="28"/>
        </w:rPr>
        <w:t xml:space="preserve">Notice details</w:t>
      </w:r>
    </w:p>
    <w:p>
      <w:r>
        <w:t xml:space="preserve">• From: VN Partner, Integration Services</w:t>
      </w:r>
    </w:p>
    <w:p>
      <w:r>
        <w:t xml:space="preserve">• To: All payout API clients, including Northstar Pay</w:t>
      </w:r>
    </w:p>
    <w:p>
      <w:r>
        <w:t xml:space="preserve">• Date: Thu 15 Oct 2026</w:t>
      </w:r>
    </w:p>
    <w:p>
      <w:r>
        <w:t xml:space="preserve">• Subject: Retirement of Payout API v2 on 30 Nov 2026</w:t>
      </w:r>
    </w:p>
    <w:p>
      <w:r>
        <w:rPr>
          <w:b/>
          <w:sz w:val="28"/>
        </w:rPr>
        <w:t xml:space="preserve">Announcement</w:t>
      </w:r>
    </w:p>
    <w:p>
      <w:r>
        <w:t xml:space="preserve">VN Partner will retire Payout API v2 at 30 Nov 2026 23:59 ICT (Tue 1 Dec 2026 00:59 SGT). After that time every request to a v2 endpoint will return HTTP 410 Gone and no payouts will be accepted or processed through v2. All clients must migrate to Payout API v3 before the retirement date.</w:t>
      </w:r>
    </w:p>
    <w:p>
      <w:r>
        <w:t xml:space="preserve">This notice confirms the announcement made in the shared partner channel on 14 Oct 2026.</w:t>
      </w:r>
    </w:p>
    <w:p>
      <w:r>
        <w:rPr>
          <w:b/>
          <w:sz w:val="28"/>
        </w:rPr>
        <w:t xml:space="preserve">Affected endpoints</w:t>
      </w:r>
    </w:p>
    <w:p>
      <w:r>
        <w:t xml:space="preserve">v2 endpoint | Replacement in v3</w:t>
      </w:r>
    </w:p>
    <w:p>
      <w:r>
        <w:t xml:space="preserve">POST https://api.vnpartner.example/v2/payout | POST /v3/payouts</w:t>
      </w:r>
    </w:p>
    <w:p>
      <w:r>
        <w:t xml:space="preserve">GET https://api.vnpartner.example/v2/payout/{ref} | GET /v3/payouts/{id}</w:t>
      </w:r>
    </w:p>
    <w:p>
      <w:r>
        <w:t xml:space="preserve">GET https://api.vnpartner.example/v2/payout/{ref}/status | GET /v3/payouts/{id}/status</w:t>
      </w:r>
    </w:p>
    <w:p>
      <w:r>
        <w:t xml:space="preserve">POST https://api.vnpartner.example/v2/payout/{ref}/cancel | POST /v3/payouts/{id}/cancel</w:t>
      </w:r>
    </w:p>
    <w:p>
      <w:r>
        <w:t xml:space="preserve">GET https://api.vnpartner.example/v2/banklist | GET /v3/banks</w:t>
      </w:r>
    </w:p>
    <w:p>
      <w:r>
        <w:t xml:space="preserve">v2 unsigned webhooks | v3 signed payout.status_changed webhooks</w:t>
      </w:r>
    </w:p>
    <w:p>
      <w:r>
        <w:rPr>
          <w:b/>
          <w:sz w:val="28"/>
        </w:rPr>
        <w:t xml:space="preserve">What changes for clients</w:t>
      </w:r>
    </w:p>
    <w:p>
      <w:r>
        <w:t xml:space="preserve">• Authentication moves from static API keys to OAuth2 client credentials.</w:t>
      </w:r>
    </w:p>
    <w:p>
      <w:r>
        <w:t xml:space="preserve">• Payouts created on v2 before the retirement time will complete normally, but their status can only be queried through v3 after retirement.</w:t>
      </w:r>
    </w:p>
    <w:p>
      <w:r>
        <w:t xml:space="preserve">• Unsigned v2 webhooks stop at the retirement time.</w:t>
      </w:r>
    </w:p>
    <w:p>
      <w:r>
        <w:rPr>
          <w:b/>
          <w:sz w:val="28"/>
        </w:rPr>
        <w:t xml:space="preserve">Status-code mapping changes</w:t>
      </w:r>
    </w:p>
    <w:p>
      <w:r>
        <w:t xml:space="preserve">v2 code | v3 code | Note</w:t>
      </w:r>
    </w:p>
    <w:p>
      <w:r>
        <w:t xml:space="preserve">05 pending | PENDING | Same meaning</w:t>
      </w:r>
    </w:p>
    <w:p>
      <w:r>
        <w:t xml:space="preserve">(none) | PENDING_REVIEW | New: compliance hold, not terminal</w:t>
      </w:r>
    </w:p>
    <w:p>
      <w:r>
        <w:t xml:space="preserve">00 settled | SETTLED | Same meaning</w:t>
      </w:r>
    </w:p>
    <w:p>
      <w:r>
        <w:t xml:space="preserve">12 rejected | REJECTED | Same meaning</w:t>
      </w:r>
    </w:p>
    <w:p>
      <w:r>
        <w:t xml:space="preserve">21 returned | RETURNED | Same meaning</w:t>
      </w:r>
    </w:p>
    <w:p>
      <w:r>
        <w:t xml:space="preserve">(none) | CANCELLED | New terminal state</w:t>
      </w:r>
    </w:p>
    <w:p>
      <w:r>
        <w:t xml:space="preserve">Clients that treat any unknown status as a failure must handle PENDING_REVIEW as in progress, or payouts under review will be reported as failed.</w:t>
      </w:r>
    </w:p>
    <w:p>
      <w:r>
        <w:rPr>
          <w:b/>
          <w:sz w:val="28"/>
        </w:rPr>
        <w:t xml:space="preserve">Who is affected at Northstar Pay</w:t>
      </w:r>
    </w:p>
    <w:p>
      <w:r>
        <w:t xml:space="preserve">Any integration calling v2 endpoints. For Northstar Pay this is the Vietnam payout adapter (vn-rail-adapter) and therefore every Vietnam payout dispatched through payout-orchestrator.</w:t>
      </w:r>
    </w:p>
    <w:p>
      <w:r>
        <w:rPr>
          <w:b/>
          <w:sz w:val="28"/>
        </w:rPr>
        <w:t xml:space="preserve">Timeline</w:t>
      </w:r>
    </w:p>
    <w:p>
      <w:r>
        <w:t xml:space="preserve">Date (ICT) | Milestone</w:t>
      </w:r>
    </w:p>
    <w:p>
      <w:r>
        <w:t xml:space="preserve">14 Oct 2026 | Retirement announced</w:t>
      </w:r>
    </w:p>
    <w:p>
      <w:r>
        <w:t xml:space="preserve">15 Oct 2026 | Formal notice issued (this document)</w:t>
      </w:r>
    </w:p>
    <w:p>
      <w:r>
        <w:t xml:space="preserve">2 Nov 2026 | v3 production UAT slots open for remaining clients</w:t>
      </w:r>
    </w:p>
    <w:p>
      <w:r>
        <w:t xml:space="preserve">20 Nov 2026 | Recommended last date to complete v3 cutover</w:t>
      </w:r>
    </w:p>
    <w:p>
      <w:r>
        <w:t xml:space="preserve">30 Nov 2026 23:59 | v2 retired; v2 endpoints return HTTP 410</w:t>
      </w:r>
    </w:p>
    <w:p>
      <w:r>
        <w:rPr>
          <w:b/>
          <w:sz w:val="28"/>
        </w:rPr>
        <w:t xml:space="preserve">Contact</w:t>
      </w:r>
    </w:p>
    <w:p>
      <w:r>
        <w:t xml:space="preserve">Contact your VN Partner integration manager or the integration support desk listed in the v3 specification summary. Migration questions are also answered in the shared partner channel.</w:t>
      </w:r>
    </w:p>
    <w:p>
      <w:r>
        <w:t xml:space="preserve">SYNTHETIC DEMO DATA. Northstar Pay is a fictional company.</w:t>
      </w:r>
    </w:p>
    <w:sectPr>
      <w:pgSz w:w="11906" w:h="16838"/>
      <w:pgMar w:top="1440" w:right="1440" w:bottom="1440" w:left="1440" w:header="708" w:footer="708" w:gutter="0"/>
    </w:sectPr>
  </w:body>
</w:document>
</file>