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F9586" w14:textId="77777777" w:rsidR="00DA2E0C" w:rsidRPr="00DA2E0C" w:rsidRDefault="00DA2E0C" w:rsidP="00DA2E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SG"/>
          <w14:ligatures w14:val="none"/>
        </w:rPr>
      </w:pPr>
      <w:proofErr w:type="spellStart"/>
      <w:r w:rsidRPr="00DA2E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SG"/>
          <w14:ligatures w14:val="none"/>
        </w:rPr>
        <w:t>WhānauWell</w:t>
      </w:r>
      <w:proofErr w:type="spellEnd"/>
      <w:r w:rsidRPr="00DA2E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SG"/>
          <w14:ligatures w14:val="none"/>
        </w:rPr>
        <w:t xml:space="preserve"> – Software Verification Specifications</w:t>
      </w:r>
    </w:p>
    <w:p w14:paraId="5F47E6C2" w14:textId="77777777" w:rsidR="00DA2E0C" w:rsidRPr="00DA2E0C" w:rsidRDefault="00DA2E0C" w:rsidP="00DA2E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  <w:t>Architecture-Level Specifications</w:t>
      </w:r>
    </w:p>
    <w:p w14:paraId="646C7958" w14:textId="77777777" w:rsidR="00DA2E0C" w:rsidRPr="00DA2E0C" w:rsidRDefault="00DA2E0C" w:rsidP="00DA2E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Multi-Tenant SaaS System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Each organisation operates independently with isolated users, programmes, and stress data.</w:t>
      </w:r>
    </w:p>
    <w:p w14:paraId="3077FFC8" w14:textId="77777777" w:rsidR="00DA2E0C" w:rsidRPr="00DA2E0C" w:rsidRDefault="00DA2E0C" w:rsidP="00DA2E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Organisation Data Isolation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Users can only access data belonging to their own organisation.</w:t>
      </w:r>
    </w:p>
    <w:p w14:paraId="069C7B32" w14:textId="77777777" w:rsidR="00DA2E0C" w:rsidRPr="00DA2E0C" w:rsidRDefault="00DA2E0C" w:rsidP="00DA2E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RESTful API Backend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All frontend actions interact with backend through secure API endpoints.</w:t>
      </w:r>
    </w:p>
    <w:p w14:paraId="3C2ED0FB" w14:textId="77777777" w:rsidR="00DA2E0C" w:rsidRPr="00DA2E0C" w:rsidRDefault="00DA2E0C" w:rsidP="00DA2E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Modular Backend Structure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System logic is organised into services, controllers, and middleware for maintainability.</w:t>
      </w:r>
    </w:p>
    <w:p w14:paraId="6B140047" w14:textId="77777777" w:rsidR="00DA2E0C" w:rsidRPr="00DA2E0C" w:rsidRDefault="00DA2E0C" w:rsidP="00DA2E0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pict w14:anchorId="5D40F725">
          <v:rect id="_x0000_i1082" style="width:0;height:1.5pt" o:hralign="center" o:hrstd="t" o:hr="t" fillcolor="#a0a0a0" stroked="f"/>
        </w:pict>
      </w:r>
    </w:p>
    <w:p w14:paraId="795B8E7D" w14:textId="77777777" w:rsidR="00DA2E0C" w:rsidRPr="00DA2E0C" w:rsidRDefault="00DA2E0C" w:rsidP="00DA2E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  <w:t>Functional Specifications</w:t>
      </w:r>
    </w:p>
    <w:p w14:paraId="4876446D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User Authentication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Users can register and log in using secure JWT authentication.</w:t>
      </w:r>
    </w:p>
    <w:p w14:paraId="7C2BDC8A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Role-Based Access Control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Different roles (Admin, Coordinator, Member) have restricted permissions.</w:t>
      </w:r>
    </w:p>
    <w:p w14:paraId="39B89D42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Organisation Invite Code Validation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Users must enter a valid invite code to join an organisation.</w:t>
      </w:r>
    </w:p>
    <w:p w14:paraId="7A75C204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Programme Creation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Coordinators can create and manage wellbeing programmes.</w:t>
      </w:r>
    </w:p>
    <w:p w14:paraId="12A119E1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 xml:space="preserve">Programme </w:t>
      </w:r>
      <w:proofErr w:type="spellStart"/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Enrollment</w:t>
      </w:r>
      <w:proofErr w:type="spellEnd"/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Members can join and leave programmes.</w:t>
      </w:r>
    </w:p>
    <w:p w14:paraId="496A7B1E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 xml:space="preserve">Programme </w:t>
      </w:r>
      <w:proofErr w:type="spellStart"/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Enrollment</w:t>
      </w:r>
      <w:proofErr w:type="spellEnd"/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 xml:space="preserve"> Tracking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The system correctly counts programme participants.</w:t>
      </w:r>
    </w:p>
    <w:p w14:paraId="15021873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Programme Details View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Users can view full programme information before joining.</w:t>
      </w:r>
    </w:p>
    <w:p w14:paraId="0C70B27F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Stress Assessment Module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Members can complete a non-clinical stress questionnaire.</w:t>
      </w:r>
    </w:p>
    <w:p w14:paraId="5A7C66E3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Stress Prediction Engine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System calculates stress level using rule-based scoring.</w:t>
      </w:r>
    </w:p>
    <w:p w14:paraId="7183E781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Consent-Based Data Storage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Stress results are stored only after user consent.</w:t>
      </w:r>
    </w:p>
    <w:p w14:paraId="6C554648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Aggregated Stress Analytics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Coordinators can see organisation-level stress statistics only.</w:t>
      </w:r>
    </w:p>
    <w:p w14:paraId="1E763344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Dashboard Insights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Dashboard shows programme participation and stress trends based on real data.</w:t>
      </w:r>
    </w:p>
    <w:p w14:paraId="37997BF7" w14:textId="77777777" w:rsidR="00DA2E0C" w:rsidRPr="00DA2E0C" w:rsidRDefault="00DA2E0C" w:rsidP="00DA2E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Profile Update Feature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Users can update their personal profile information.</w:t>
      </w:r>
    </w:p>
    <w:p w14:paraId="1635786B" w14:textId="77777777" w:rsidR="00DA2E0C" w:rsidRPr="00DA2E0C" w:rsidRDefault="00DA2E0C" w:rsidP="00DA2E0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pict w14:anchorId="205629CC">
          <v:rect id="_x0000_i1083" style="width:0;height:1.5pt" o:hralign="center" o:hrstd="t" o:hr="t" fillcolor="#a0a0a0" stroked="f"/>
        </w:pict>
      </w:r>
    </w:p>
    <w:p w14:paraId="1C595181" w14:textId="77777777" w:rsidR="00DA2E0C" w:rsidRPr="00DA2E0C" w:rsidRDefault="00DA2E0C" w:rsidP="00DA2E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  <w:t>Security Specifications</w:t>
      </w:r>
    </w:p>
    <w:p w14:paraId="299870EC" w14:textId="77777777" w:rsidR="00DA2E0C" w:rsidRPr="00DA2E0C" w:rsidRDefault="00DA2E0C" w:rsidP="00DA2E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lastRenderedPageBreak/>
        <w:t>Password Encryption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User passwords are stored securely using hashing.</w:t>
      </w:r>
    </w:p>
    <w:p w14:paraId="5830C3E8" w14:textId="77777777" w:rsidR="00DA2E0C" w:rsidRPr="00DA2E0C" w:rsidRDefault="00DA2E0C" w:rsidP="00DA2E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Secure API Authorization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Protected routes require authentication and correct role.</w:t>
      </w:r>
    </w:p>
    <w:p w14:paraId="61D881A2" w14:textId="77777777" w:rsidR="00DA2E0C" w:rsidRPr="00DA2E0C" w:rsidRDefault="00DA2E0C" w:rsidP="00DA2E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Organisation-Scoped Permissions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Users cannot access data from other organisations.</w:t>
      </w:r>
    </w:p>
    <w:p w14:paraId="49F20256" w14:textId="77777777" w:rsidR="00DA2E0C" w:rsidRPr="00DA2E0C" w:rsidRDefault="00DA2E0C" w:rsidP="00DA2E0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pict w14:anchorId="248E4B68">
          <v:rect id="_x0000_i1084" style="width:0;height:1.5pt" o:hralign="center" o:hrstd="t" o:hr="t" fillcolor="#a0a0a0" stroked="f"/>
        </w:pict>
      </w:r>
    </w:p>
    <w:p w14:paraId="645078F4" w14:textId="77777777" w:rsidR="00DA2E0C" w:rsidRPr="00DA2E0C" w:rsidRDefault="00DA2E0C" w:rsidP="00DA2E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SG"/>
          <w14:ligatures w14:val="none"/>
        </w:rPr>
        <w:t>Ethical &amp; Cultural Specifications</w:t>
      </w:r>
    </w:p>
    <w:p w14:paraId="7E3D0F10" w14:textId="77777777" w:rsidR="00DA2E0C" w:rsidRPr="00DA2E0C" w:rsidRDefault="00DA2E0C" w:rsidP="00DA2E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Cultural Governance Workflow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Programme content can be reviewed by cultural advisor role.</w:t>
      </w:r>
    </w:p>
    <w:p w14:paraId="0777E4A2" w14:textId="77777777" w:rsidR="00DA2E0C" w:rsidRPr="00DA2E0C" w:rsidRDefault="00DA2E0C" w:rsidP="00DA2E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</w:pP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t>Privacy and Consent Protection</w:t>
      </w:r>
      <w:r w:rsidRPr="00DA2E0C">
        <w:rPr>
          <w:rFonts w:ascii="Times New Roman" w:eastAsia="Times New Roman" w:hAnsi="Times New Roman" w:cs="Times New Roman"/>
          <w:kern w:val="0"/>
          <w:sz w:val="24"/>
          <w:szCs w:val="24"/>
          <w:lang w:eastAsia="en-SG"/>
          <w14:ligatures w14:val="none"/>
        </w:rPr>
        <w:br/>
        <w:t>System ensures sensitive wellbeing data is handled ethically.</w:t>
      </w:r>
    </w:p>
    <w:p w14:paraId="39AE2C73" w14:textId="77777777" w:rsidR="00DB0D3E" w:rsidRPr="00DA2E0C" w:rsidRDefault="00DB0D3E" w:rsidP="00DA2E0C"/>
    <w:sectPr w:rsidR="00DB0D3E" w:rsidRPr="00DA2E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345A8"/>
    <w:multiLevelType w:val="multilevel"/>
    <w:tmpl w:val="69740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E16A95"/>
    <w:multiLevelType w:val="multilevel"/>
    <w:tmpl w:val="27EC16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4978B5"/>
    <w:multiLevelType w:val="multilevel"/>
    <w:tmpl w:val="08B45BC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EF4205"/>
    <w:multiLevelType w:val="multilevel"/>
    <w:tmpl w:val="F578882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1259634">
    <w:abstractNumId w:val="0"/>
  </w:num>
  <w:num w:numId="2" w16cid:durableId="736830481">
    <w:abstractNumId w:val="1"/>
  </w:num>
  <w:num w:numId="3" w16cid:durableId="1968197778">
    <w:abstractNumId w:val="3"/>
  </w:num>
  <w:num w:numId="4" w16cid:durableId="173959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E0C"/>
    <w:rsid w:val="000D75A7"/>
    <w:rsid w:val="003C679F"/>
    <w:rsid w:val="0048485E"/>
    <w:rsid w:val="00756619"/>
    <w:rsid w:val="008C47A3"/>
    <w:rsid w:val="00DA2E0C"/>
    <w:rsid w:val="00DB0D3E"/>
    <w:rsid w:val="00E56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18CA0"/>
  <w15:chartTrackingRefBased/>
  <w15:docId w15:val="{497D7FD3-4488-4B08-A323-BB4DEFA1B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E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E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E0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2E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SG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313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Jihad</dc:creator>
  <cp:keywords/>
  <dc:description/>
  <cp:lastModifiedBy>Md. Jihad</cp:lastModifiedBy>
  <cp:revision>1</cp:revision>
  <dcterms:created xsi:type="dcterms:W3CDTF">2026-02-27T22:33:00Z</dcterms:created>
  <dcterms:modified xsi:type="dcterms:W3CDTF">2026-02-27T22:36:00Z</dcterms:modified>
</cp:coreProperties>
</file>