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D9C4B" w14:textId="20183F60" w:rsidR="007A32F8" w:rsidRDefault="0029661D" w:rsidP="0029661D">
      <w:pPr>
        <w:jc w:val="center"/>
        <w:rPr>
          <w:b/>
        </w:rPr>
      </w:pPr>
      <w:r w:rsidRPr="0029661D">
        <w:rPr>
          <w:rFonts w:hint="eastAsia"/>
          <w:b/>
        </w:rPr>
        <w:t>A</w:t>
      </w:r>
      <w:r w:rsidRPr="0029661D">
        <w:rPr>
          <w:b/>
        </w:rPr>
        <w:t xml:space="preserve">dvancing the Application of Generalizability Theory </w:t>
      </w:r>
      <w:r>
        <w:rPr>
          <w:b/>
        </w:rPr>
        <w:t>to</w:t>
      </w:r>
      <w:r w:rsidRPr="0029661D">
        <w:rPr>
          <w:b/>
        </w:rPr>
        <w:t xml:space="preserve"> </w:t>
      </w:r>
      <w:r>
        <w:rPr>
          <w:b/>
        </w:rPr>
        <w:t>P</w:t>
      </w:r>
      <w:r w:rsidRPr="0029661D">
        <w:rPr>
          <w:b/>
        </w:rPr>
        <w:t xml:space="preserve">erformance </w:t>
      </w:r>
      <w:r>
        <w:rPr>
          <w:b/>
        </w:rPr>
        <w:t>A</w:t>
      </w:r>
      <w:r w:rsidRPr="0029661D">
        <w:rPr>
          <w:b/>
        </w:rPr>
        <w:t>ssessments</w:t>
      </w:r>
      <w:r>
        <w:rPr>
          <w:b/>
        </w:rPr>
        <w:t xml:space="preserve"> in Medical Education</w:t>
      </w:r>
    </w:p>
    <w:p w14:paraId="3B21C82E" w14:textId="77777777" w:rsidR="0029661D" w:rsidRDefault="0029661D" w:rsidP="0029661D">
      <w:pPr>
        <w:jc w:val="center"/>
        <w:rPr>
          <w:b/>
        </w:rPr>
      </w:pPr>
    </w:p>
    <w:p w14:paraId="27467DCC" w14:textId="42FDBA0A" w:rsidR="00FB1C6A" w:rsidRPr="003E1429" w:rsidRDefault="00751862" w:rsidP="0029661D">
      <w:pPr>
        <w:jc w:val="left"/>
        <w:rPr>
          <w:rFonts w:ascii="Times New Roman" w:hAnsi="Times New Roman" w:cs="Times New Roman" w:hint="eastAsia"/>
        </w:rPr>
      </w:pPr>
      <w:r w:rsidRPr="00D65804">
        <w:rPr>
          <w:rFonts w:ascii="Times New Roman" w:hAnsi="Times New Roman" w:cs="Times New Roman"/>
        </w:rPr>
        <w:t>Performance assessments in medical education, of which the designs are often complex</w:t>
      </w:r>
      <w:r w:rsidR="00BC043A">
        <w:rPr>
          <w:rFonts w:ascii="Times New Roman" w:hAnsi="Times New Roman" w:cs="Times New Roman"/>
        </w:rPr>
        <w:t xml:space="preserve"> play an important role in evaluating clinical competence</w:t>
      </w:r>
      <w:r w:rsidR="00DF4A26">
        <w:rPr>
          <w:rFonts w:ascii="Times New Roman" w:hAnsi="Times New Roman" w:cs="Times New Roman"/>
        </w:rPr>
        <w:t xml:space="preserve"> [</w:t>
      </w:r>
      <w:r w:rsidR="00FA503B">
        <w:rPr>
          <w:rFonts w:ascii="Times New Roman" w:hAnsi="Times New Roman" w:cs="Times New Roman"/>
        </w:rPr>
        <w:t>E</w:t>
      </w:r>
      <w:r w:rsidR="00FA503B">
        <w:rPr>
          <w:rFonts w:ascii="Times New Roman" w:hAnsi="Times New Roman" w:cs="Times New Roman" w:hint="eastAsia"/>
        </w:rPr>
        <w:t>pste</w:t>
      </w:r>
      <w:r w:rsidR="00FA503B">
        <w:rPr>
          <w:rFonts w:ascii="Times New Roman" w:hAnsi="Times New Roman" w:cs="Times New Roman"/>
        </w:rPr>
        <w:t>in</w:t>
      </w:r>
      <w:r w:rsidR="00DF4A26">
        <w:rPr>
          <w:rFonts w:ascii="Times New Roman" w:hAnsi="Times New Roman" w:cs="Times New Roman"/>
        </w:rPr>
        <w:t xml:space="preserve"> 200</w:t>
      </w:r>
      <w:r w:rsidR="00FA503B">
        <w:rPr>
          <w:rFonts w:ascii="Times New Roman" w:hAnsi="Times New Roman" w:cs="Times New Roman"/>
        </w:rPr>
        <w:t>7</w:t>
      </w:r>
      <w:r w:rsidR="00DF4A26">
        <w:rPr>
          <w:rFonts w:ascii="Times New Roman" w:hAnsi="Times New Roman" w:cs="Times New Roman"/>
        </w:rPr>
        <w:t>]</w:t>
      </w:r>
      <w:r w:rsidR="00BC043A">
        <w:rPr>
          <w:rFonts w:ascii="Times New Roman" w:hAnsi="Times New Roman" w:cs="Times New Roman"/>
        </w:rPr>
        <w:t>. Solid performance assessment</w:t>
      </w:r>
      <w:r w:rsidR="00BC043A">
        <w:rPr>
          <w:rFonts w:ascii="Times New Roman" w:hAnsi="Times New Roman" w:cs="Times New Roman" w:hint="eastAsia"/>
        </w:rPr>
        <w:t>s</w:t>
      </w:r>
      <w:r w:rsidR="00BC043A">
        <w:rPr>
          <w:rFonts w:ascii="Times New Roman" w:hAnsi="Times New Roman" w:cs="Times New Roman"/>
        </w:rPr>
        <w:t xml:space="preserve"> are expected to</w:t>
      </w:r>
      <w:r w:rsidR="00BC043A" w:rsidRPr="00BC043A">
        <w:rPr>
          <w:rFonts w:ascii="Times New Roman" w:hAnsi="Times New Roman" w:cs="Times New Roman"/>
        </w:rPr>
        <w:t xml:space="preserve"> include </w:t>
      </w:r>
      <w:r w:rsidR="005B0E7D">
        <w:rPr>
          <w:rFonts w:ascii="Times New Roman" w:hAnsi="Times New Roman" w:cs="Times New Roman"/>
        </w:rPr>
        <w:t xml:space="preserve">(1) </w:t>
      </w:r>
      <w:r w:rsidR="00BC043A" w:rsidRPr="00BC043A">
        <w:rPr>
          <w:rFonts w:ascii="Times New Roman" w:hAnsi="Times New Roman" w:cs="Times New Roman"/>
        </w:rPr>
        <w:t xml:space="preserve">a </w:t>
      </w:r>
      <w:r w:rsidR="00BC043A">
        <w:rPr>
          <w:rFonts w:ascii="Times New Roman" w:hAnsi="Times New Roman" w:cs="Times New Roman"/>
        </w:rPr>
        <w:t>well-defined</w:t>
      </w:r>
      <w:r w:rsidR="00BC043A" w:rsidRPr="00BC043A">
        <w:rPr>
          <w:rFonts w:ascii="Times New Roman" w:hAnsi="Times New Roman" w:cs="Times New Roman"/>
        </w:rPr>
        <w:t xml:space="preserve"> statement of</w:t>
      </w:r>
      <w:r w:rsidR="00BC043A">
        <w:rPr>
          <w:rFonts w:ascii="Times New Roman" w:hAnsi="Times New Roman" w:cs="Times New Roman"/>
        </w:rPr>
        <w:t xml:space="preserve"> </w:t>
      </w:r>
      <w:r w:rsidR="00BC043A" w:rsidRPr="00BC043A">
        <w:rPr>
          <w:rFonts w:ascii="Times New Roman" w:hAnsi="Times New Roman" w:cs="Times New Roman"/>
        </w:rPr>
        <w:t xml:space="preserve">purpose, </w:t>
      </w:r>
      <w:r w:rsidR="005B0E7D">
        <w:rPr>
          <w:rFonts w:ascii="Times New Roman" w:hAnsi="Times New Roman" w:cs="Times New Roman"/>
        </w:rPr>
        <w:t xml:space="preserve">(2) </w:t>
      </w:r>
      <w:r w:rsidR="00BC043A" w:rsidRPr="00BC043A">
        <w:rPr>
          <w:rFonts w:ascii="Times New Roman" w:hAnsi="Times New Roman" w:cs="Times New Roman"/>
        </w:rPr>
        <w:t xml:space="preserve">a detailed description of </w:t>
      </w:r>
      <w:r w:rsidR="00BC043A">
        <w:rPr>
          <w:rFonts w:ascii="Times New Roman" w:hAnsi="Times New Roman" w:cs="Times New Roman"/>
        </w:rPr>
        <w:t>target constructs (e.g., abilities and/or skills)</w:t>
      </w:r>
      <w:r w:rsidR="00BC043A" w:rsidRPr="00BC043A">
        <w:rPr>
          <w:rFonts w:ascii="Times New Roman" w:hAnsi="Times New Roman" w:cs="Times New Roman"/>
        </w:rPr>
        <w:t xml:space="preserve">, </w:t>
      </w:r>
      <w:r w:rsidR="005B0E7D">
        <w:rPr>
          <w:rFonts w:ascii="Times New Roman" w:hAnsi="Times New Roman" w:cs="Times New Roman"/>
        </w:rPr>
        <w:t xml:space="preserve">(3) </w:t>
      </w:r>
      <w:r w:rsidR="00BC043A">
        <w:rPr>
          <w:rFonts w:ascii="Times New Roman" w:hAnsi="Times New Roman" w:cs="Times New Roman"/>
        </w:rPr>
        <w:t xml:space="preserve">programmatic </w:t>
      </w:r>
      <w:r w:rsidR="00BC043A" w:rsidRPr="00BC043A">
        <w:rPr>
          <w:rFonts w:ascii="Times New Roman" w:hAnsi="Times New Roman" w:cs="Times New Roman"/>
        </w:rPr>
        <w:t xml:space="preserve">instructions for feasible administration and scoring, and </w:t>
      </w:r>
      <w:r w:rsidR="005B0E7D">
        <w:rPr>
          <w:rFonts w:ascii="Times New Roman" w:hAnsi="Times New Roman" w:cs="Times New Roman"/>
        </w:rPr>
        <w:t>(4) scientific procedures</w:t>
      </w:r>
      <w:r w:rsidR="00BC043A">
        <w:rPr>
          <w:rFonts w:ascii="Times New Roman" w:hAnsi="Times New Roman" w:cs="Times New Roman"/>
        </w:rPr>
        <w:t xml:space="preserve"> </w:t>
      </w:r>
      <w:r w:rsidR="00BC043A" w:rsidRPr="00BC043A">
        <w:rPr>
          <w:rFonts w:ascii="Times New Roman" w:hAnsi="Times New Roman" w:cs="Times New Roman"/>
        </w:rPr>
        <w:t>for data</w:t>
      </w:r>
      <w:r w:rsidR="005B0E7D">
        <w:rPr>
          <w:rFonts w:ascii="Times New Roman" w:hAnsi="Times New Roman" w:cs="Times New Roman"/>
        </w:rPr>
        <w:t xml:space="preserve"> analyses and</w:t>
      </w:r>
      <w:r w:rsidR="00BC043A" w:rsidRPr="00BC043A">
        <w:rPr>
          <w:rFonts w:ascii="Times New Roman" w:hAnsi="Times New Roman" w:cs="Times New Roman"/>
        </w:rPr>
        <w:t xml:space="preserve"> interpretation</w:t>
      </w:r>
      <w:r w:rsidR="005B0E7D">
        <w:rPr>
          <w:rFonts w:ascii="Times New Roman" w:hAnsi="Times New Roman" w:cs="Times New Roman"/>
        </w:rPr>
        <w:t xml:space="preserve"> [</w:t>
      </w:r>
      <w:r w:rsidR="003F7BE6">
        <w:rPr>
          <w:rFonts w:ascii="Times New Roman" w:hAnsi="Times New Roman" w:cs="Times New Roman"/>
        </w:rPr>
        <w:t>Howley 2004</w:t>
      </w:r>
      <w:r w:rsidR="005B0E7D">
        <w:rPr>
          <w:rFonts w:ascii="Times New Roman" w:hAnsi="Times New Roman" w:cs="Times New Roman"/>
        </w:rPr>
        <w:t>]; we address the last point in this paper</w:t>
      </w:r>
      <w:r w:rsidR="00DF4A26">
        <w:rPr>
          <w:rFonts w:ascii="Times New Roman" w:hAnsi="Times New Roman" w:cs="Times New Roman" w:hint="eastAsia"/>
        </w:rPr>
        <w:t>—</w:t>
      </w:r>
      <w:r w:rsidR="00DF4A26">
        <w:rPr>
          <w:rFonts w:ascii="Times New Roman" w:hAnsi="Times New Roman" w:cs="Times New Roman"/>
        </w:rPr>
        <w:t>generalizability theory, or namely G-theory [</w:t>
      </w:r>
      <w:r w:rsidR="0043209B">
        <w:rPr>
          <w:rFonts w:ascii="Times New Roman" w:hAnsi="Times New Roman" w:cs="Times New Roman"/>
        </w:rPr>
        <w:t>Cronbach et al.1963</w:t>
      </w:r>
      <w:r w:rsidR="00DF4A26">
        <w:rPr>
          <w:rFonts w:ascii="Times New Roman" w:hAnsi="Times New Roman" w:cs="Times New Roman"/>
        </w:rPr>
        <w:t xml:space="preserve">]. </w:t>
      </w:r>
      <w:r w:rsidR="003F7BE6">
        <w:rPr>
          <w:rFonts w:ascii="Times New Roman" w:hAnsi="Times New Roman" w:cs="Times New Roman"/>
        </w:rPr>
        <w:t xml:space="preserve">Simply counting the number of </w:t>
      </w:r>
      <w:r w:rsidR="00FB1C6A">
        <w:rPr>
          <w:rFonts w:ascii="Times New Roman" w:hAnsi="Times New Roman" w:cs="Times New Roman"/>
        </w:rPr>
        <w:t xml:space="preserve">publications </w:t>
      </w:r>
      <w:r w:rsidR="003F7BE6">
        <w:rPr>
          <w:rFonts w:ascii="Times New Roman" w:hAnsi="Times New Roman" w:cs="Times New Roman"/>
        </w:rPr>
        <w:t xml:space="preserve">(from </w:t>
      </w:r>
      <w:r w:rsidR="003F7BE6" w:rsidRPr="003F7BE6">
        <w:rPr>
          <w:rFonts w:ascii="Times New Roman" w:hAnsi="Times New Roman" w:cs="Times New Roman"/>
        </w:rPr>
        <w:t xml:space="preserve">PubMed, </w:t>
      </w:r>
      <w:proofErr w:type="spellStart"/>
      <w:r w:rsidR="003F7BE6" w:rsidRPr="003F7BE6">
        <w:rPr>
          <w:rFonts w:ascii="Times New Roman" w:hAnsi="Times New Roman" w:cs="Times New Roman"/>
        </w:rPr>
        <w:t>Embase</w:t>
      </w:r>
      <w:proofErr w:type="spellEnd"/>
      <w:r w:rsidR="003F7BE6" w:rsidRPr="003F7BE6">
        <w:rPr>
          <w:rFonts w:ascii="Times New Roman" w:hAnsi="Times New Roman" w:cs="Times New Roman"/>
        </w:rPr>
        <w:t xml:space="preserve">, Ovid MEDLINE, Cochrane Library, PLOS Medicine, BioMed Central, </w:t>
      </w:r>
      <w:proofErr w:type="spellStart"/>
      <w:r w:rsidR="003F7BE6" w:rsidRPr="003F7BE6">
        <w:rPr>
          <w:rFonts w:ascii="Times New Roman" w:hAnsi="Times New Roman" w:cs="Times New Roman"/>
        </w:rPr>
        <w:t>OpenGrey</w:t>
      </w:r>
      <w:proofErr w:type="spellEnd"/>
      <w:r w:rsidR="003F7BE6" w:rsidRPr="003F7BE6">
        <w:rPr>
          <w:rFonts w:ascii="Times New Roman" w:hAnsi="Times New Roman" w:cs="Times New Roman"/>
        </w:rPr>
        <w:t>, Google Scholar, Directory of Open Access Journals, Scopus, and Web of Science</w:t>
      </w:r>
      <w:r w:rsidR="003F7BE6">
        <w:rPr>
          <w:rFonts w:ascii="Times New Roman" w:hAnsi="Times New Roman" w:cs="Times New Roman"/>
        </w:rPr>
        <w:t xml:space="preserve">) </w:t>
      </w:r>
      <w:r w:rsidR="00FB1C6A">
        <w:rPr>
          <w:rFonts w:ascii="Times New Roman" w:hAnsi="Times New Roman" w:cs="Times New Roman"/>
        </w:rPr>
        <w:t xml:space="preserve">related to </w:t>
      </w:r>
      <w:r w:rsidR="003F7BE6">
        <w:rPr>
          <w:rFonts w:ascii="Times New Roman" w:hAnsi="Times New Roman" w:cs="Times New Roman"/>
        </w:rPr>
        <w:t xml:space="preserve">the applications </w:t>
      </w:r>
      <w:r w:rsidR="00FB1C6A">
        <w:rPr>
          <w:rFonts w:ascii="Times New Roman" w:hAnsi="Times New Roman" w:cs="Times New Roman"/>
        </w:rPr>
        <w:t>G-theory</w:t>
      </w:r>
      <w:r w:rsidR="003F7BE6">
        <w:rPr>
          <w:rFonts w:ascii="Times New Roman" w:hAnsi="Times New Roman" w:cs="Times New Roman"/>
        </w:rPr>
        <w:t xml:space="preserve"> to performance assessments in medical education</w:t>
      </w:r>
      <w:r w:rsidR="00FB1C6A">
        <w:rPr>
          <w:rFonts w:ascii="Times New Roman" w:hAnsi="Times New Roman" w:cs="Times New Roman"/>
        </w:rPr>
        <w:t xml:space="preserve">, one </w:t>
      </w:r>
      <w:r w:rsidR="003F7BE6">
        <w:rPr>
          <w:rFonts w:ascii="Times New Roman" w:hAnsi="Times New Roman" w:cs="Times New Roman"/>
        </w:rPr>
        <w:t>would realize</w:t>
      </w:r>
      <w:r w:rsidR="00FB1C6A">
        <w:rPr>
          <w:rFonts w:ascii="Times New Roman" w:hAnsi="Times New Roman" w:cs="Times New Roman"/>
        </w:rPr>
        <w:t xml:space="preserve"> the importance of this topic. </w:t>
      </w:r>
      <w:r w:rsidR="00672FDB">
        <w:rPr>
          <w:rFonts w:ascii="Times New Roman" w:hAnsi="Times New Roman" w:cs="Times New Roman"/>
        </w:rPr>
        <w:t>T</w:t>
      </w:r>
      <w:r w:rsidR="00672FDB">
        <w:rPr>
          <w:rFonts w:ascii="Times New Roman" w:hAnsi="Times New Roman" w:cs="Times New Roman" w:hint="eastAsia"/>
        </w:rPr>
        <w:t>o</w:t>
      </w:r>
      <w:r w:rsidR="00672FDB">
        <w:rPr>
          <w:rFonts w:ascii="Times New Roman" w:hAnsi="Times New Roman" w:cs="Times New Roman"/>
        </w:rPr>
        <w:t xml:space="preserve"> name a few, </w:t>
      </w:r>
      <w:r w:rsidR="008B6A0C">
        <w:rPr>
          <w:rFonts w:ascii="Times New Roman" w:hAnsi="Times New Roman" w:cs="Times New Roman"/>
        </w:rPr>
        <w:t>G-</w:t>
      </w:r>
      <w:r w:rsidR="008B6A0C">
        <w:rPr>
          <w:rFonts w:ascii="Times New Roman" w:hAnsi="Times New Roman" w:cs="Times New Roman" w:hint="eastAsia"/>
        </w:rPr>
        <w:t>theory</w:t>
      </w:r>
      <w:r w:rsidR="008B6A0C">
        <w:rPr>
          <w:rFonts w:ascii="Times New Roman" w:hAnsi="Times New Roman" w:cs="Times New Roman"/>
        </w:rPr>
        <w:t xml:space="preserve"> was used to investigate t</w:t>
      </w:r>
      <w:r w:rsidR="008B6A0C" w:rsidRPr="008B6A0C">
        <w:rPr>
          <w:rFonts w:ascii="Times New Roman" w:hAnsi="Times New Roman" w:cs="Times New Roman"/>
        </w:rPr>
        <w:t>he Comprehensive Osteopathic Medical Licensure Examination-USA (COMLEX-USA)</w:t>
      </w:r>
      <w:r w:rsidR="008B6A0C">
        <w:rPr>
          <w:rFonts w:ascii="Times New Roman" w:hAnsi="Times New Roman" w:cs="Times New Roman"/>
        </w:rPr>
        <w:t xml:space="preserve"> [</w:t>
      </w:r>
      <w:r w:rsidR="008B6A0C" w:rsidRPr="00063A94">
        <w:rPr>
          <w:rFonts w:ascii="Times New Roman" w:hAnsi="Times New Roman" w:cs="Times New Roman"/>
        </w:rPr>
        <w:t>Zhan</w:t>
      </w:r>
      <w:r w:rsidR="008B6A0C" w:rsidRPr="00063A94">
        <w:rPr>
          <w:rFonts w:ascii="Times New Roman" w:hAnsi="Times New Roman" w:cs="Times New Roman"/>
        </w:rPr>
        <w:t>g</w:t>
      </w:r>
      <w:r w:rsidR="008B6A0C" w:rsidRPr="00063A94">
        <w:rPr>
          <w:rFonts w:ascii="Times New Roman" w:hAnsi="Times New Roman" w:cs="Times New Roman"/>
        </w:rPr>
        <w:t xml:space="preserve"> &amp; Roberts</w:t>
      </w:r>
      <w:r w:rsidR="008B6A0C" w:rsidRPr="00063A94">
        <w:rPr>
          <w:rFonts w:ascii="Times New Roman" w:hAnsi="Times New Roman" w:cs="Times New Roman"/>
        </w:rPr>
        <w:t xml:space="preserve"> 2013</w:t>
      </w:r>
      <w:r w:rsidR="008B6A0C">
        <w:rPr>
          <w:rFonts w:ascii="Times New Roman" w:hAnsi="Times New Roman" w:cs="Times New Roman"/>
        </w:rPr>
        <w:t xml:space="preserve">], </w:t>
      </w:r>
      <w:r w:rsidR="008B6A0C" w:rsidRPr="008B6A0C">
        <w:rPr>
          <w:rFonts w:ascii="Times New Roman" w:hAnsi="Times New Roman" w:cs="Times New Roman"/>
        </w:rPr>
        <w:t>the Korean Medical Licensing Examination</w:t>
      </w:r>
      <w:r w:rsidR="008B6A0C" w:rsidRPr="00063A94">
        <w:rPr>
          <w:rFonts w:ascii="Times New Roman" w:hAnsi="Times New Roman" w:cs="Times New Roman"/>
        </w:rPr>
        <w:t xml:space="preserve"> [</w:t>
      </w:r>
      <w:r w:rsidR="008B6A0C" w:rsidRPr="00063A94">
        <w:rPr>
          <w:rFonts w:ascii="Times New Roman" w:hAnsi="Times New Roman" w:cs="Times New Roman"/>
        </w:rPr>
        <w:t>Park</w:t>
      </w:r>
      <w:r w:rsidR="008B6A0C" w:rsidRPr="00063A94">
        <w:rPr>
          <w:rFonts w:ascii="Times New Roman" w:hAnsi="Times New Roman" w:cs="Times New Roman"/>
        </w:rPr>
        <w:t xml:space="preserve"> 2022]</w:t>
      </w:r>
      <w:r w:rsidR="008B6A0C" w:rsidRPr="00063A94">
        <w:rPr>
          <w:rFonts w:ascii="Times New Roman" w:hAnsi="Times New Roman" w:cs="Times New Roman" w:hint="eastAsia"/>
        </w:rPr>
        <w:t>,</w:t>
      </w:r>
      <w:r w:rsidR="008B6A0C" w:rsidRPr="00063A94">
        <w:rPr>
          <w:rFonts w:ascii="Times New Roman" w:hAnsi="Times New Roman" w:cs="Times New Roman"/>
        </w:rPr>
        <w:t xml:space="preserve"> </w:t>
      </w:r>
      <w:r w:rsidR="00063A94" w:rsidRPr="00063A94">
        <w:rPr>
          <w:rFonts w:ascii="Times New Roman" w:hAnsi="Times New Roman" w:cs="Times New Roman"/>
        </w:rPr>
        <w:t xml:space="preserve">and </w:t>
      </w:r>
      <w:r w:rsidR="00063A94" w:rsidRPr="00063A94">
        <w:rPr>
          <w:rFonts w:ascii="Times New Roman" w:hAnsi="Times New Roman" w:cs="Times New Roman"/>
        </w:rPr>
        <w:t xml:space="preserve">the United States Medical Licensing Examination (USMLE) </w:t>
      </w:r>
      <w:r w:rsidR="003E1429" w:rsidRPr="00063A94">
        <w:rPr>
          <w:rFonts w:ascii="Times New Roman" w:hAnsi="Times New Roman" w:cs="Times New Roman"/>
        </w:rPr>
        <w:t>[</w:t>
      </w:r>
      <w:proofErr w:type="spellStart"/>
      <w:r w:rsidR="00063A94" w:rsidRPr="00063A94">
        <w:rPr>
          <w:rFonts w:ascii="Times New Roman" w:hAnsi="Times New Roman" w:cs="Times New Roman"/>
        </w:rPr>
        <w:t>Clauser</w:t>
      </w:r>
      <w:proofErr w:type="spellEnd"/>
      <w:r w:rsidR="00063A94" w:rsidRPr="00063A94">
        <w:rPr>
          <w:rFonts w:ascii="Times New Roman" w:hAnsi="Times New Roman" w:cs="Times New Roman"/>
        </w:rPr>
        <w:t xml:space="preserve"> et al 2002</w:t>
      </w:r>
      <w:r w:rsidR="00063A94" w:rsidRPr="00063A94">
        <w:rPr>
          <w:rFonts w:ascii="Times New Roman" w:hAnsi="Times New Roman" w:cs="Times New Roman"/>
        </w:rPr>
        <w:t xml:space="preserve">; </w:t>
      </w:r>
      <w:proofErr w:type="spellStart"/>
      <w:r w:rsidR="003E1429" w:rsidRPr="00063A94">
        <w:rPr>
          <w:rFonts w:ascii="Times New Roman" w:hAnsi="Times New Roman" w:cs="Times New Roman"/>
        </w:rPr>
        <w:t>Harik</w:t>
      </w:r>
      <w:proofErr w:type="spellEnd"/>
      <w:r w:rsidR="003E1429" w:rsidRPr="00063A94">
        <w:rPr>
          <w:rFonts w:ascii="Times New Roman" w:hAnsi="Times New Roman" w:cs="Times New Roman"/>
        </w:rPr>
        <w:t xml:space="preserve"> et al 2009; Raymond et al 2009</w:t>
      </w:r>
      <w:r w:rsidR="003E1429" w:rsidRPr="00063A94">
        <w:rPr>
          <w:rFonts w:ascii="Times New Roman" w:hAnsi="Times New Roman" w:cs="Times New Roman"/>
        </w:rPr>
        <w:t>]</w:t>
      </w:r>
      <w:r w:rsidR="00063A94">
        <w:rPr>
          <w:rFonts w:ascii="Times New Roman" w:hAnsi="Times New Roman" w:cs="Times New Roman"/>
        </w:rPr>
        <w:t>; i</w:t>
      </w:r>
      <w:r w:rsidR="00063A94" w:rsidRPr="00063A94">
        <w:rPr>
          <w:rFonts w:ascii="Times New Roman" w:hAnsi="Times New Roman" w:cs="Times New Roman"/>
        </w:rPr>
        <w:t xml:space="preserve">t’s not difficult to picture that the volume of studies of this kind took place in low-stakes setting would be much larger.  </w:t>
      </w:r>
    </w:p>
    <w:p w14:paraId="523D9A75" w14:textId="2686C361" w:rsidR="00751862" w:rsidRPr="00D65804" w:rsidRDefault="00000220" w:rsidP="00FE0DEF">
      <w:pPr>
        <w:spacing w:before="240"/>
        <w:jc w:val="left"/>
        <w:rPr>
          <w:rFonts w:ascii="Times New Roman" w:hAnsi="Times New Roman" w:cs="Times New Roman"/>
        </w:rPr>
      </w:pPr>
      <w:r w:rsidRPr="003F7BE6">
        <w:rPr>
          <w:rFonts w:ascii="Times New Roman" w:hAnsi="Times New Roman" w:cs="Times New Roman"/>
        </w:rPr>
        <w:t>W</w:t>
      </w:r>
      <w:r w:rsidRPr="003F7BE6">
        <w:rPr>
          <w:rFonts w:ascii="Times New Roman" w:hAnsi="Times New Roman" w:cs="Times New Roman" w:hint="eastAsia"/>
        </w:rPr>
        <w:t>hy</w:t>
      </w:r>
      <w:r w:rsidRPr="003F7BE6">
        <w:rPr>
          <w:rFonts w:ascii="Times New Roman" w:hAnsi="Times New Roman" w:cs="Times New Roman"/>
        </w:rPr>
        <w:t xml:space="preserve"> is G-theory a prevalent choice for investigating</w:t>
      </w:r>
      <w:r w:rsidRPr="003F7BE6">
        <w:rPr>
          <w:rFonts w:ascii="Times New Roman" w:hAnsi="Times New Roman" w:cs="Times New Roman" w:hint="eastAsia"/>
        </w:rPr>
        <w:t xml:space="preserve"> </w:t>
      </w:r>
      <w:r w:rsidRPr="003F7BE6">
        <w:rPr>
          <w:rFonts w:ascii="Times New Roman" w:hAnsi="Times New Roman" w:cs="Times New Roman"/>
        </w:rPr>
        <w:t>p</w:t>
      </w:r>
      <w:r w:rsidR="00DF4A26" w:rsidRPr="003F7BE6">
        <w:rPr>
          <w:rFonts w:ascii="Times New Roman" w:hAnsi="Times New Roman" w:cs="Times New Roman"/>
        </w:rPr>
        <w:t>erformance assessments</w:t>
      </w:r>
      <w:r w:rsidRPr="003F7BE6">
        <w:rPr>
          <w:rFonts w:ascii="Times New Roman" w:hAnsi="Times New Roman" w:cs="Times New Roman" w:hint="eastAsia"/>
        </w:rPr>
        <w:t>?</w:t>
      </w:r>
      <w:r w:rsidR="00FB1C6A" w:rsidRPr="003F7BE6">
        <w:rPr>
          <w:rFonts w:ascii="Times New Roman" w:hAnsi="Times New Roman" w:cs="Times New Roman"/>
        </w:rPr>
        <w:t xml:space="preserve"> Statistically</w:t>
      </w:r>
      <w:r w:rsidR="00DF4A26" w:rsidRPr="003F7BE6">
        <w:rPr>
          <w:rFonts w:ascii="Times New Roman" w:hAnsi="Times New Roman" w:cs="Times New Roman"/>
        </w:rPr>
        <w:t xml:space="preserve">, a performance assessment is </w:t>
      </w:r>
      <w:r w:rsidR="0043209B">
        <w:rPr>
          <w:rFonts w:ascii="Times New Roman" w:hAnsi="Times New Roman" w:cs="Times New Roman"/>
        </w:rPr>
        <w:t>regarded</w:t>
      </w:r>
      <w:r w:rsidR="00DF4A26" w:rsidRPr="003F7BE6">
        <w:rPr>
          <w:rFonts w:ascii="Times New Roman" w:hAnsi="Times New Roman" w:cs="Times New Roman"/>
        </w:rPr>
        <w:t xml:space="preserve"> as student performance </w:t>
      </w:r>
      <w:r w:rsidR="0043209B">
        <w:rPr>
          <w:rFonts w:ascii="Times New Roman" w:hAnsi="Times New Roman" w:cs="Times New Roman"/>
        </w:rPr>
        <w:t>sampled</w:t>
      </w:r>
      <w:r w:rsidR="00DF4A26" w:rsidRPr="003F7BE6">
        <w:rPr>
          <w:rFonts w:ascii="Times New Roman" w:hAnsi="Times New Roman" w:cs="Times New Roman"/>
        </w:rPr>
        <w:t xml:space="preserve"> from a complex universe </w:t>
      </w:r>
      <w:r w:rsidR="0043209B">
        <w:rPr>
          <w:rFonts w:ascii="Times New Roman" w:hAnsi="Times New Roman" w:cs="Times New Roman"/>
        </w:rPr>
        <w:t>consisted of</w:t>
      </w:r>
      <w:r w:rsidR="00DF4A26" w:rsidRPr="003F7BE6">
        <w:rPr>
          <w:rFonts w:ascii="Times New Roman" w:hAnsi="Times New Roman" w:cs="Times New Roman"/>
        </w:rPr>
        <w:t xml:space="preserve"> all possible </w:t>
      </w:r>
      <w:r w:rsidR="0043209B" w:rsidRPr="0043209B">
        <w:rPr>
          <w:rFonts w:ascii="Times New Roman" w:hAnsi="Times New Roman" w:cs="Times New Roman"/>
          <w:i/>
        </w:rPr>
        <w:t>facets</w:t>
      </w:r>
      <w:r w:rsidR="0043209B">
        <w:rPr>
          <w:rFonts w:ascii="Times New Roman" w:hAnsi="Times New Roman" w:cs="Times New Roman"/>
        </w:rPr>
        <w:t xml:space="preserve"> (e.g., </w:t>
      </w:r>
      <w:r w:rsidR="00DF4A26" w:rsidRPr="003F7BE6">
        <w:rPr>
          <w:rFonts w:ascii="Times New Roman" w:hAnsi="Times New Roman" w:cs="Times New Roman"/>
        </w:rPr>
        <w:t>tasks, occasions, raters, and measurement methods</w:t>
      </w:r>
      <w:r w:rsidR="0043209B">
        <w:rPr>
          <w:rFonts w:ascii="Times New Roman" w:hAnsi="Times New Roman" w:cs="Times New Roman"/>
        </w:rPr>
        <w:t>)</w:t>
      </w:r>
      <w:r w:rsidR="00DF4A26" w:rsidRPr="003F7BE6">
        <w:rPr>
          <w:rFonts w:ascii="Times New Roman" w:hAnsi="Times New Roman" w:cs="Times New Roman"/>
        </w:rPr>
        <w:t xml:space="preserve">. </w:t>
      </w:r>
      <w:r w:rsidR="0043209B" w:rsidRPr="003F7BE6">
        <w:rPr>
          <w:rFonts w:ascii="Times New Roman" w:hAnsi="Times New Roman" w:cs="Times New Roman"/>
        </w:rPr>
        <w:t>G-theory</w:t>
      </w:r>
      <w:r w:rsidR="0043209B">
        <w:rPr>
          <w:rFonts w:ascii="Times New Roman" w:hAnsi="Times New Roman" w:cs="Times New Roman"/>
        </w:rPr>
        <w:t xml:space="preserve"> allows researchers to</w:t>
      </w:r>
      <w:r w:rsidR="00DF4A26" w:rsidRPr="003F7BE6">
        <w:rPr>
          <w:rFonts w:ascii="Times New Roman" w:hAnsi="Times New Roman" w:cs="Times New Roman"/>
        </w:rPr>
        <w:t xml:space="preserve"> present evidence bearing on the generalizability and convergent validity of performance assessments</w:t>
      </w:r>
      <w:r w:rsidR="0043209B">
        <w:rPr>
          <w:rFonts w:ascii="Times New Roman" w:hAnsi="Times New Roman" w:cs="Times New Roman"/>
        </w:rPr>
        <w:t xml:space="preserve">, taking the sampling properties within the complex </w:t>
      </w:r>
      <w:r w:rsidR="00786CC1">
        <w:rPr>
          <w:rFonts w:ascii="Times New Roman" w:hAnsi="Times New Roman" w:cs="Times New Roman"/>
        </w:rPr>
        <w:t>setting</w:t>
      </w:r>
      <w:r w:rsidR="0043209B">
        <w:rPr>
          <w:rFonts w:ascii="Times New Roman" w:hAnsi="Times New Roman" w:cs="Times New Roman"/>
        </w:rPr>
        <w:t xml:space="preserve"> into account</w:t>
      </w:r>
      <w:r w:rsidR="00786CC1">
        <w:rPr>
          <w:rFonts w:ascii="Times New Roman" w:hAnsi="Times New Roman" w:cs="Times New Roman"/>
        </w:rPr>
        <w:t xml:space="preserve"> </w:t>
      </w:r>
      <w:r w:rsidR="00DF4A26" w:rsidRPr="003F7BE6">
        <w:rPr>
          <w:rFonts w:ascii="Times New Roman" w:hAnsi="Times New Roman" w:cs="Times New Roman"/>
        </w:rPr>
        <w:t>[Shavelson et al. 1993].</w:t>
      </w:r>
      <w:r w:rsidR="00F46FDA">
        <w:rPr>
          <w:rFonts w:ascii="Times New Roman" w:hAnsi="Times New Roman" w:cs="Times New Roman"/>
        </w:rPr>
        <w:t xml:space="preserve"> Methodologically,</w:t>
      </w:r>
      <w:r w:rsidR="00751862" w:rsidRPr="00D65804">
        <w:rPr>
          <w:rFonts w:ascii="Times New Roman" w:hAnsi="Times New Roman" w:cs="Times New Roman"/>
          <w:color w:val="1A1A1A"/>
          <w:shd w:val="clear" w:color="auto" w:fill="FFFFFF"/>
        </w:rPr>
        <w:t xml:space="preserve"> G-theory provides a framework for estimating, determining, and designing the generalizability of various observations or ratings</w:t>
      </w:r>
      <w:r w:rsidR="00DF4A26">
        <w:rPr>
          <w:rFonts w:ascii="Times New Roman" w:hAnsi="Times New Roman" w:cs="Times New Roman"/>
          <w:color w:val="1A1A1A"/>
          <w:shd w:val="clear" w:color="auto" w:fill="FFFFFF"/>
        </w:rPr>
        <w:t xml:space="preserve"> [</w:t>
      </w:r>
      <w:r w:rsidR="00DF4A26" w:rsidRPr="00DF4A26">
        <w:rPr>
          <w:rFonts w:ascii="Source Sans Pro" w:hAnsi="Source Sans Pro"/>
          <w:color w:val="1A1A1A"/>
          <w:shd w:val="clear" w:color="auto" w:fill="FFFFFF"/>
        </w:rPr>
        <w:t>Brennan</w:t>
      </w:r>
      <w:r w:rsidR="00DF4A26">
        <w:rPr>
          <w:rFonts w:ascii="Source Sans Pro" w:hAnsi="Source Sans Pro"/>
          <w:color w:val="1A1A1A"/>
          <w:shd w:val="clear" w:color="auto" w:fill="FFFFFF"/>
        </w:rPr>
        <w:t xml:space="preserve"> &amp; Johnson 1995</w:t>
      </w:r>
      <w:r w:rsidR="00DF4A26">
        <w:rPr>
          <w:rFonts w:ascii="Times New Roman" w:hAnsi="Times New Roman" w:cs="Times New Roman"/>
          <w:color w:val="1A1A1A"/>
          <w:shd w:val="clear" w:color="auto" w:fill="FFFFFF"/>
        </w:rPr>
        <w:t>]</w:t>
      </w:r>
      <w:r w:rsidR="00070187">
        <w:rPr>
          <w:rFonts w:ascii="Times New Roman" w:hAnsi="Times New Roman" w:cs="Times New Roman"/>
          <w:color w:val="1A1A1A"/>
          <w:shd w:val="clear" w:color="auto" w:fill="FFFFFF"/>
        </w:rPr>
        <w:t xml:space="preserve">; these features fit the universe assumption for performance assessments well and, therefore, have been widely utilized in the </w:t>
      </w:r>
      <w:r w:rsidR="00310BB5">
        <w:rPr>
          <w:rFonts w:ascii="Times New Roman" w:hAnsi="Times New Roman" w:cs="Times New Roman"/>
          <w:color w:val="1A1A1A"/>
          <w:shd w:val="clear" w:color="auto" w:fill="FFFFFF"/>
        </w:rPr>
        <w:t xml:space="preserve">related </w:t>
      </w:r>
      <w:r w:rsidR="00070187">
        <w:rPr>
          <w:rFonts w:ascii="Times New Roman" w:hAnsi="Times New Roman" w:cs="Times New Roman"/>
          <w:color w:val="1A1A1A"/>
          <w:shd w:val="clear" w:color="auto" w:fill="FFFFFF"/>
        </w:rPr>
        <w:t xml:space="preserve">studies.  </w:t>
      </w:r>
      <w:r w:rsidR="00F46FDA">
        <w:rPr>
          <w:rFonts w:ascii="Times New Roman" w:hAnsi="Times New Roman" w:cs="Times New Roman"/>
          <w:color w:val="1A1A1A"/>
          <w:shd w:val="clear" w:color="auto" w:fill="FFFFFF"/>
        </w:rPr>
        <w:t xml:space="preserve"> </w:t>
      </w:r>
    </w:p>
    <w:p w14:paraId="4DCE4979" w14:textId="320D2D6B" w:rsidR="00FE0DEF" w:rsidRDefault="00751862" w:rsidP="00BC043A">
      <w:pPr>
        <w:spacing w:before="240"/>
        <w:jc w:val="left"/>
        <w:rPr>
          <w:rFonts w:ascii="Times New Roman" w:hAnsi="Times New Roman" w:cs="Times New Roman"/>
          <w:color w:val="1A1A1A"/>
          <w:shd w:val="clear" w:color="auto" w:fill="FFFFFF"/>
        </w:rPr>
      </w:pPr>
      <w:r w:rsidRPr="00D65804">
        <w:rPr>
          <w:rFonts w:ascii="Times New Roman" w:hAnsi="Times New Roman" w:cs="Times New Roman"/>
          <w:color w:val="1A1A1A"/>
          <w:shd w:val="clear" w:color="auto" w:fill="FFFFFF"/>
        </w:rPr>
        <w:t>Essential G-theory consists of G- and D- studies</w:t>
      </w:r>
      <w:r w:rsidR="0009195C" w:rsidRPr="00D65804">
        <w:rPr>
          <w:rFonts w:ascii="Times New Roman" w:hAnsi="Times New Roman" w:cs="Times New Roman"/>
          <w:color w:val="1A1A1A"/>
          <w:shd w:val="clear" w:color="auto" w:fill="FFFFFF"/>
        </w:rPr>
        <w:t xml:space="preserve">. </w:t>
      </w:r>
      <w:r w:rsidRPr="00D65804">
        <w:rPr>
          <w:rFonts w:ascii="Times New Roman" w:hAnsi="Times New Roman" w:cs="Times New Roman"/>
          <w:color w:val="1A1A1A"/>
          <w:shd w:val="clear" w:color="auto" w:fill="FFFFFF"/>
        </w:rPr>
        <w:t xml:space="preserve">One can use </w:t>
      </w:r>
      <w:r w:rsidR="0009195C" w:rsidRPr="00D65804">
        <w:rPr>
          <w:rFonts w:ascii="Times New Roman" w:hAnsi="Times New Roman" w:cs="Times New Roman"/>
          <w:color w:val="1A1A1A"/>
          <w:shd w:val="clear" w:color="auto" w:fill="FFFFFF"/>
        </w:rPr>
        <w:t>the former</w:t>
      </w:r>
      <w:r w:rsidR="00E851D6">
        <w:rPr>
          <w:rFonts w:ascii="Times New Roman" w:hAnsi="Times New Roman" w:cs="Times New Roman"/>
          <w:color w:val="1A1A1A"/>
          <w:shd w:val="clear" w:color="auto" w:fill="FFFFFF"/>
        </w:rPr>
        <w:t xml:space="preserve">, </w:t>
      </w:r>
      <w:r w:rsidR="00E851D6">
        <w:rPr>
          <w:rFonts w:ascii="Times New Roman" w:hAnsi="Times New Roman" w:cs="Times New Roman" w:hint="eastAsia"/>
          <w:color w:val="1A1A1A"/>
          <w:shd w:val="clear" w:color="auto" w:fill="FFFFFF"/>
        </w:rPr>
        <w:t>a</w:t>
      </w:r>
      <w:r w:rsidR="00E851D6">
        <w:rPr>
          <w:rFonts w:ascii="Times New Roman" w:hAnsi="Times New Roman" w:cs="Times New Roman"/>
          <w:color w:val="1A1A1A"/>
          <w:shd w:val="clear" w:color="auto" w:fill="FFFFFF"/>
        </w:rPr>
        <w:t xml:space="preserve"> G-study,</w:t>
      </w:r>
      <w:r w:rsidRPr="00D65804">
        <w:rPr>
          <w:rFonts w:ascii="Times New Roman" w:hAnsi="Times New Roman" w:cs="Times New Roman"/>
          <w:color w:val="1A1A1A"/>
          <w:shd w:val="clear" w:color="auto" w:fill="FFFFFF"/>
        </w:rPr>
        <w:t xml:space="preserve"> to investigate the composition of assessment scores; that said, the variance of each facets contributes to the observed score can be </w:t>
      </w:r>
      <w:r w:rsidR="00F46FDA">
        <w:rPr>
          <w:rFonts w:ascii="Times New Roman" w:hAnsi="Times New Roman" w:cs="Times New Roman"/>
          <w:color w:val="1A1A1A"/>
          <w:shd w:val="clear" w:color="auto" w:fill="FFFFFF"/>
        </w:rPr>
        <w:t>disentangled</w:t>
      </w:r>
      <w:r w:rsidRPr="00D65804">
        <w:rPr>
          <w:rFonts w:ascii="Times New Roman" w:hAnsi="Times New Roman" w:cs="Times New Roman"/>
          <w:color w:val="1A1A1A"/>
          <w:shd w:val="clear" w:color="auto" w:fill="FFFFFF"/>
        </w:rPr>
        <w:t xml:space="preserve">. </w:t>
      </w:r>
      <w:r w:rsidR="0009195C" w:rsidRPr="00D65804">
        <w:rPr>
          <w:rFonts w:ascii="Times New Roman" w:hAnsi="Times New Roman" w:cs="Times New Roman"/>
          <w:color w:val="1A1A1A"/>
          <w:shd w:val="clear" w:color="auto" w:fill="FFFFFF"/>
        </w:rPr>
        <w:t>On the other hand, a D-study</w:t>
      </w:r>
      <w:r w:rsidR="00227172" w:rsidRPr="00D65804">
        <w:rPr>
          <w:rFonts w:ascii="Times New Roman" w:hAnsi="Times New Roman" w:cs="Times New Roman"/>
          <w:color w:val="1A1A1A"/>
          <w:shd w:val="clear" w:color="auto" w:fill="FFFFFF"/>
        </w:rPr>
        <w:t>, containing information for decision makings,</w:t>
      </w:r>
      <w:r w:rsidR="0009195C" w:rsidRPr="00D65804">
        <w:rPr>
          <w:rFonts w:ascii="Times New Roman" w:hAnsi="Times New Roman" w:cs="Times New Roman"/>
          <w:color w:val="1A1A1A"/>
          <w:shd w:val="clear" w:color="auto" w:fill="FFFFFF"/>
        </w:rPr>
        <w:t xml:space="preserve"> is utilized to </w:t>
      </w:r>
      <w:r w:rsidR="00227172" w:rsidRPr="00D65804">
        <w:rPr>
          <w:rFonts w:ascii="Times New Roman" w:hAnsi="Times New Roman" w:cs="Times New Roman"/>
          <w:color w:val="1A1A1A"/>
          <w:shd w:val="clear" w:color="auto" w:fill="FFFFFF"/>
        </w:rPr>
        <w:t>improve (sometimes optimize) the target performance</w:t>
      </w:r>
      <w:r w:rsidR="0009195C" w:rsidRPr="00D65804">
        <w:rPr>
          <w:rFonts w:ascii="Times New Roman" w:hAnsi="Times New Roman" w:cs="Times New Roman"/>
          <w:color w:val="1A1A1A"/>
          <w:shd w:val="clear" w:color="auto" w:fill="FFFFFF"/>
        </w:rPr>
        <w:t xml:space="preserve"> </w:t>
      </w:r>
      <w:r w:rsidR="00227172" w:rsidRPr="00D65804">
        <w:rPr>
          <w:rFonts w:ascii="Times New Roman" w:hAnsi="Times New Roman" w:cs="Times New Roman"/>
          <w:color w:val="1A1A1A"/>
          <w:shd w:val="clear" w:color="auto" w:fill="FFFFFF"/>
        </w:rPr>
        <w:t xml:space="preserve">assessment, such that its generalizability can reach a </w:t>
      </w:r>
      <w:r w:rsidR="00D65A54" w:rsidRPr="00D65804">
        <w:rPr>
          <w:rFonts w:ascii="Times New Roman" w:hAnsi="Times New Roman" w:cs="Times New Roman"/>
          <w:color w:val="1A1A1A"/>
          <w:shd w:val="clear" w:color="auto" w:fill="FFFFFF"/>
        </w:rPr>
        <w:t>desirable</w:t>
      </w:r>
      <w:r w:rsidR="00227172" w:rsidRPr="00D65804">
        <w:rPr>
          <w:rFonts w:ascii="Times New Roman" w:hAnsi="Times New Roman" w:cs="Times New Roman"/>
          <w:color w:val="1A1A1A"/>
          <w:shd w:val="clear" w:color="auto" w:fill="FFFFFF"/>
        </w:rPr>
        <w:t xml:space="preserve"> level; likewise, the study can </w:t>
      </w:r>
      <w:r w:rsidR="006C116B" w:rsidRPr="00D65804">
        <w:rPr>
          <w:rFonts w:ascii="Times New Roman" w:hAnsi="Times New Roman" w:cs="Times New Roman"/>
          <w:color w:val="1A1A1A"/>
          <w:shd w:val="clear" w:color="auto" w:fill="FFFFFF"/>
        </w:rPr>
        <w:t xml:space="preserve">also </w:t>
      </w:r>
      <w:r w:rsidR="00227172" w:rsidRPr="00D65804">
        <w:rPr>
          <w:rFonts w:ascii="Times New Roman" w:hAnsi="Times New Roman" w:cs="Times New Roman"/>
          <w:color w:val="1A1A1A"/>
          <w:shd w:val="clear" w:color="auto" w:fill="FFFFFF"/>
        </w:rPr>
        <w:t xml:space="preserve">inform researchers </w:t>
      </w:r>
      <w:r w:rsidR="001254D6" w:rsidRPr="00D65804">
        <w:rPr>
          <w:rFonts w:ascii="Times New Roman" w:hAnsi="Times New Roman" w:cs="Times New Roman"/>
          <w:color w:val="1A1A1A"/>
          <w:shd w:val="clear" w:color="auto" w:fill="FFFFFF"/>
        </w:rPr>
        <w:t xml:space="preserve">quantified </w:t>
      </w:r>
      <w:r w:rsidR="00227172" w:rsidRPr="00D65804">
        <w:rPr>
          <w:rFonts w:ascii="Times New Roman" w:hAnsi="Times New Roman" w:cs="Times New Roman"/>
          <w:color w:val="1A1A1A"/>
          <w:shd w:val="clear" w:color="auto" w:fill="FFFFFF"/>
        </w:rPr>
        <w:t>results</w:t>
      </w:r>
      <w:r w:rsidR="0009278E" w:rsidRPr="00D65804">
        <w:rPr>
          <w:rFonts w:ascii="Times New Roman" w:hAnsi="Times New Roman" w:cs="Times New Roman"/>
          <w:color w:val="1A1A1A"/>
          <w:shd w:val="clear" w:color="auto" w:fill="FFFFFF"/>
        </w:rPr>
        <w:t>,</w:t>
      </w:r>
      <w:r w:rsidR="00227172" w:rsidRPr="00D65804">
        <w:rPr>
          <w:rFonts w:ascii="Times New Roman" w:hAnsi="Times New Roman" w:cs="Times New Roman"/>
          <w:color w:val="1A1A1A"/>
          <w:shd w:val="clear" w:color="auto" w:fill="FFFFFF"/>
        </w:rPr>
        <w:t xml:space="preserve"> </w:t>
      </w:r>
      <w:r w:rsidR="001254D6" w:rsidRPr="00D65804">
        <w:rPr>
          <w:rFonts w:ascii="Times New Roman" w:hAnsi="Times New Roman" w:cs="Times New Roman"/>
          <w:color w:val="1A1A1A"/>
          <w:shd w:val="clear" w:color="auto" w:fill="FFFFFF"/>
        </w:rPr>
        <w:t>if</w:t>
      </w:r>
      <w:r w:rsidR="00227172" w:rsidRPr="00D65804">
        <w:rPr>
          <w:rFonts w:ascii="Times New Roman" w:hAnsi="Times New Roman" w:cs="Times New Roman"/>
          <w:color w:val="1A1A1A"/>
          <w:shd w:val="clear" w:color="auto" w:fill="FFFFFF"/>
        </w:rPr>
        <w:t xml:space="preserve"> shrinking settings from the current design</w:t>
      </w:r>
      <w:r w:rsidR="001254D6" w:rsidRPr="00D65804">
        <w:rPr>
          <w:rFonts w:ascii="Times New Roman" w:hAnsi="Times New Roman" w:cs="Times New Roman"/>
          <w:color w:val="1A1A1A"/>
          <w:shd w:val="clear" w:color="auto" w:fill="FFFFFF"/>
        </w:rPr>
        <w:t xml:space="preserve"> is considered</w:t>
      </w:r>
      <w:r w:rsidR="00227172" w:rsidRPr="00D65804">
        <w:rPr>
          <w:rFonts w:ascii="Times New Roman" w:hAnsi="Times New Roman" w:cs="Times New Roman"/>
          <w:color w:val="1A1A1A"/>
          <w:shd w:val="clear" w:color="auto" w:fill="FFFFFF"/>
        </w:rPr>
        <w:t xml:space="preserve"> (e.g., reducing the number of raters</w:t>
      </w:r>
      <w:r w:rsidR="0050467D" w:rsidRPr="00D65804">
        <w:rPr>
          <w:rFonts w:ascii="Times New Roman" w:hAnsi="Times New Roman" w:cs="Times New Roman"/>
          <w:color w:val="1A1A1A"/>
          <w:shd w:val="clear" w:color="auto" w:fill="FFFFFF"/>
        </w:rPr>
        <w:t xml:space="preserve"> and/or stations</w:t>
      </w:r>
      <w:r w:rsidR="00227172" w:rsidRPr="00D65804">
        <w:rPr>
          <w:rFonts w:ascii="Times New Roman" w:hAnsi="Times New Roman" w:cs="Times New Roman"/>
          <w:color w:val="1A1A1A"/>
          <w:shd w:val="clear" w:color="auto" w:fill="FFFFFF"/>
        </w:rPr>
        <w:t>)</w:t>
      </w:r>
      <w:r w:rsidR="001254D6" w:rsidRPr="00D65804">
        <w:rPr>
          <w:rFonts w:ascii="Times New Roman" w:hAnsi="Times New Roman" w:cs="Times New Roman"/>
          <w:color w:val="1A1A1A"/>
          <w:shd w:val="clear" w:color="auto" w:fill="FFFFFF"/>
        </w:rPr>
        <w:t xml:space="preserve">. </w:t>
      </w:r>
      <w:r w:rsidR="00184E43">
        <w:rPr>
          <w:rFonts w:ascii="Times New Roman" w:hAnsi="Times New Roman" w:cs="Times New Roman"/>
          <w:color w:val="1A1A1A"/>
          <w:shd w:val="clear" w:color="auto" w:fill="FFFFFF"/>
        </w:rPr>
        <w:t>Dimensionality-wise, G-theory has univariate and multivariate versions, where the latter permits subdomains, of which the associations in between are provided. The discrepancy</w:t>
      </w:r>
      <w:r w:rsidR="00D10B29">
        <w:rPr>
          <w:rFonts w:ascii="Times New Roman" w:hAnsi="Times New Roman" w:cs="Times New Roman"/>
          <w:color w:val="1A1A1A"/>
          <w:shd w:val="clear" w:color="auto" w:fill="FFFFFF"/>
        </w:rPr>
        <w:t xml:space="preserve"> of the </w:t>
      </w:r>
      <w:r w:rsidR="00D10B29">
        <w:rPr>
          <w:rFonts w:ascii="Times New Roman" w:hAnsi="Times New Roman" w:cs="Times New Roman"/>
          <w:color w:val="1A1A1A"/>
          <w:shd w:val="clear" w:color="auto" w:fill="FFFFFF"/>
        </w:rPr>
        <w:t>dimensionality</w:t>
      </w:r>
      <w:r w:rsidR="00D10B29">
        <w:rPr>
          <w:rFonts w:ascii="Times New Roman" w:hAnsi="Times New Roman" w:cs="Times New Roman"/>
          <w:color w:val="1A1A1A"/>
          <w:shd w:val="clear" w:color="auto" w:fill="FFFFFF"/>
        </w:rPr>
        <w:t xml:space="preserve"> assumption</w:t>
      </w:r>
      <w:r w:rsidR="00184E43">
        <w:rPr>
          <w:rFonts w:ascii="Times New Roman" w:hAnsi="Times New Roman" w:cs="Times New Roman"/>
          <w:color w:val="1A1A1A"/>
          <w:shd w:val="clear" w:color="auto" w:fill="FFFFFF"/>
        </w:rPr>
        <w:t xml:space="preserve">, however, does not </w:t>
      </w:r>
      <w:r w:rsidR="00D10B29">
        <w:rPr>
          <w:rFonts w:ascii="Times New Roman" w:hAnsi="Times New Roman" w:cs="Times New Roman"/>
          <w:color w:val="1A1A1A"/>
          <w:shd w:val="clear" w:color="auto" w:fill="FFFFFF"/>
        </w:rPr>
        <w:t>alter</w:t>
      </w:r>
      <w:r w:rsidR="00184E43">
        <w:rPr>
          <w:rFonts w:ascii="Times New Roman" w:hAnsi="Times New Roman" w:cs="Times New Roman"/>
          <w:color w:val="1A1A1A"/>
          <w:shd w:val="clear" w:color="auto" w:fill="FFFFFF"/>
        </w:rPr>
        <w:t xml:space="preserve"> the </w:t>
      </w:r>
      <w:r w:rsidR="00D10B29">
        <w:rPr>
          <w:rFonts w:ascii="Times New Roman" w:hAnsi="Times New Roman" w:cs="Times New Roman"/>
          <w:color w:val="1A1A1A"/>
          <w:shd w:val="clear" w:color="auto" w:fill="FFFFFF"/>
        </w:rPr>
        <w:t>properties</w:t>
      </w:r>
      <w:r w:rsidR="00021062">
        <w:rPr>
          <w:rFonts w:ascii="Times New Roman" w:hAnsi="Times New Roman" w:cs="Times New Roman"/>
          <w:color w:val="1A1A1A"/>
          <w:shd w:val="clear" w:color="auto" w:fill="FFFFFF"/>
        </w:rPr>
        <w:t xml:space="preserve"> of G- and D- studies</w:t>
      </w:r>
      <w:r w:rsidR="00D10B29">
        <w:rPr>
          <w:rFonts w:ascii="Times New Roman" w:hAnsi="Times New Roman" w:cs="Times New Roman"/>
          <w:color w:val="1A1A1A"/>
          <w:shd w:val="clear" w:color="auto" w:fill="FFFFFF"/>
        </w:rPr>
        <w:t xml:space="preserve">. </w:t>
      </w:r>
      <w:r w:rsidR="00335254" w:rsidRPr="00D65804">
        <w:rPr>
          <w:rFonts w:ascii="Times New Roman" w:hAnsi="Times New Roman" w:cs="Times New Roman"/>
          <w:color w:val="1A1A1A"/>
          <w:shd w:val="clear" w:color="auto" w:fill="FFFFFF"/>
        </w:rPr>
        <w:t xml:space="preserve">Most applied </w:t>
      </w:r>
      <w:r w:rsidR="00021062">
        <w:rPr>
          <w:rFonts w:ascii="Times New Roman" w:hAnsi="Times New Roman" w:cs="Times New Roman"/>
          <w:color w:val="1A1A1A"/>
          <w:shd w:val="clear" w:color="auto" w:fill="FFFFFF"/>
        </w:rPr>
        <w:t>works</w:t>
      </w:r>
      <w:r w:rsidR="00335254" w:rsidRPr="00D65804">
        <w:rPr>
          <w:rFonts w:ascii="Times New Roman" w:hAnsi="Times New Roman" w:cs="Times New Roman"/>
          <w:color w:val="1A1A1A"/>
          <w:shd w:val="clear" w:color="auto" w:fill="FFFFFF"/>
        </w:rPr>
        <w:t xml:space="preserve"> using G-theory cover the aforementioned aspects</w:t>
      </w:r>
      <w:r w:rsidR="00020DE8" w:rsidRPr="00D65804">
        <w:rPr>
          <w:rFonts w:ascii="Times New Roman" w:hAnsi="Times New Roman" w:cs="Times New Roman"/>
          <w:color w:val="1A1A1A"/>
          <w:shd w:val="clear" w:color="auto" w:fill="FFFFFF"/>
        </w:rPr>
        <w:t>;</w:t>
      </w:r>
      <w:r w:rsidR="00335254" w:rsidRPr="00D65804">
        <w:rPr>
          <w:rFonts w:ascii="Times New Roman" w:hAnsi="Times New Roman" w:cs="Times New Roman"/>
          <w:color w:val="1A1A1A"/>
          <w:shd w:val="clear" w:color="auto" w:fill="FFFFFF"/>
        </w:rPr>
        <w:t xml:space="preserve"> </w:t>
      </w:r>
      <w:r w:rsidR="00CE77B0">
        <w:rPr>
          <w:rFonts w:ascii="Times New Roman" w:hAnsi="Times New Roman" w:cs="Times New Roman"/>
          <w:color w:val="1A1A1A"/>
          <w:shd w:val="clear" w:color="auto" w:fill="FFFFFF"/>
        </w:rPr>
        <w:t xml:space="preserve">in fact, </w:t>
      </w:r>
      <w:r w:rsidR="00F46FDA">
        <w:rPr>
          <w:rFonts w:ascii="Times New Roman" w:hAnsi="Times New Roman" w:cs="Times New Roman"/>
          <w:color w:val="1A1A1A"/>
          <w:shd w:val="clear" w:color="auto" w:fill="FFFFFF"/>
        </w:rPr>
        <w:t>r</w:t>
      </w:r>
      <w:r w:rsidR="00335254" w:rsidRPr="00D65804">
        <w:rPr>
          <w:rFonts w:ascii="Times New Roman" w:hAnsi="Times New Roman" w:cs="Times New Roman"/>
          <w:color w:val="1A1A1A"/>
          <w:shd w:val="clear" w:color="auto" w:fill="FFFFFF"/>
        </w:rPr>
        <w:t>ecent literature review</w:t>
      </w:r>
      <w:r w:rsidR="006548E2">
        <w:rPr>
          <w:rFonts w:ascii="Times New Roman" w:hAnsi="Times New Roman" w:cs="Times New Roman"/>
          <w:color w:val="1A1A1A"/>
          <w:shd w:val="clear" w:color="auto" w:fill="FFFFFF"/>
        </w:rPr>
        <w:t xml:space="preserve">s </w:t>
      </w:r>
      <w:r w:rsidR="00335254" w:rsidRPr="00D65804">
        <w:rPr>
          <w:rFonts w:ascii="Times New Roman" w:hAnsi="Times New Roman" w:cs="Times New Roman"/>
          <w:color w:val="1A1A1A"/>
          <w:shd w:val="clear" w:color="auto" w:fill="FFFFFF"/>
        </w:rPr>
        <w:t xml:space="preserve">and primers </w:t>
      </w:r>
      <w:r w:rsidR="00020DE8" w:rsidRPr="00D65804">
        <w:rPr>
          <w:rFonts w:ascii="Times New Roman" w:hAnsi="Times New Roman" w:cs="Times New Roman"/>
          <w:color w:val="1A1A1A"/>
          <w:shd w:val="clear" w:color="auto" w:fill="FFFFFF"/>
        </w:rPr>
        <w:t xml:space="preserve">on G-theory </w:t>
      </w:r>
      <w:r w:rsidR="00335254" w:rsidRPr="00D65804">
        <w:rPr>
          <w:rFonts w:ascii="Times New Roman" w:hAnsi="Times New Roman" w:cs="Times New Roman"/>
          <w:color w:val="1A1A1A"/>
          <w:shd w:val="clear" w:color="auto" w:fill="FFFFFF"/>
        </w:rPr>
        <w:t xml:space="preserve">for medical educators and researchers </w:t>
      </w:r>
      <w:r w:rsidR="00020DE8" w:rsidRPr="00D65804">
        <w:rPr>
          <w:rFonts w:ascii="Times New Roman" w:hAnsi="Times New Roman" w:cs="Times New Roman"/>
          <w:color w:val="1A1A1A"/>
          <w:shd w:val="clear" w:color="auto" w:fill="FFFFFF"/>
        </w:rPr>
        <w:t xml:space="preserve">almost all </w:t>
      </w:r>
      <w:r w:rsidR="00C722A0" w:rsidRPr="00D65804">
        <w:rPr>
          <w:rFonts w:ascii="Times New Roman" w:hAnsi="Times New Roman" w:cs="Times New Roman"/>
          <w:color w:val="1A1A1A"/>
          <w:shd w:val="clear" w:color="auto" w:fill="FFFFFF"/>
        </w:rPr>
        <w:t>lead to</w:t>
      </w:r>
      <w:r w:rsidR="00020DE8" w:rsidRPr="00D65804">
        <w:rPr>
          <w:rFonts w:ascii="Times New Roman" w:hAnsi="Times New Roman" w:cs="Times New Roman"/>
          <w:color w:val="1A1A1A"/>
          <w:shd w:val="clear" w:color="auto" w:fill="FFFFFF"/>
        </w:rPr>
        <w:t xml:space="preserve"> this </w:t>
      </w:r>
      <w:r w:rsidR="00FE0DEF">
        <w:rPr>
          <w:rFonts w:ascii="Times New Roman" w:hAnsi="Times New Roman" w:cs="Times New Roman"/>
          <w:color w:val="1A1A1A"/>
          <w:shd w:val="clear" w:color="auto" w:fill="FFFFFF"/>
        </w:rPr>
        <w:t xml:space="preserve">conclusion; representative </w:t>
      </w:r>
      <w:r w:rsidR="006548E2">
        <w:rPr>
          <w:rFonts w:ascii="Times New Roman" w:hAnsi="Times New Roman" w:cs="Times New Roman"/>
          <w:color w:val="1A1A1A"/>
          <w:shd w:val="clear" w:color="auto" w:fill="FFFFFF"/>
        </w:rPr>
        <w:t>example</w:t>
      </w:r>
      <w:r w:rsidR="006548E2">
        <w:rPr>
          <w:rFonts w:ascii="Times New Roman" w:hAnsi="Times New Roman" w:cs="Times New Roman" w:hint="eastAsia"/>
          <w:color w:val="1A1A1A"/>
          <w:shd w:val="clear" w:color="auto" w:fill="FFFFFF"/>
        </w:rPr>
        <w:t>s</w:t>
      </w:r>
      <w:r w:rsidR="006548E2">
        <w:rPr>
          <w:rFonts w:ascii="Times New Roman" w:hAnsi="Times New Roman" w:cs="Times New Roman"/>
          <w:color w:val="1A1A1A"/>
          <w:shd w:val="clear" w:color="auto" w:fill="FFFFFF"/>
        </w:rPr>
        <w:t xml:space="preserve"> include</w:t>
      </w:r>
      <w:r w:rsidR="00FE0DEF">
        <w:rPr>
          <w:rFonts w:ascii="Times New Roman" w:hAnsi="Times New Roman" w:cs="Times New Roman"/>
          <w:color w:val="1A1A1A"/>
          <w:shd w:val="clear" w:color="auto" w:fill="FFFFFF"/>
        </w:rPr>
        <w:t xml:space="preserve"> a recent </w:t>
      </w:r>
      <w:r w:rsidR="006548E2">
        <w:rPr>
          <w:rFonts w:ascii="Times New Roman" w:hAnsi="Times New Roman" w:cs="Times New Roman"/>
          <w:color w:val="1A1A1A"/>
          <w:shd w:val="clear" w:color="auto" w:fill="FFFFFF"/>
        </w:rPr>
        <w:t xml:space="preserve">meta-analysis </w:t>
      </w:r>
      <w:r w:rsidR="00FE0DEF">
        <w:rPr>
          <w:rFonts w:ascii="Times New Roman" w:hAnsi="Times New Roman" w:cs="Times New Roman"/>
          <w:color w:val="1A1A1A"/>
          <w:shd w:val="clear" w:color="auto" w:fill="FFFFFF"/>
        </w:rPr>
        <w:t xml:space="preserve">by </w:t>
      </w:r>
      <w:r w:rsidR="006548E2">
        <w:rPr>
          <w:rFonts w:ascii="Times New Roman" w:hAnsi="Times New Roman" w:cs="Times New Roman"/>
          <w:color w:val="1A1A1A"/>
          <w:shd w:val="clear" w:color="auto" w:fill="FFFFFF"/>
        </w:rPr>
        <w:t xml:space="preserve">Andersen et al [2021] and </w:t>
      </w:r>
      <w:r w:rsidR="00955C76">
        <w:rPr>
          <w:rFonts w:ascii="Times New Roman" w:hAnsi="Times New Roman" w:cs="Times New Roman"/>
          <w:color w:val="1A1A1A"/>
          <w:shd w:val="clear" w:color="auto" w:fill="FFFFFF"/>
        </w:rPr>
        <w:t xml:space="preserve">a </w:t>
      </w:r>
      <w:r w:rsidR="006548E2">
        <w:rPr>
          <w:rFonts w:ascii="Times New Roman" w:hAnsi="Times New Roman" w:cs="Times New Roman"/>
          <w:color w:val="1A1A1A"/>
          <w:shd w:val="clear" w:color="auto" w:fill="FFFFFF"/>
        </w:rPr>
        <w:t>tutorial</w:t>
      </w:r>
      <w:r w:rsidR="00D3718B">
        <w:rPr>
          <w:rFonts w:ascii="Times New Roman" w:hAnsi="Times New Roman" w:cs="Times New Roman"/>
          <w:color w:val="1A1A1A"/>
          <w:shd w:val="clear" w:color="auto" w:fill="FFFFFF"/>
        </w:rPr>
        <w:t xml:space="preserve"> by Monteiro et al [2019]. </w:t>
      </w:r>
    </w:p>
    <w:p w14:paraId="1179BAB1" w14:textId="7F66C74F" w:rsidR="003E0C9B" w:rsidRDefault="00310BB5" w:rsidP="00BC043A">
      <w:pPr>
        <w:spacing w:before="240"/>
        <w:jc w:val="left"/>
        <w:rPr>
          <w:rFonts w:ascii="Times New Roman" w:hAnsi="Times New Roman" w:cs="Times New Roman" w:hint="eastAsia"/>
          <w:color w:val="1A1A1A"/>
          <w:shd w:val="clear" w:color="auto" w:fill="FFFFFF"/>
        </w:rPr>
      </w:pPr>
      <w:r>
        <w:rPr>
          <w:rFonts w:ascii="Times New Roman" w:hAnsi="Times New Roman" w:cs="Times New Roman"/>
          <w:color w:val="1A1A1A"/>
          <w:shd w:val="clear" w:color="auto" w:fill="FFFFFF"/>
        </w:rPr>
        <w:t>Although i</w:t>
      </w:r>
      <w:r w:rsidR="00D3718B">
        <w:rPr>
          <w:rFonts w:ascii="Times New Roman" w:hAnsi="Times New Roman" w:cs="Times New Roman"/>
          <w:color w:val="1A1A1A"/>
          <w:shd w:val="clear" w:color="auto" w:fill="FFFFFF"/>
        </w:rPr>
        <w:t>t’s evident that</w:t>
      </w:r>
      <w:r w:rsidR="00C70B75">
        <w:rPr>
          <w:rFonts w:ascii="Times New Roman" w:hAnsi="Times New Roman" w:cs="Times New Roman"/>
          <w:color w:val="1A1A1A"/>
          <w:shd w:val="clear" w:color="auto" w:fill="FFFFFF"/>
        </w:rPr>
        <w:t>, from both theoretical and empirical perspectives,</w:t>
      </w:r>
      <w:r w:rsidR="00D3718B">
        <w:rPr>
          <w:rFonts w:ascii="Times New Roman" w:hAnsi="Times New Roman" w:cs="Times New Roman"/>
          <w:color w:val="1A1A1A"/>
          <w:shd w:val="clear" w:color="auto" w:fill="FFFFFF"/>
        </w:rPr>
        <w:t xml:space="preserve"> </w:t>
      </w:r>
      <w:r w:rsidR="00AD0342">
        <w:rPr>
          <w:rFonts w:ascii="Times New Roman" w:hAnsi="Times New Roman" w:cs="Times New Roman"/>
          <w:color w:val="1A1A1A"/>
          <w:shd w:val="clear" w:color="auto" w:fill="FFFFFF"/>
        </w:rPr>
        <w:t xml:space="preserve">the application of </w:t>
      </w:r>
      <w:r w:rsidR="00D3718B">
        <w:rPr>
          <w:rFonts w:ascii="Times New Roman" w:hAnsi="Times New Roman" w:cs="Times New Roman"/>
          <w:color w:val="1A1A1A"/>
          <w:shd w:val="clear" w:color="auto" w:fill="FFFFFF"/>
        </w:rPr>
        <w:t xml:space="preserve">G-theory </w:t>
      </w:r>
      <w:r w:rsidR="00CD5BC7">
        <w:rPr>
          <w:rFonts w:ascii="Times New Roman" w:hAnsi="Times New Roman" w:cs="Times New Roman"/>
          <w:color w:val="1A1A1A"/>
          <w:shd w:val="clear" w:color="auto" w:fill="FFFFFF"/>
        </w:rPr>
        <w:t>has been trending</w:t>
      </w:r>
      <w:r w:rsidR="00AD0342">
        <w:rPr>
          <w:rFonts w:ascii="Times New Roman" w:hAnsi="Times New Roman" w:cs="Times New Roman"/>
          <w:color w:val="1A1A1A"/>
          <w:shd w:val="clear" w:color="auto" w:fill="FFFFFF"/>
        </w:rPr>
        <w:t xml:space="preserve"> in performance assessment</w:t>
      </w:r>
      <w:r w:rsidR="00050633">
        <w:rPr>
          <w:rFonts w:ascii="Times New Roman" w:hAnsi="Times New Roman" w:cs="Times New Roman"/>
          <w:color w:val="1A1A1A"/>
          <w:shd w:val="clear" w:color="auto" w:fill="FFFFFF"/>
        </w:rPr>
        <w:t xml:space="preserve"> research</w:t>
      </w:r>
      <w:r w:rsidR="00AD0342">
        <w:rPr>
          <w:rFonts w:ascii="Times New Roman" w:hAnsi="Times New Roman" w:cs="Times New Roman"/>
          <w:color w:val="1A1A1A"/>
          <w:shd w:val="clear" w:color="auto" w:fill="FFFFFF"/>
        </w:rPr>
        <w:t xml:space="preserve">, substantial studies of this kind fall </w:t>
      </w:r>
      <w:r w:rsidR="00AD0342">
        <w:rPr>
          <w:rFonts w:ascii="Times New Roman" w:hAnsi="Times New Roman" w:cs="Times New Roman"/>
          <w:color w:val="1A1A1A"/>
          <w:shd w:val="clear" w:color="auto" w:fill="FFFFFF"/>
        </w:rPr>
        <w:lastRenderedPageBreak/>
        <w:t xml:space="preserve">into the “trap of clichés”, meaning that many useful and/or new properties of G-theory are </w:t>
      </w:r>
      <w:r w:rsidR="00B242B4">
        <w:rPr>
          <w:rFonts w:ascii="Times New Roman" w:hAnsi="Times New Roman" w:cs="Times New Roman"/>
          <w:color w:val="1A1A1A"/>
          <w:shd w:val="clear" w:color="auto" w:fill="FFFFFF"/>
        </w:rPr>
        <w:t xml:space="preserve">in fact </w:t>
      </w:r>
      <w:r w:rsidR="00AD0342">
        <w:rPr>
          <w:rFonts w:ascii="Times New Roman" w:hAnsi="Times New Roman" w:cs="Times New Roman"/>
          <w:color w:val="1A1A1A"/>
          <w:shd w:val="clear" w:color="auto" w:fill="FFFFFF"/>
        </w:rPr>
        <w:t>neither recognized nor adopted by applied researchers</w:t>
      </w:r>
      <w:r w:rsidR="003C471C">
        <w:rPr>
          <w:rFonts w:ascii="Times New Roman" w:hAnsi="Times New Roman" w:cs="Times New Roman"/>
          <w:color w:val="1A1A1A"/>
          <w:shd w:val="clear" w:color="auto" w:fill="FFFFFF"/>
        </w:rPr>
        <w:t xml:space="preserve"> </w:t>
      </w:r>
      <w:r w:rsidR="00E86465">
        <w:rPr>
          <w:rFonts w:ascii="Times New Roman" w:hAnsi="Times New Roman" w:cs="Times New Roman"/>
          <w:color w:val="1A1A1A"/>
          <w:shd w:val="clear" w:color="auto" w:fill="FFFFFF"/>
        </w:rPr>
        <w:t>who</w:t>
      </w:r>
      <w:r w:rsidR="003C471C">
        <w:rPr>
          <w:rFonts w:ascii="Times New Roman" w:hAnsi="Times New Roman" w:cs="Times New Roman"/>
          <w:color w:val="1A1A1A"/>
          <w:shd w:val="clear" w:color="auto" w:fill="FFFFFF"/>
        </w:rPr>
        <w:t>,</w:t>
      </w:r>
      <w:r w:rsidR="00AD0342">
        <w:rPr>
          <w:rFonts w:ascii="Times New Roman" w:hAnsi="Times New Roman" w:cs="Times New Roman"/>
          <w:color w:val="1A1A1A"/>
          <w:shd w:val="clear" w:color="auto" w:fill="FFFFFF"/>
        </w:rPr>
        <w:t xml:space="preserve"> </w:t>
      </w:r>
      <w:r w:rsidR="003C471C">
        <w:rPr>
          <w:rFonts w:ascii="Times New Roman" w:hAnsi="Times New Roman" w:cs="Times New Roman"/>
          <w:color w:val="1A1A1A"/>
          <w:shd w:val="clear" w:color="auto" w:fill="FFFFFF"/>
        </w:rPr>
        <w:t>perhaps</w:t>
      </w:r>
      <w:r w:rsidR="003C471C">
        <w:rPr>
          <w:rFonts w:ascii="Times New Roman" w:hAnsi="Times New Roman" w:cs="Times New Roman"/>
          <w:color w:val="1A1A1A"/>
          <w:shd w:val="clear" w:color="auto" w:fill="FFFFFF"/>
        </w:rPr>
        <w:t xml:space="preserve">, </w:t>
      </w:r>
      <w:r w:rsidR="00AD0342">
        <w:rPr>
          <w:rFonts w:ascii="Times New Roman" w:hAnsi="Times New Roman" w:cs="Times New Roman"/>
          <w:color w:val="1A1A1A"/>
          <w:shd w:val="clear" w:color="auto" w:fill="FFFFFF"/>
        </w:rPr>
        <w:t xml:space="preserve">tend to follow typical </w:t>
      </w:r>
      <w:r w:rsidR="0033384A">
        <w:rPr>
          <w:rFonts w:ascii="Times New Roman" w:hAnsi="Times New Roman" w:cs="Times New Roman"/>
          <w:color w:val="1A1A1A"/>
          <w:shd w:val="clear" w:color="auto" w:fill="FFFFFF"/>
        </w:rPr>
        <w:t>research</w:t>
      </w:r>
      <w:r w:rsidR="00DF6263">
        <w:rPr>
          <w:rFonts w:ascii="Times New Roman" w:hAnsi="Times New Roman" w:cs="Times New Roman"/>
          <w:color w:val="1A1A1A"/>
          <w:shd w:val="clear" w:color="auto" w:fill="FFFFFF"/>
        </w:rPr>
        <w:t xml:space="preserve"> </w:t>
      </w:r>
      <w:r w:rsidR="00AD0342">
        <w:rPr>
          <w:rFonts w:ascii="Times New Roman" w:hAnsi="Times New Roman" w:cs="Times New Roman"/>
          <w:color w:val="1A1A1A"/>
          <w:shd w:val="clear" w:color="auto" w:fill="FFFFFF"/>
        </w:rPr>
        <w:t xml:space="preserve">routines of </w:t>
      </w:r>
      <w:r w:rsidR="000F464A">
        <w:rPr>
          <w:rFonts w:ascii="Times New Roman" w:hAnsi="Times New Roman" w:cs="Times New Roman"/>
          <w:color w:val="1A1A1A"/>
          <w:shd w:val="clear" w:color="auto" w:fill="FFFFFF"/>
        </w:rPr>
        <w:t xml:space="preserve">the </w:t>
      </w:r>
      <w:r w:rsidR="00AD0342">
        <w:rPr>
          <w:rFonts w:ascii="Times New Roman" w:hAnsi="Times New Roman" w:cs="Times New Roman"/>
          <w:color w:val="1A1A1A"/>
          <w:shd w:val="clear" w:color="auto" w:fill="FFFFFF"/>
        </w:rPr>
        <w:t xml:space="preserve">articles that are highly cited. </w:t>
      </w:r>
      <w:r w:rsidR="00DB039C">
        <w:rPr>
          <w:rFonts w:ascii="Times New Roman" w:hAnsi="Times New Roman" w:cs="Times New Roman"/>
          <w:color w:val="1A1A1A"/>
          <w:shd w:val="clear" w:color="auto" w:fill="FFFFFF"/>
        </w:rPr>
        <w:t>T</w:t>
      </w:r>
      <w:r w:rsidR="007553AE">
        <w:rPr>
          <w:rFonts w:ascii="Times New Roman" w:hAnsi="Times New Roman" w:cs="Times New Roman"/>
          <w:color w:val="1A1A1A"/>
          <w:shd w:val="clear" w:color="auto" w:fill="FFFFFF"/>
        </w:rPr>
        <w:t xml:space="preserve">o inform researchers what could have </w:t>
      </w:r>
      <w:r w:rsidR="00123A65">
        <w:rPr>
          <w:rFonts w:ascii="Times New Roman" w:hAnsi="Times New Roman" w:cs="Times New Roman"/>
          <w:color w:val="1A1A1A"/>
          <w:shd w:val="clear" w:color="auto" w:fill="FFFFFF"/>
        </w:rPr>
        <w:t>achieved</w:t>
      </w:r>
      <w:r w:rsidR="007553AE">
        <w:rPr>
          <w:rFonts w:ascii="Times New Roman" w:hAnsi="Times New Roman" w:cs="Times New Roman"/>
          <w:color w:val="1A1A1A"/>
          <w:shd w:val="clear" w:color="auto" w:fill="FFFFFF"/>
        </w:rPr>
        <w:t xml:space="preserve"> more</w:t>
      </w:r>
      <w:r w:rsidR="00123A65">
        <w:rPr>
          <w:rFonts w:ascii="Times New Roman" w:hAnsi="Times New Roman" w:cs="Times New Roman"/>
          <w:color w:val="1A1A1A"/>
          <w:shd w:val="clear" w:color="auto" w:fill="FFFFFF"/>
        </w:rPr>
        <w:t xml:space="preserve"> with G-theory, this paper </w:t>
      </w:r>
      <w:r w:rsidR="007A3C92">
        <w:rPr>
          <w:rFonts w:ascii="Times New Roman" w:hAnsi="Times New Roman" w:cs="Times New Roman"/>
          <w:color w:val="1A1A1A"/>
          <w:shd w:val="clear" w:color="auto" w:fill="FFFFFF"/>
        </w:rPr>
        <w:t xml:space="preserve">summarizes </w:t>
      </w:r>
      <w:r w:rsidR="007A3C92" w:rsidRPr="007A3C92">
        <w:rPr>
          <w:rFonts w:ascii="Times New Roman" w:hAnsi="Times New Roman" w:cs="Times New Roman"/>
          <w:color w:val="1A1A1A"/>
          <w:shd w:val="clear" w:color="auto" w:fill="FFFFFF"/>
        </w:rPr>
        <w:t xml:space="preserve">underrated </w:t>
      </w:r>
      <w:r w:rsidR="007A3C92">
        <w:rPr>
          <w:rFonts w:ascii="Times New Roman" w:hAnsi="Times New Roman" w:cs="Times New Roman"/>
          <w:color w:val="1A1A1A"/>
          <w:shd w:val="clear" w:color="auto" w:fill="FFFFFF"/>
        </w:rPr>
        <w:t xml:space="preserve">utilities and recent developments of the methodology. </w:t>
      </w:r>
      <w:r w:rsidR="007553AE">
        <w:rPr>
          <w:rFonts w:ascii="Times New Roman" w:hAnsi="Times New Roman" w:cs="Times New Roman"/>
          <w:color w:val="1A1A1A"/>
          <w:shd w:val="clear" w:color="auto" w:fill="FFFFFF"/>
        </w:rPr>
        <w:t xml:space="preserve"> </w:t>
      </w:r>
      <w:r w:rsidR="00AD0342">
        <w:rPr>
          <w:rFonts w:ascii="Times New Roman" w:hAnsi="Times New Roman" w:cs="Times New Roman"/>
          <w:color w:val="1A1A1A"/>
          <w:shd w:val="clear" w:color="auto" w:fill="FFFFFF"/>
        </w:rPr>
        <w:t xml:space="preserve"> </w:t>
      </w:r>
    </w:p>
    <w:p w14:paraId="29090666" w14:textId="39B49A65" w:rsidR="00BB629A" w:rsidRPr="00D65804" w:rsidRDefault="00E44419" w:rsidP="00BC043A">
      <w:pPr>
        <w:spacing w:before="240"/>
        <w:jc w:val="left"/>
        <w:rPr>
          <w:rFonts w:ascii="Times New Roman" w:hAnsi="Times New Roman" w:cs="Times New Roman"/>
          <w:color w:val="1A1A1A"/>
          <w:shd w:val="clear" w:color="auto" w:fill="FFFFFF"/>
        </w:rPr>
      </w:pPr>
      <w:r>
        <w:rPr>
          <w:rFonts w:ascii="Times New Roman" w:hAnsi="Times New Roman" w:cs="Times New Roman"/>
          <w:color w:val="1A1A1A"/>
          <w:shd w:val="clear" w:color="auto" w:fill="FFFFFF"/>
        </w:rPr>
        <w:t>Generally, r</w:t>
      </w:r>
      <w:r w:rsidR="00EB3FCD" w:rsidRPr="00D65804">
        <w:rPr>
          <w:rFonts w:ascii="Times New Roman" w:hAnsi="Times New Roman" w:cs="Times New Roman"/>
          <w:color w:val="1A1A1A"/>
          <w:shd w:val="clear" w:color="auto" w:fill="FFFFFF"/>
        </w:rPr>
        <w:t>eporting G-</w:t>
      </w:r>
      <w:r w:rsidR="00827E11" w:rsidRPr="00D65804">
        <w:rPr>
          <w:rFonts w:ascii="Times New Roman" w:hAnsi="Times New Roman" w:cs="Times New Roman"/>
          <w:color w:val="1A1A1A"/>
          <w:shd w:val="clear" w:color="auto" w:fill="FFFFFF"/>
        </w:rPr>
        <w:t>theory</w:t>
      </w:r>
      <w:r w:rsidR="00EB3FCD" w:rsidRPr="00D65804">
        <w:rPr>
          <w:rFonts w:ascii="Times New Roman" w:hAnsi="Times New Roman" w:cs="Times New Roman"/>
          <w:color w:val="1A1A1A"/>
          <w:shd w:val="clear" w:color="auto" w:fill="FFFFFF"/>
        </w:rPr>
        <w:t xml:space="preserve"> </w:t>
      </w:r>
      <w:r w:rsidRPr="00D65804">
        <w:rPr>
          <w:rFonts w:ascii="Times New Roman" w:hAnsi="Times New Roman" w:cs="Times New Roman"/>
          <w:color w:val="1A1A1A"/>
          <w:shd w:val="clear" w:color="auto" w:fill="FFFFFF"/>
        </w:rPr>
        <w:t xml:space="preserve">results </w:t>
      </w:r>
      <w:r w:rsidR="00EB3FCD" w:rsidRPr="00D65804">
        <w:rPr>
          <w:rFonts w:ascii="Times New Roman" w:hAnsi="Times New Roman" w:cs="Times New Roman"/>
          <w:color w:val="1A1A1A"/>
          <w:shd w:val="clear" w:color="auto" w:fill="FFFFFF"/>
        </w:rPr>
        <w:t xml:space="preserve">often involve </w:t>
      </w:r>
      <w:r w:rsidR="00827E11" w:rsidRPr="00D65804">
        <w:rPr>
          <w:rFonts w:ascii="Times New Roman" w:hAnsi="Times New Roman" w:cs="Times New Roman"/>
          <w:color w:val="1A1A1A"/>
          <w:shd w:val="clear" w:color="auto" w:fill="FFFFFF"/>
        </w:rPr>
        <w:t xml:space="preserve">(1) variance and/or covariance estimates as well as their proportions for each facet present in target performance assessments (2) estimates of </w:t>
      </w:r>
      <w:r w:rsidR="00B62F54" w:rsidRPr="00D65804">
        <w:rPr>
          <w:rFonts w:ascii="Times New Roman" w:hAnsi="Times New Roman" w:cs="Times New Roman"/>
          <w:color w:val="1A1A1A"/>
          <w:shd w:val="clear" w:color="auto" w:fill="FFFFFF"/>
        </w:rPr>
        <w:t>(</w:t>
      </w:r>
      <w:r w:rsidR="00827E11" w:rsidRPr="00D65804">
        <w:rPr>
          <w:rFonts w:ascii="Times New Roman" w:hAnsi="Times New Roman" w:cs="Times New Roman"/>
          <w:color w:val="1A1A1A"/>
          <w:shd w:val="clear" w:color="auto" w:fill="FFFFFF"/>
        </w:rPr>
        <w:t>relative and</w:t>
      </w:r>
      <w:r w:rsidR="00B62F54" w:rsidRPr="00D65804">
        <w:rPr>
          <w:rFonts w:ascii="Times New Roman" w:hAnsi="Times New Roman" w:cs="Times New Roman"/>
          <w:color w:val="1A1A1A"/>
          <w:shd w:val="clear" w:color="auto" w:fill="FFFFFF"/>
        </w:rPr>
        <w:t>/or</w:t>
      </w:r>
      <w:r w:rsidR="00827E11" w:rsidRPr="00D65804">
        <w:rPr>
          <w:rFonts w:ascii="Times New Roman" w:hAnsi="Times New Roman" w:cs="Times New Roman"/>
          <w:color w:val="1A1A1A"/>
          <w:shd w:val="clear" w:color="auto" w:fill="FFFFFF"/>
        </w:rPr>
        <w:t xml:space="preserve"> absolute</w:t>
      </w:r>
      <w:r w:rsidR="00B62F54" w:rsidRPr="00D65804">
        <w:rPr>
          <w:rFonts w:ascii="Times New Roman" w:hAnsi="Times New Roman" w:cs="Times New Roman"/>
          <w:color w:val="1A1A1A"/>
          <w:shd w:val="clear" w:color="auto" w:fill="FFFFFF"/>
        </w:rPr>
        <w:t>)</w:t>
      </w:r>
      <w:r w:rsidR="00827E11" w:rsidRPr="00D65804">
        <w:rPr>
          <w:rFonts w:ascii="Times New Roman" w:hAnsi="Times New Roman" w:cs="Times New Roman"/>
          <w:color w:val="1A1A1A"/>
          <w:shd w:val="clear" w:color="auto" w:fill="FFFFFF"/>
        </w:rPr>
        <w:t xml:space="preserve"> standard errors of measurement, and (3) </w:t>
      </w:r>
      <w:r w:rsidR="008564D5">
        <w:rPr>
          <w:rFonts w:ascii="Times New Roman" w:hAnsi="Times New Roman" w:cs="Times New Roman"/>
          <w:color w:val="1A1A1A"/>
          <w:shd w:val="clear" w:color="auto" w:fill="FFFFFF"/>
        </w:rPr>
        <w:t xml:space="preserve">two consistency coefficients (i.e., </w:t>
      </w:r>
      <w:r w:rsidR="00827E11" w:rsidRPr="00D65804">
        <w:rPr>
          <w:rFonts w:ascii="Times New Roman" w:hAnsi="Times New Roman" w:cs="Times New Roman"/>
          <w:color w:val="1A1A1A"/>
          <w:shd w:val="clear" w:color="auto" w:fill="FFFFFF"/>
        </w:rPr>
        <w:t>generalizability and dependability coefficients</w:t>
      </w:r>
      <w:r w:rsidR="008564D5">
        <w:rPr>
          <w:rFonts w:ascii="Times New Roman" w:hAnsi="Times New Roman" w:cs="Times New Roman"/>
          <w:color w:val="1A1A1A"/>
          <w:shd w:val="clear" w:color="auto" w:fill="FFFFFF"/>
        </w:rPr>
        <w:t>)</w:t>
      </w:r>
      <w:r w:rsidR="00EB3FF8">
        <w:rPr>
          <w:rFonts w:ascii="Times New Roman" w:hAnsi="Times New Roman" w:cs="Times New Roman"/>
          <w:color w:val="1A1A1A"/>
          <w:shd w:val="clear" w:color="auto" w:fill="FFFFFF"/>
        </w:rPr>
        <w:t xml:space="preserve"> [</w:t>
      </w:r>
      <w:r w:rsidR="003E0C9B">
        <w:rPr>
          <w:rFonts w:ascii="Arial" w:hAnsi="Arial" w:cs="Arial"/>
          <w:color w:val="222222"/>
          <w:sz w:val="20"/>
          <w:szCs w:val="20"/>
          <w:shd w:val="clear" w:color="auto" w:fill="FFFFFF"/>
        </w:rPr>
        <w:t>Brennan</w:t>
      </w:r>
      <w:r w:rsidR="003E0C9B">
        <w:rPr>
          <w:rFonts w:ascii="Arial" w:hAnsi="Arial" w:cs="Arial"/>
          <w:color w:val="222222"/>
          <w:sz w:val="20"/>
          <w:szCs w:val="20"/>
          <w:shd w:val="clear" w:color="auto" w:fill="FFFFFF"/>
        </w:rPr>
        <w:t xml:space="preserve"> 2003</w:t>
      </w:r>
      <w:r w:rsidR="00EB3FF8">
        <w:rPr>
          <w:rFonts w:ascii="Times New Roman" w:hAnsi="Times New Roman" w:cs="Times New Roman"/>
          <w:color w:val="1A1A1A"/>
          <w:shd w:val="clear" w:color="auto" w:fill="FFFFFF"/>
        </w:rPr>
        <w:t>]</w:t>
      </w:r>
      <w:r w:rsidR="00827E11" w:rsidRPr="00D65804">
        <w:rPr>
          <w:rFonts w:ascii="Times New Roman" w:hAnsi="Times New Roman" w:cs="Times New Roman"/>
          <w:color w:val="1A1A1A"/>
          <w:shd w:val="clear" w:color="auto" w:fill="FFFFFF"/>
        </w:rPr>
        <w:t>. In addition to these basic parts, depending on the assessment purpose, the results can be enriched by extra information</w:t>
      </w:r>
      <w:r w:rsidR="002B4D45" w:rsidRPr="00D65804">
        <w:rPr>
          <w:rFonts w:ascii="Times New Roman" w:hAnsi="Times New Roman" w:cs="Times New Roman"/>
          <w:color w:val="1A1A1A"/>
          <w:shd w:val="clear" w:color="auto" w:fill="FFFFFF"/>
        </w:rPr>
        <w:t xml:space="preserve"> </w:t>
      </w:r>
      <w:r w:rsidR="00EB3FF8">
        <w:rPr>
          <w:rFonts w:ascii="Times New Roman" w:hAnsi="Times New Roman" w:cs="Times New Roman"/>
          <w:color w:val="1A1A1A"/>
          <w:shd w:val="clear" w:color="auto" w:fill="FFFFFF"/>
        </w:rPr>
        <w:t>recommended in this paper:</w:t>
      </w:r>
      <w:r w:rsidR="00827E11" w:rsidRPr="00D65804">
        <w:rPr>
          <w:rFonts w:ascii="Times New Roman" w:hAnsi="Times New Roman" w:cs="Times New Roman"/>
          <w:color w:val="1A1A1A"/>
          <w:shd w:val="clear" w:color="auto" w:fill="FFFFFF"/>
        </w:rPr>
        <w:t xml:space="preserve"> </w:t>
      </w:r>
      <w:r w:rsidR="002A25D7" w:rsidRPr="00D65804">
        <w:rPr>
          <w:rFonts w:ascii="Times New Roman" w:hAnsi="Times New Roman" w:cs="Times New Roman"/>
          <w:color w:val="1A1A1A"/>
          <w:shd w:val="clear" w:color="auto" w:fill="FFFFFF"/>
        </w:rPr>
        <w:t>(1) conditional standard errors of measurement</w:t>
      </w:r>
      <w:r w:rsidR="00621600">
        <w:rPr>
          <w:rFonts w:ascii="Times New Roman" w:hAnsi="Times New Roman" w:cs="Times New Roman"/>
          <w:color w:val="1A1A1A"/>
          <w:shd w:val="clear" w:color="auto" w:fill="FFFFFF"/>
        </w:rPr>
        <w:t xml:space="preserve"> [</w:t>
      </w:r>
      <w:r w:rsidR="003E0C9B">
        <w:rPr>
          <w:rFonts w:ascii="Arial" w:hAnsi="Arial" w:cs="Arial"/>
          <w:color w:val="222222"/>
          <w:sz w:val="20"/>
          <w:szCs w:val="20"/>
          <w:shd w:val="clear" w:color="auto" w:fill="FFFFFF"/>
        </w:rPr>
        <w:t>Brennan</w:t>
      </w:r>
      <w:r w:rsidR="003E0C9B">
        <w:rPr>
          <w:rFonts w:ascii="Arial" w:hAnsi="Arial" w:cs="Arial"/>
          <w:color w:val="222222"/>
          <w:sz w:val="20"/>
          <w:szCs w:val="20"/>
          <w:shd w:val="clear" w:color="auto" w:fill="FFFFFF"/>
        </w:rPr>
        <w:t xml:space="preserve"> 1998</w:t>
      </w:r>
      <w:r w:rsidR="00621600">
        <w:rPr>
          <w:rFonts w:ascii="Times New Roman" w:hAnsi="Times New Roman" w:cs="Times New Roman"/>
          <w:color w:val="1A1A1A"/>
          <w:shd w:val="clear" w:color="auto" w:fill="FFFFFF"/>
        </w:rPr>
        <w:t>]</w:t>
      </w:r>
      <w:r w:rsidR="002A25D7" w:rsidRPr="00D65804">
        <w:rPr>
          <w:rFonts w:ascii="Times New Roman" w:hAnsi="Times New Roman" w:cs="Times New Roman"/>
          <w:color w:val="1A1A1A"/>
          <w:shd w:val="clear" w:color="auto" w:fill="FFFFFF"/>
        </w:rPr>
        <w:t>, (2)</w:t>
      </w:r>
      <w:r w:rsidR="002B4D45" w:rsidRPr="00D65804">
        <w:rPr>
          <w:rFonts w:ascii="Times New Roman" w:hAnsi="Times New Roman" w:cs="Times New Roman"/>
          <w:color w:val="1A1A1A"/>
          <w:shd w:val="clear" w:color="auto" w:fill="FFFFFF"/>
        </w:rPr>
        <w:t xml:space="preserve"> cut-score specific coefficients</w:t>
      </w:r>
      <w:r w:rsidR="00621600">
        <w:rPr>
          <w:rFonts w:ascii="Times New Roman" w:hAnsi="Times New Roman" w:cs="Times New Roman"/>
          <w:color w:val="1A1A1A"/>
          <w:shd w:val="clear" w:color="auto" w:fill="FFFFFF"/>
        </w:rPr>
        <w:t xml:space="preserve"> </w:t>
      </w:r>
      <w:r w:rsidR="00621600">
        <w:rPr>
          <w:rFonts w:ascii="Times New Roman" w:hAnsi="Times New Roman" w:cs="Times New Roman"/>
          <w:color w:val="1A1A1A"/>
          <w:shd w:val="clear" w:color="auto" w:fill="FFFFFF"/>
        </w:rPr>
        <w:t>[</w:t>
      </w:r>
      <w:proofErr w:type="spellStart"/>
      <w:r w:rsidR="003E0C9B">
        <w:rPr>
          <w:rFonts w:ascii="Arial" w:hAnsi="Arial" w:cs="Arial"/>
          <w:color w:val="222222"/>
          <w:sz w:val="20"/>
          <w:szCs w:val="20"/>
          <w:shd w:val="clear" w:color="auto" w:fill="FFFFFF"/>
        </w:rPr>
        <w:t>Vispoel</w:t>
      </w:r>
      <w:proofErr w:type="spellEnd"/>
      <w:r w:rsidR="003E0C9B">
        <w:rPr>
          <w:rFonts w:ascii="Arial" w:hAnsi="Arial" w:cs="Arial"/>
          <w:color w:val="222222"/>
          <w:sz w:val="20"/>
          <w:szCs w:val="20"/>
          <w:shd w:val="clear" w:color="auto" w:fill="FFFFFF"/>
        </w:rPr>
        <w:t xml:space="preserve"> </w:t>
      </w:r>
      <w:r w:rsidR="003E0C9B">
        <w:rPr>
          <w:rFonts w:ascii="Arial" w:hAnsi="Arial" w:cs="Arial" w:hint="eastAsia"/>
          <w:color w:val="222222"/>
          <w:sz w:val="20"/>
          <w:szCs w:val="20"/>
          <w:shd w:val="clear" w:color="auto" w:fill="FFFFFF"/>
        </w:rPr>
        <w:t>et</w:t>
      </w:r>
      <w:r w:rsidR="003E0C9B">
        <w:rPr>
          <w:rFonts w:ascii="Arial" w:hAnsi="Arial" w:cs="Arial"/>
          <w:color w:val="222222"/>
          <w:sz w:val="20"/>
          <w:szCs w:val="20"/>
          <w:shd w:val="clear" w:color="auto" w:fill="FFFFFF"/>
        </w:rPr>
        <w:t xml:space="preserve"> al 2018</w:t>
      </w:r>
      <w:r w:rsidR="00621600">
        <w:rPr>
          <w:rFonts w:ascii="Times New Roman" w:hAnsi="Times New Roman" w:cs="Times New Roman"/>
          <w:color w:val="1A1A1A"/>
          <w:shd w:val="clear" w:color="auto" w:fill="FFFFFF"/>
        </w:rPr>
        <w:t>]</w:t>
      </w:r>
      <w:r w:rsidR="002A25D7" w:rsidRPr="00D65804">
        <w:rPr>
          <w:rFonts w:ascii="Times New Roman" w:hAnsi="Times New Roman" w:cs="Times New Roman"/>
          <w:color w:val="1A1A1A"/>
          <w:shd w:val="clear" w:color="auto" w:fill="FFFFFF"/>
        </w:rPr>
        <w:t>,</w:t>
      </w:r>
      <w:r w:rsidR="002B4D45" w:rsidRPr="00D65804">
        <w:rPr>
          <w:rFonts w:ascii="Times New Roman" w:hAnsi="Times New Roman" w:cs="Times New Roman"/>
          <w:color w:val="1A1A1A"/>
          <w:shd w:val="clear" w:color="auto" w:fill="FFFFFF"/>
        </w:rPr>
        <w:t xml:space="preserve"> and</w:t>
      </w:r>
      <w:r w:rsidR="002A25D7" w:rsidRPr="00D65804">
        <w:rPr>
          <w:rFonts w:ascii="Times New Roman" w:hAnsi="Times New Roman" w:cs="Times New Roman"/>
          <w:color w:val="1A1A1A"/>
          <w:shd w:val="clear" w:color="auto" w:fill="FFFFFF"/>
        </w:rPr>
        <w:t xml:space="preserve"> (3)</w:t>
      </w:r>
      <w:r w:rsidR="002B4D45" w:rsidRPr="00D65804">
        <w:rPr>
          <w:rFonts w:ascii="Times New Roman" w:hAnsi="Times New Roman" w:cs="Times New Roman"/>
          <w:color w:val="1A1A1A"/>
          <w:shd w:val="clear" w:color="auto" w:fill="FFFFFF"/>
        </w:rPr>
        <w:t xml:space="preserve"> confidence intervals </w:t>
      </w:r>
      <w:r w:rsidR="00BD6E78" w:rsidRPr="00D65804">
        <w:rPr>
          <w:rFonts w:ascii="Times New Roman" w:hAnsi="Times New Roman" w:cs="Times New Roman"/>
          <w:color w:val="1A1A1A"/>
          <w:shd w:val="clear" w:color="auto" w:fill="FFFFFF"/>
        </w:rPr>
        <w:t xml:space="preserve">(CIs) </w:t>
      </w:r>
      <w:r w:rsidR="002B4D45" w:rsidRPr="00D65804">
        <w:rPr>
          <w:rFonts w:ascii="Times New Roman" w:hAnsi="Times New Roman" w:cs="Times New Roman"/>
          <w:color w:val="1A1A1A"/>
          <w:shd w:val="clear" w:color="auto" w:fill="FFFFFF"/>
        </w:rPr>
        <w:t>of the coefficients</w:t>
      </w:r>
      <w:r w:rsidR="00621600">
        <w:rPr>
          <w:rFonts w:ascii="Times New Roman" w:hAnsi="Times New Roman" w:cs="Times New Roman"/>
          <w:color w:val="1A1A1A"/>
          <w:shd w:val="clear" w:color="auto" w:fill="FFFFFF"/>
        </w:rPr>
        <w:t xml:space="preserve"> </w:t>
      </w:r>
      <w:r w:rsidR="00621600">
        <w:rPr>
          <w:rFonts w:ascii="Times New Roman" w:hAnsi="Times New Roman" w:cs="Times New Roman"/>
          <w:color w:val="1A1A1A"/>
          <w:shd w:val="clear" w:color="auto" w:fill="FFFFFF"/>
        </w:rPr>
        <w:t>[</w:t>
      </w:r>
      <w:r w:rsidR="003E0C9B">
        <w:rPr>
          <w:rFonts w:ascii="Times New Roman" w:hAnsi="Times New Roman" w:cs="Times New Roman"/>
          <w:color w:val="1A1A1A"/>
          <w:shd w:val="clear" w:color="auto" w:fill="FFFFFF"/>
        </w:rPr>
        <w:t>Jiang et al 2022</w:t>
      </w:r>
      <w:r w:rsidR="00621600">
        <w:rPr>
          <w:rFonts w:ascii="Times New Roman" w:hAnsi="Times New Roman" w:cs="Times New Roman"/>
          <w:color w:val="1A1A1A"/>
          <w:shd w:val="clear" w:color="auto" w:fill="FFFFFF"/>
        </w:rPr>
        <w:t>]</w:t>
      </w:r>
      <w:r w:rsidR="002B4D45" w:rsidRPr="00D65804">
        <w:rPr>
          <w:rFonts w:ascii="Times New Roman" w:hAnsi="Times New Roman" w:cs="Times New Roman"/>
          <w:color w:val="1A1A1A"/>
          <w:shd w:val="clear" w:color="auto" w:fill="FFFFFF"/>
        </w:rPr>
        <w:t>. Above all, conditional standard error</w:t>
      </w:r>
      <w:r w:rsidR="00BB629A" w:rsidRPr="00D65804">
        <w:rPr>
          <w:rFonts w:ascii="Times New Roman" w:hAnsi="Times New Roman" w:cs="Times New Roman"/>
          <w:color w:val="1A1A1A"/>
          <w:shd w:val="clear" w:color="auto" w:fill="FFFFFF"/>
        </w:rPr>
        <w:t>s</w:t>
      </w:r>
      <w:r w:rsidR="002B4D45" w:rsidRPr="00D65804">
        <w:rPr>
          <w:rFonts w:ascii="Times New Roman" w:hAnsi="Times New Roman" w:cs="Times New Roman"/>
          <w:color w:val="1A1A1A"/>
          <w:shd w:val="clear" w:color="auto" w:fill="FFFFFF"/>
        </w:rPr>
        <w:t xml:space="preserve"> of measurement </w:t>
      </w:r>
      <w:r w:rsidR="00BB629A" w:rsidRPr="00D65804">
        <w:rPr>
          <w:rFonts w:ascii="Times New Roman" w:hAnsi="Times New Roman" w:cs="Times New Roman"/>
          <w:color w:val="1A1A1A"/>
          <w:shd w:val="clear" w:color="auto" w:fill="FFFFFF"/>
        </w:rPr>
        <w:t xml:space="preserve">characterize measurement error spans for any given </w:t>
      </w:r>
      <w:r w:rsidR="003218F1" w:rsidRPr="00D65804">
        <w:rPr>
          <w:rFonts w:ascii="Times New Roman" w:hAnsi="Times New Roman" w:cs="Times New Roman"/>
          <w:color w:val="1A1A1A"/>
          <w:shd w:val="clear" w:color="auto" w:fill="FFFFFF"/>
        </w:rPr>
        <w:t xml:space="preserve">sum (observed) </w:t>
      </w:r>
      <w:r w:rsidR="00BB629A" w:rsidRPr="00D65804">
        <w:rPr>
          <w:rFonts w:ascii="Times New Roman" w:hAnsi="Times New Roman" w:cs="Times New Roman"/>
          <w:color w:val="1A1A1A"/>
          <w:shd w:val="clear" w:color="auto" w:fill="FFFFFF"/>
        </w:rPr>
        <w:t>score, making</w:t>
      </w:r>
      <w:r w:rsidR="003218F1" w:rsidRPr="00D65804">
        <w:rPr>
          <w:rFonts w:ascii="Times New Roman" w:hAnsi="Times New Roman" w:cs="Times New Roman"/>
          <w:color w:val="1A1A1A"/>
          <w:shd w:val="clear" w:color="auto" w:fill="FFFFFF"/>
        </w:rPr>
        <w:t xml:space="preserve"> the</w:t>
      </w:r>
      <w:r w:rsidR="00BB629A" w:rsidRPr="00D65804">
        <w:rPr>
          <w:rFonts w:ascii="Times New Roman" w:hAnsi="Times New Roman" w:cs="Times New Roman"/>
          <w:color w:val="1A1A1A"/>
          <w:shd w:val="clear" w:color="auto" w:fill="FFFFFF"/>
        </w:rPr>
        <w:t xml:space="preserve"> </w:t>
      </w:r>
      <w:r w:rsidR="003218F1" w:rsidRPr="00D65804">
        <w:rPr>
          <w:rFonts w:ascii="Times New Roman" w:hAnsi="Times New Roman" w:cs="Times New Roman"/>
          <w:color w:val="1A1A1A"/>
          <w:shd w:val="clear" w:color="auto" w:fill="FFFFFF"/>
        </w:rPr>
        <w:t>analytical</w:t>
      </w:r>
      <w:r w:rsidR="00C6588A" w:rsidRPr="00D65804">
        <w:rPr>
          <w:rFonts w:ascii="Times New Roman" w:hAnsi="Times New Roman" w:cs="Times New Roman"/>
          <w:color w:val="1A1A1A"/>
          <w:shd w:val="clear" w:color="auto" w:fill="FFFFFF"/>
        </w:rPr>
        <w:t xml:space="preserve"> perspective</w:t>
      </w:r>
      <w:r w:rsidR="00BB629A" w:rsidRPr="00D65804">
        <w:rPr>
          <w:rFonts w:ascii="Times New Roman" w:hAnsi="Times New Roman" w:cs="Times New Roman"/>
          <w:color w:val="1A1A1A"/>
          <w:shd w:val="clear" w:color="auto" w:fill="FFFFFF"/>
        </w:rPr>
        <w:t xml:space="preserve"> different from traditional standard errors of measurement which assume the measurement error is </w:t>
      </w:r>
      <w:r w:rsidR="00C6588A" w:rsidRPr="00D65804">
        <w:rPr>
          <w:rFonts w:ascii="Times New Roman" w:hAnsi="Times New Roman" w:cs="Times New Roman"/>
          <w:color w:val="1A1A1A"/>
          <w:shd w:val="clear" w:color="auto" w:fill="FFFFFF"/>
        </w:rPr>
        <w:t>identical</w:t>
      </w:r>
      <w:r w:rsidR="00BB629A" w:rsidRPr="00D65804">
        <w:rPr>
          <w:rFonts w:ascii="Times New Roman" w:hAnsi="Times New Roman" w:cs="Times New Roman"/>
          <w:color w:val="1A1A1A"/>
          <w:shd w:val="clear" w:color="auto" w:fill="FFFFFF"/>
        </w:rPr>
        <w:t xml:space="preserve"> across </w:t>
      </w:r>
      <w:r w:rsidR="00C6588A" w:rsidRPr="00D65804">
        <w:rPr>
          <w:rFonts w:ascii="Times New Roman" w:hAnsi="Times New Roman" w:cs="Times New Roman"/>
          <w:color w:val="1A1A1A"/>
          <w:shd w:val="clear" w:color="auto" w:fill="FFFFFF"/>
        </w:rPr>
        <w:t xml:space="preserve">the span of </w:t>
      </w:r>
      <w:r w:rsidR="003218F1" w:rsidRPr="00D65804">
        <w:rPr>
          <w:rFonts w:ascii="Times New Roman" w:hAnsi="Times New Roman" w:cs="Times New Roman"/>
          <w:color w:val="1A1A1A"/>
          <w:shd w:val="clear" w:color="auto" w:fill="FFFFFF"/>
        </w:rPr>
        <w:t>sum (observed) scores</w:t>
      </w:r>
      <w:r w:rsidR="00BB629A" w:rsidRPr="00D65804">
        <w:rPr>
          <w:rFonts w:ascii="Times New Roman" w:hAnsi="Times New Roman" w:cs="Times New Roman"/>
          <w:color w:val="1A1A1A"/>
          <w:shd w:val="clear" w:color="auto" w:fill="FFFFFF"/>
        </w:rPr>
        <w:t>.</w:t>
      </w:r>
      <w:r w:rsidR="00C6588A" w:rsidRPr="00D65804">
        <w:rPr>
          <w:rFonts w:ascii="Times New Roman" w:hAnsi="Times New Roman" w:cs="Times New Roman"/>
          <w:color w:val="1A1A1A"/>
          <w:shd w:val="clear" w:color="auto" w:fill="FFFFFF"/>
        </w:rPr>
        <w:t xml:space="preserve"> </w:t>
      </w:r>
      <w:r w:rsidR="00B62F54" w:rsidRPr="00D65804">
        <w:rPr>
          <w:rFonts w:ascii="Times New Roman" w:hAnsi="Times New Roman" w:cs="Times New Roman"/>
          <w:color w:val="1A1A1A"/>
          <w:shd w:val="clear" w:color="auto" w:fill="FFFFFF"/>
        </w:rPr>
        <w:t xml:space="preserve">test. The Standards for Educational and Psychological Testing </w:t>
      </w:r>
      <w:r w:rsidR="00AA2E13">
        <w:rPr>
          <w:rFonts w:ascii="Times New Roman" w:hAnsi="Times New Roman" w:cs="Times New Roman"/>
          <w:color w:val="1A1A1A"/>
          <w:shd w:val="clear" w:color="auto" w:fill="FFFFFF"/>
        </w:rPr>
        <w:t>[</w:t>
      </w:r>
      <w:r w:rsidR="003E0C9B">
        <w:rPr>
          <w:rFonts w:ascii="Arial" w:hAnsi="Arial" w:cs="Arial"/>
          <w:color w:val="222222"/>
          <w:sz w:val="20"/>
          <w:szCs w:val="20"/>
          <w:shd w:val="clear" w:color="auto" w:fill="FFFFFF"/>
        </w:rPr>
        <w:t>American Educational Research Association</w:t>
      </w:r>
      <w:r w:rsidR="003E0C9B">
        <w:rPr>
          <w:rFonts w:ascii="Times New Roman" w:hAnsi="Times New Roman" w:cs="Times New Roman"/>
          <w:color w:val="1A1A1A"/>
          <w:shd w:val="clear" w:color="auto" w:fill="FFFFFF"/>
        </w:rPr>
        <w:t xml:space="preserve"> 2018</w:t>
      </w:r>
      <w:r w:rsidR="00AA2E13">
        <w:rPr>
          <w:rFonts w:ascii="Times New Roman" w:hAnsi="Times New Roman" w:cs="Times New Roman"/>
          <w:color w:val="1A1A1A"/>
          <w:shd w:val="clear" w:color="auto" w:fill="FFFFFF"/>
        </w:rPr>
        <w:t>]</w:t>
      </w:r>
      <w:r w:rsidR="00AA2E13">
        <w:rPr>
          <w:rFonts w:ascii="Times New Roman" w:hAnsi="Times New Roman" w:cs="Times New Roman"/>
          <w:color w:val="1A1A1A"/>
          <w:shd w:val="clear" w:color="auto" w:fill="FFFFFF"/>
        </w:rPr>
        <w:t xml:space="preserve"> </w:t>
      </w:r>
      <w:r w:rsidR="00B62F54" w:rsidRPr="00D65804">
        <w:rPr>
          <w:rFonts w:ascii="Times New Roman" w:hAnsi="Times New Roman" w:cs="Times New Roman"/>
          <w:color w:val="1A1A1A"/>
          <w:shd w:val="clear" w:color="auto" w:fill="FFFFFF"/>
        </w:rPr>
        <w:t xml:space="preserve">recommends that conditional standard errors of measurement be reported, as they provide reliability information </w:t>
      </w:r>
      <w:r w:rsidR="00AF7D90" w:rsidRPr="00D65804">
        <w:rPr>
          <w:rFonts w:ascii="Times New Roman" w:hAnsi="Times New Roman" w:cs="Times New Roman"/>
          <w:color w:val="1A1A1A"/>
          <w:shd w:val="clear" w:color="auto" w:fill="FFFFFF"/>
        </w:rPr>
        <w:t xml:space="preserve">to a </w:t>
      </w:r>
      <w:r w:rsidR="00B62F54" w:rsidRPr="00D65804">
        <w:rPr>
          <w:rFonts w:ascii="Times New Roman" w:hAnsi="Times New Roman" w:cs="Times New Roman"/>
          <w:color w:val="1A1A1A"/>
          <w:shd w:val="clear" w:color="auto" w:fill="FFFFFF"/>
        </w:rPr>
        <w:t xml:space="preserve">specific </w:t>
      </w:r>
      <w:r w:rsidR="00526EE1" w:rsidRPr="00D65804">
        <w:rPr>
          <w:rFonts w:ascii="Times New Roman" w:hAnsi="Times New Roman" w:cs="Times New Roman"/>
          <w:color w:val="1A1A1A"/>
          <w:shd w:val="clear" w:color="auto" w:fill="FFFFFF"/>
        </w:rPr>
        <w:t>level of sum (observed) scores</w:t>
      </w:r>
      <w:r w:rsidR="00885EDC" w:rsidRPr="00D65804">
        <w:rPr>
          <w:rFonts w:ascii="Times New Roman" w:hAnsi="Times New Roman" w:cs="Times New Roman"/>
          <w:color w:val="1A1A1A"/>
          <w:shd w:val="clear" w:color="auto" w:fill="FFFFFF"/>
        </w:rPr>
        <w:t xml:space="preserve">; this is particularly useful in judging candidates of cut-score because, intuitively, we always prefer setting the cut-score to an area containing less measurement errors. </w:t>
      </w:r>
      <w:r w:rsidR="005F37FB" w:rsidRPr="00D65804">
        <w:rPr>
          <w:rFonts w:ascii="Times New Roman" w:hAnsi="Times New Roman" w:cs="Times New Roman"/>
          <w:color w:val="1A1A1A"/>
          <w:shd w:val="clear" w:color="auto" w:fill="FFFFFF"/>
        </w:rPr>
        <w:t xml:space="preserve">The second </w:t>
      </w:r>
      <w:r w:rsidR="0007177D" w:rsidRPr="00D65804">
        <w:rPr>
          <w:rFonts w:ascii="Times New Roman" w:hAnsi="Times New Roman" w:cs="Times New Roman"/>
          <w:color w:val="1A1A1A"/>
          <w:shd w:val="clear" w:color="auto" w:fill="FFFFFF"/>
        </w:rPr>
        <w:t>piece</w:t>
      </w:r>
      <w:r w:rsidR="005F37FB" w:rsidRPr="00D65804">
        <w:rPr>
          <w:rFonts w:ascii="Times New Roman" w:hAnsi="Times New Roman" w:cs="Times New Roman"/>
          <w:color w:val="1A1A1A"/>
          <w:shd w:val="clear" w:color="auto" w:fill="FFFFFF"/>
        </w:rPr>
        <w:t xml:space="preserve"> of the recommended information, </w:t>
      </w:r>
      <w:r w:rsidR="004907DE" w:rsidRPr="00D65804">
        <w:rPr>
          <w:rFonts w:ascii="Times New Roman" w:hAnsi="Times New Roman" w:cs="Times New Roman"/>
          <w:color w:val="1A1A1A"/>
          <w:shd w:val="clear" w:color="auto" w:fill="FFFFFF"/>
        </w:rPr>
        <w:t>cut-score specific coefficient</w:t>
      </w:r>
      <w:r w:rsidR="005F37FB" w:rsidRPr="00D65804">
        <w:rPr>
          <w:rFonts w:ascii="Times New Roman" w:hAnsi="Times New Roman" w:cs="Times New Roman"/>
          <w:color w:val="1A1A1A"/>
          <w:shd w:val="clear" w:color="auto" w:fill="FFFFFF"/>
        </w:rPr>
        <w:t xml:space="preserve">s, provides customized dependability coefficients for a specific sum (observed) score, such that </w:t>
      </w:r>
      <w:r w:rsidR="00BD6E78" w:rsidRPr="00D65804">
        <w:rPr>
          <w:rFonts w:ascii="Times New Roman" w:hAnsi="Times New Roman" w:cs="Times New Roman"/>
          <w:color w:val="1A1A1A"/>
          <w:shd w:val="clear" w:color="auto" w:fill="FFFFFF"/>
        </w:rPr>
        <w:t xml:space="preserve">absolute (criterion- or domain-referenced) decisions can be better made. Finally, since CIs measure the degree of uncertainty in a sampling method, it’s natural to consider to report CIs for the </w:t>
      </w:r>
      <w:r w:rsidR="004146F7">
        <w:rPr>
          <w:rFonts w:ascii="Times New Roman" w:hAnsi="Times New Roman" w:cs="Times New Roman"/>
          <w:color w:val="1A1A1A"/>
          <w:shd w:val="clear" w:color="auto" w:fill="FFFFFF"/>
        </w:rPr>
        <w:t xml:space="preserve">consistency </w:t>
      </w:r>
      <w:r w:rsidR="00BD6E78" w:rsidRPr="00D65804">
        <w:rPr>
          <w:rFonts w:ascii="Times New Roman" w:hAnsi="Times New Roman" w:cs="Times New Roman"/>
          <w:color w:val="1A1A1A"/>
          <w:shd w:val="clear" w:color="auto" w:fill="FFFFFF"/>
        </w:rPr>
        <w:t>coefficient</w:t>
      </w:r>
      <w:r w:rsidR="004146F7">
        <w:rPr>
          <w:rFonts w:ascii="Times New Roman" w:hAnsi="Times New Roman" w:cs="Times New Roman"/>
          <w:color w:val="1A1A1A"/>
          <w:shd w:val="clear" w:color="auto" w:fill="FFFFFF"/>
        </w:rPr>
        <w:t>s</w:t>
      </w:r>
      <w:r w:rsidR="00BD6E78" w:rsidRPr="00D65804">
        <w:rPr>
          <w:rFonts w:ascii="Times New Roman" w:hAnsi="Times New Roman" w:cs="Times New Roman"/>
          <w:color w:val="1A1A1A"/>
          <w:shd w:val="clear" w:color="auto" w:fill="FFFFFF"/>
        </w:rPr>
        <w:t>. It used to be difficult to derive a versatile formula for computing CIs for both variance/covariance and coefficient estimates</w:t>
      </w:r>
      <w:r w:rsidR="00982615" w:rsidRPr="00D65804">
        <w:rPr>
          <w:rFonts w:ascii="Times New Roman" w:hAnsi="Times New Roman" w:cs="Times New Roman"/>
          <w:color w:val="1A1A1A"/>
          <w:shd w:val="clear" w:color="auto" w:fill="FFFFFF"/>
        </w:rPr>
        <w:t xml:space="preserve">. </w:t>
      </w:r>
      <w:r w:rsidR="00BD6E78" w:rsidRPr="00D65804">
        <w:rPr>
          <w:rFonts w:ascii="Times New Roman" w:hAnsi="Times New Roman" w:cs="Times New Roman"/>
          <w:color w:val="1A1A1A"/>
          <w:shd w:val="clear" w:color="auto" w:fill="FFFFFF"/>
        </w:rPr>
        <w:t>Tong and Brennan</w:t>
      </w:r>
      <w:r w:rsidR="00535D15" w:rsidRPr="00D65804">
        <w:rPr>
          <w:rFonts w:ascii="Times New Roman" w:hAnsi="Times New Roman" w:cs="Times New Roman"/>
          <w:color w:val="1A1A1A"/>
          <w:shd w:val="clear" w:color="auto" w:fill="FFFFFF"/>
        </w:rPr>
        <w:t xml:space="preserve"> [</w:t>
      </w:r>
      <w:r w:rsidR="003E0C9B">
        <w:rPr>
          <w:rFonts w:ascii="Times New Roman" w:hAnsi="Times New Roman" w:cs="Times New Roman"/>
          <w:color w:val="1A1A1A"/>
          <w:shd w:val="clear" w:color="auto" w:fill="FFFFFF"/>
        </w:rPr>
        <w:t>2007</w:t>
      </w:r>
      <w:r w:rsidR="00535D15" w:rsidRPr="00D65804">
        <w:rPr>
          <w:rFonts w:ascii="Times New Roman" w:hAnsi="Times New Roman" w:cs="Times New Roman"/>
          <w:color w:val="1A1A1A"/>
          <w:shd w:val="clear" w:color="auto" w:fill="FFFFFF"/>
        </w:rPr>
        <w:t>]</w:t>
      </w:r>
      <w:r w:rsidR="00BD6E78" w:rsidRPr="00D65804">
        <w:rPr>
          <w:rFonts w:ascii="Times New Roman" w:hAnsi="Times New Roman" w:cs="Times New Roman"/>
          <w:color w:val="1A1A1A"/>
          <w:shd w:val="clear" w:color="auto" w:fill="FFFFFF"/>
        </w:rPr>
        <w:t xml:space="preserve"> recommended bootstrapping procedures to handle the inquiry, and Jiang et al </w:t>
      </w:r>
      <w:r w:rsidR="00D65804" w:rsidRPr="00D65804">
        <w:rPr>
          <w:rFonts w:ascii="Times New Roman" w:hAnsi="Times New Roman" w:cs="Times New Roman"/>
          <w:color w:val="1A1A1A"/>
          <w:shd w:val="clear" w:color="auto" w:fill="FFFFFF"/>
        </w:rPr>
        <w:t>[</w:t>
      </w:r>
      <w:r w:rsidR="00874B74">
        <w:rPr>
          <w:rFonts w:ascii="Times New Roman" w:hAnsi="Times New Roman" w:cs="Times New Roman"/>
          <w:color w:val="1A1A1A"/>
          <w:shd w:val="clear" w:color="auto" w:fill="FFFFFF"/>
        </w:rPr>
        <w:t>2022</w:t>
      </w:r>
      <w:r w:rsidR="00D65804" w:rsidRPr="00D65804">
        <w:rPr>
          <w:rFonts w:ascii="Times New Roman" w:hAnsi="Times New Roman" w:cs="Times New Roman"/>
          <w:color w:val="1A1A1A"/>
          <w:shd w:val="clear" w:color="auto" w:fill="FFFFFF"/>
        </w:rPr>
        <w:t xml:space="preserve">] </w:t>
      </w:r>
      <w:r w:rsidR="00BD6E78" w:rsidRPr="00D65804">
        <w:rPr>
          <w:rFonts w:ascii="Times New Roman" w:hAnsi="Times New Roman" w:cs="Times New Roman"/>
          <w:color w:val="1A1A1A"/>
          <w:shd w:val="clear" w:color="auto" w:fill="FFFFFF"/>
        </w:rPr>
        <w:t xml:space="preserve">further </w:t>
      </w:r>
      <w:r w:rsidR="00982615" w:rsidRPr="00D65804">
        <w:rPr>
          <w:rFonts w:ascii="Times New Roman" w:hAnsi="Times New Roman" w:cs="Times New Roman"/>
          <w:color w:val="1A1A1A"/>
          <w:shd w:val="clear" w:color="auto" w:fill="FFFFFF"/>
        </w:rPr>
        <w:t>proved that a bootstrapping genre called “parametric methods with spherical random effects” works the best for yielding CIs for the coefficients.</w:t>
      </w:r>
      <w:r w:rsidR="00355D67" w:rsidRPr="00D65804">
        <w:rPr>
          <w:rFonts w:ascii="Times New Roman" w:hAnsi="Times New Roman" w:cs="Times New Roman"/>
          <w:color w:val="1A1A1A"/>
          <w:shd w:val="clear" w:color="auto" w:fill="FFFFFF"/>
        </w:rPr>
        <w:t xml:space="preserve"> </w:t>
      </w:r>
    </w:p>
    <w:p w14:paraId="2DB5247C" w14:textId="09AC008E" w:rsidR="005A435D" w:rsidRDefault="003C73AF" w:rsidP="00BC043A">
      <w:pPr>
        <w:spacing w:before="240"/>
        <w:jc w:val="left"/>
        <w:rPr>
          <w:rFonts w:ascii="Times New Roman" w:hAnsi="Times New Roman" w:cs="Times New Roman"/>
          <w:color w:val="1A1A1A"/>
          <w:shd w:val="clear" w:color="auto" w:fill="FFFFFF"/>
        </w:rPr>
      </w:pPr>
      <w:r w:rsidRPr="00D65804">
        <w:rPr>
          <w:rFonts w:ascii="Times New Roman" w:hAnsi="Times New Roman" w:cs="Times New Roman"/>
          <w:color w:val="1A1A1A"/>
          <w:shd w:val="clear" w:color="auto" w:fill="FFFFFF"/>
        </w:rPr>
        <w:t>M</w:t>
      </w:r>
      <w:r w:rsidR="005A435D" w:rsidRPr="00D65804">
        <w:rPr>
          <w:rFonts w:ascii="Times New Roman" w:hAnsi="Times New Roman" w:cs="Times New Roman"/>
          <w:color w:val="1A1A1A"/>
          <w:shd w:val="clear" w:color="auto" w:fill="FFFFFF"/>
        </w:rPr>
        <w:t xml:space="preserve">ultivariate G-theory </w:t>
      </w:r>
      <w:r w:rsidR="00C4504B" w:rsidRPr="00D65804">
        <w:rPr>
          <w:rFonts w:ascii="Times New Roman" w:hAnsi="Times New Roman" w:cs="Times New Roman"/>
          <w:color w:val="1A1A1A"/>
          <w:shd w:val="clear" w:color="auto" w:fill="FFFFFF"/>
        </w:rPr>
        <w:t xml:space="preserve">has been utilized </w:t>
      </w:r>
      <w:r w:rsidR="005A435D" w:rsidRPr="00D65804">
        <w:rPr>
          <w:rFonts w:ascii="Times New Roman" w:hAnsi="Times New Roman" w:cs="Times New Roman"/>
          <w:color w:val="1A1A1A"/>
          <w:shd w:val="clear" w:color="auto" w:fill="FFFFFF"/>
        </w:rPr>
        <w:t xml:space="preserve">in </w:t>
      </w:r>
      <w:r w:rsidR="00C4504B" w:rsidRPr="00D65804">
        <w:rPr>
          <w:rFonts w:ascii="Times New Roman" w:hAnsi="Times New Roman" w:cs="Times New Roman"/>
          <w:color w:val="1A1A1A"/>
          <w:shd w:val="clear" w:color="auto" w:fill="FFFFFF"/>
        </w:rPr>
        <w:t>relevant studies</w:t>
      </w:r>
      <w:r w:rsidR="005A435D" w:rsidRPr="00D65804">
        <w:rPr>
          <w:rFonts w:ascii="Times New Roman" w:hAnsi="Times New Roman" w:cs="Times New Roman"/>
          <w:color w:val="1A1A1A"/>
          <w:shd w:val="clear" w:color="auto" w:fill="FFFFFF"/>
        </w:rPr>
        <w:t xml:space="preserve">, for example, </w:t>
      </w:r>
      <w:proofErr w:type="spellStart"/>
      <w:r w:rsidRPr="00D65804">
        <w:rPr>
          <w:rFonts w:ascii="Times New Roman" w:hAnsi="Times New Roman" w:cs="Times New Roman"/>
          <w:color w:val="1A1A1A"/>
          <w:shd w:val="clear" w:color="auto" w:fill="FFFFFF"/>
        </w:rPr>
        <w:t>Clauser</w:t>
      </w:r>
      <w:proofErr w:type="spellEnd"/>
      <w:r w:rsidRPr="00D65804">
        <w:rPr>
          <w:rFonts w:ascii="Times New Roman" w:hAnsi="Times New Roman" w:cs="Times New Roman"/>
          <w:color w:val="1A1A1A"/>
          <w:shd w:val="clear" w:color="auto" w:fill="FFFFFF"/>
        </w:rPr>
        <w:t xml:space="preserve"> et al [2009] investigated </w:t>
      </w:r>
      <w:r w:rsidR="0078646A" w:rsidRPr="00D65804">
        <w:rPr>
          <w:rFonts w:ascii="Times New Roman" w:hAnsi="Times New Roman" w:cs="Times New Roman"/>
          <w:color w:val="1A1A1A"/>
          <w:shd w:val="clear" w:color="auto" w:fill="FFFFFF"/>
        </w:rPr>
        <w:t xml:space="preserve">four components </w:t>
      </w:r>
      <w:r w:rsidRPr="00D65804">
        <w:rPr>
          <w:rFonts w:ascii="Times New Roman" w:hAnsi="Times New Roman" w:cs="Times New Roman"/>
          <w:color w:val="1A1A1A"/>
          <w:shd w:val="clear" w:color="auto" w:fill="FFFFFF"/>
        </w:rPr>
        <w:t xml:space="preserve">of </w:t>
      </w:r>
      <w:r w:rsidR="00063A94">
        <w:rPr>
          <w:rFonts w:ascii="Times New Roman" w:hAnsi="Times New Roman" w:cs="Times New Roman"/>
          <w:color w:val="1A1A1A"/>
          <w:shd w:val="clear" w:color="auto" w:fill="FFFFFF"/>
        </w:rPr>
        <w:t xml:space="preserve">the USMLE </w:t>
      </w:r>
      <w:r w:rsidRPr="00D65804">
        <w:rPr>
          <w:rFonts w:ascii="Times New Roman" w:hAnsi="Times New Roman" w:cs="Times New Roman"/>
          <w:color w:val="1A1A1A"/>
          <w:shd w:val="clear" w:color="auto" w:fill="FFFFFF"/>
        </w:rPr>
        <w:t>Step 2 Clinical Skills examination</w:t>
      </w:r>
      <w:r w:rsidR="0078646A" w:rsidRPr="00D65804">
        <w:rPr>
          <w:rFonts w:ascii="Times New Roman" w:hAnsi="Times New Roman" w:cs="Times New Roman"/>
          <w:color w:val="1A1A1A"/>
          <w:shd w:val="clear" w:color="auto" w:fill="FFFFFF"/>
        </w:rPr>
        <w:t xml:space="preserve"> (i.e., communication and interpersonal skills, spoken English proficiency, data gathering, and documentation) via multivariate G-theory</w:t>
      </w:r>
      <w:r w:rsidRPr="00D65804">
        <w:rPr>
          <w:rFonts w:ascii="Times New Roman" w:hAnsi="Times New Roman" w:cs="Times New Roman"/>
          <w:color w:val="1A1A1A"/>
          <w:shd w:val="clear" w:color="auto" w:fill="FFFFFF"/>
        </w:rPr>
        <w:t xml:space="preserve">, and </w:t>
      </w:r>
      <w:r w:rsidR="002B6D15" w:rsidRPr="00D65804">
        <w:rPr>
          <w:rFonts w:ascii="Times New Roman" w:hAnsi="Times New Roman" w:cs="Times New Roman"/>
          <w:color w:val="1A1A1A"/>
          <w:shd w:val="clear" w:color="auto" w:fill="FFFFFF"/>
        </w:rPr>
        <w:t>Margolis et al [</w:t>
      </w:r>
      <w:r w:rsidR="0078646A" w:rsidRPr="00D65804">
        <w:rPr>
          <w:rFonts w:ascii="Times New Roman" w:hAnsi="Times New Roman" w:cs="Times New Roman"/>
          <w:color w:val="1A1A1A"/>
          <w:shd w:val="clear" w:color="auto" w:fill="FFFFFF"/>
        </w:rPr>
        <w:t>2006</w:t>
      </w:r>
      <w:r w:rsidR="002B6D15" w:rsidRPr="00D65804">
        <w:rPr>
          <w:rFonts w:ascii="Times New Roman" w:hAnsi="Times New Roman" w:cs="Times New Roman"/>
          <w:color w:val="1A1A1A"/>
          <w:shd w:val="clear" w:color="auto" w:fill="FFFFFF"/>
        </w:rPr>
        <w:t>] used the framework to study the mini-Clinical Skills Examination</w:t>
      </w:r>
      <w:r w:rsidR="00BF7A7F" w:rsidRPr="00D65804">
        <w:rPr>
          <w:rFonts w:ascii="Times New Roman" w:hAnsi="Times New Roman" w:cs="Times New Roman"/>
          <w:color w:val="1A1A1A"/>
          <w:shd w:val="clear" w:color="auto" w:fill="FFFFFF"/>
        </w:rPr>
        <w:t xml:space="preserve"> (CEX) rating’s</w:t>
      </w:r>
      <w:r w:rsidR="002B6D15" w:rsidRPr="00D65804">
        <w:rPr>
          <w:rFonts w:ascii="Times New Roman" w:hAnsi="Times New Roman" w:cs="Times New Roman"/>
          <w:color w:val="1A1A1A"/>
          <w:shd w:val="clear" w:color="auto" w:fill="FFFFFF"/>
        </w:rPr>
        <w:t xml:space="preserve"> seven competencies: medical interviewing, physical examination, humanistic qualities, clinical judgment, organization/efficiency, counseling, and overall clinical competence.</w:t>
      </w:r>
      <w:r w:rsidR="00C4504B" w:rsidRPr="00D65804">
        <w:rPr>
          <w:rFonts w:ascii="Times New Roman" w:hAnsi="Times New Roman" w:cs="Times New Roman"/>
          <w:color w:val="1A1A1A"/>
          <w:shd w:val="clear" w:color="auto" w:fill="FFFFFF"/>
        </w:rPr>
        <w:t xml:space="preserve"> </w:t>
      </w:r>
      <w:r w:rsidR="00A812C1" w:rsidRPr="00D65804">
        <w:rPr>
          <w:rFonts w:ascii="Times New Roman" w:hAnsi="Times New Roman" w:cs="Times New Roman"/>
          <w:color w:val="1A1A1A"/>
          <w:shd w:val="clear" w:color="auto" w:fill="FFFFFF"/>
        </w:rPr>
        <w:t>Nevertheless</w:t>
      </w:r>
      <w:r w:rsidR="005A435D" w:rsidRPr="00D65804">
        <w:rPr>
          <w:rFonts w:ascii="Times New Roman" w:hAnsi="Times New Roman" w:cs="Times New Roman"/>
          <w:color w:val="1A1A1A"/>
          <w:shd w:val="clear" w:color="auto" w:fill="FFFFFF"/>
        </w:rPr>
        <w:t>, it remains less</w:t>
      </w:r>
      <w:r w:rsidR="00C4504B" w:rsidRPr="00D65804">
        <w:rPr>
          <w:rFonts w:ascii="Times New Roman" w:hAnsi="Times New Roman" w:cs="Times New Roman"/>
          <w:color w:val="1A1A1A"/>
          <w:shd w:val="clear" w:color="auto" w:fill="FFFFFF"/>
        </w:rPr>
        <w:t xml:space="preserve"> seen</w:t>
      </w:r>
      <w:r w:rsidR="005A435D" w:rsidRPr="00D65804">
        <w:rPr>
          <w:rFonts w:ascii="Times New Roman" w:hAnsi="Times New Roman" w:cs="Times New Roman"/>
          <w:color w:val="1A1A1A"/>
          <w:shd w:val="clear" w:color="auto" w:fill="FFFFFF"/>
        </w:rPr>
        <w:t xml:space="preserve"> than </w:t>
      </w:r>
      <w:r w:rsidR="00A812C1" w:rsidRPr="00D65804">
        <w:rPr>
          <w:rFonts w:ascii="Times New Roman" w:hAnsi="Times New Roman" w:cs="Times New Roman"/>
          <w:color w:val="1A1A1A"/>
          <w:shd w:val="clear" w:color="auto" w:fill="FFFFFF"/>
        </w:rPr>
        <w:t xml:space="preserve">the applications of </w:t>
      </w:r>
      <w:r w:rsidR="005A435D" w:rsidRPr="00D65804">
        <w:rPr>
          <w:rFonts w:ascii="Times New Roman" w:hAnsi="Times New Roman" w:cs="Times New Roman"/>
          <w:color w:val="1A1A1A"/>
          <w:shd w:val="clear" w:color="auto" w:fill="FFFFFF"/>
        </w:rPr>
        <w:t xml:space="preserve">univariate G-theory. </w:t>
      </w:r>
      <w:r w:rsidR="00A812C1" w:rsidRPr="00D65804">
        <w:rPr>
          <w:rFonts w:ascii="Times New Roman" w:hAnsi="Times New Roman" w:cs="Times New Roman"/>
          <w:color w:val="1A1A1A"/>
          <w:shd w:val="clear" w:color="auto" w:fill="FFFFFF"/>
        </w:rPr>
        <w:t>An important reason is that m</w:t>
      </w:r>
      <w:r w:rsidR="005A435D" w:rsidRPr="00D65804">
        <w:rPr>
          <w:rFonts w:ascii="Times New Roman" w:hAnsi="Times New Roman" w:cs="Times New Roman"/>
          <w:color w:val="1A1A1A"/>
          <w:shd w:val="clear" w:color="auto" w:fill="FFFFFF"/>
        </w:rPr>
        <w:t xml:space="preserve">any primers and tutorials only mention multivariate </w:t>
      </w:r>
      <w:r w:rsidR="00A812C1" w:rsidRPr="00D65804">
        <w:rPr>
          <w:rFonts w:ascii="Times New Roman" w:hAnsi="Times New Roman" w:cs="Times New Roman"/>
          <w:color w:val="1A1A1A"/>
          <w:shd w:val="clear" w:color="auto" w:fill="FFFFFF"/>
        </w:rPr>
        <w:t xml:space="preserve">G-theory </w:t>
      </w:r>
      <w:r w:rsidR="005A435D" w:rsidRPr="00D65804">
        <w:rPr>
          <w:rFonts w:ascii="Times New Roman" w:hAnsi="Times New Roman" w:cs="Times New Roman"/>
          <w:color w:val="1A1A1A"/>
          <w:shd w:val="clear" w:color="auto" w:fill="FFFFFF"/>
        </w:rPr>
        <w:t>at the end as a</w:t>
      </w:r>
      <w:r w:rsidR="00A812C1" w:rsidRPr="00D65804">
        <w:rPr>
          <w:rFonts w:ascii="Times New Roman" w:hAnsi="Times New Roman" w:cs="Times New Roman"/>
          <w:color w:val="1A1A1A"/>
          <w:shd w:val="clear" w:color="auto" w:fill="FFFFFF"/>
        </w:rPr>
        <w:t xml:space="preserve"> further</w:t>
      </w:r>
      <w:r w:rsidR="005A435D" w:rsidRPr="00D65804">
        <w:rPr>
          <w:rFonts w:ascii="Times New Roman" w:hAnsi="Times New Roman" w:cs="Times New Roman"/>
          <w:color w:val="1A1A1A"/>
          <w:shd w:val="clear" w:color="auto" w:fill="FFFFFF"/>
        </w:rPr>
        <w:t xml:space="preserve"> extension. </w:t>
      </w:r>
      <w:r w:rsidR="00C4504B" w:rsidRPr="00D65804">
        <w:rPr>
          <w:rFonts w:ascii="Times New Roman" w:hAnsi="Times New Roman" w:cs="Times New Roman"/>
          <w:color w:val="1A1A1A"/>
          <w:shd w:val="clear" w:color="auto" w:fill="FFFFFF"/>
        </w:rPr>
        <w:t xml:space="preserve">In addition, </w:t>
      </w:r>
      <w:r w:rsidR="005A4896" w:rsidRPr="00D65804">
        <w:rPr>
          <w:rFonts w:ascii="Times New Roman" w:hAnsi="Times New Roman" w:cs="Times New Roman"/>
          <w:color w:val="1A1A1A"/>
          <w:shd w:val="clear" w:color="auto" w:fill="FFFFFF"/>
        </w:rPr>
        <w:t>statistical understanding and software programs for multivariate G-theory set a high threshold to applied researchers. It’s worth noting that i</w:t>
      </w:r>
      <w:r w:rsidR="005A435D" w:rsidRPr="00D65804">
        <w:rPr>
          <w:rFonts w:ascii="Times New Roman" w:hAnsi="Times New Roman" w:cs="Times New Roman"/>
          <w:color w:val="1A1A1A"/>
          <w:shd w:val="clear" w:color="auto" w:fill="FFFFFF"/>
        </w:rPr>
        <w:t xml:space="preserve">n </w:t>
      </w:r>
      <w:r w:rsidR="00A812C1" w:rsidRPr="00D65804">
        <w:rPr>
          <w:rFonts w:ascii="Times New Roman" w:hAnsi="Times New Roman" w:cs="Times New Roman"/>
          <w:color w:val="1A1A1A"/>
          <w:shd w:val="clear" w:color="auto" w:fill="FFFFFF"/>
        </w:rPr>
        <w:t>many realistic</w:t>
      </w:r>
      <w:r w:rsidR="005A435D" w:rsidRPr="00D65804">
        <w:rPr>
          <w:rFonts w:ascii="Times New Roman" w:hAnsi="Times New Roman" w:cs="Times New Roman"/>
          <w:color w:val="1A1A1A"/>
          <w:shd w:val="clear" w:color="auto" w:fill="FFFFFF"/>
        </w:rPr>
        <w:t xml:space="preserve"> situations, multivariate G-theory </w:t>
      </w:r>
      <w:r w:rsidR="005A4896" w:rsidRPr="00D65804">
        <w:rPr>
          <w:rFonts w:ascii="Times New Roman" w:hAnsi="Times New Roman" w:cs="Times New Roman"/>
          <w:color w:val="1A1A1A"/>
          <w:shd w:val="clear" w:color="auto" w:fill="FFFFFF"/>
        </w:rPr>
        <w:t>is much</w:t>
      </w:r>
      <w:r w:rsidR="005A435D" w:rsidRPr="00D65804">
        <w:rPr>
          <w:rFonts w:ascii="Times New Roman" w:hAnsi="Times New Roman" w:cs="Times New Roman"/>
          <w:color w:val="1A1A1A"/>
          <w:shd w:val="clear" w:color="auto" w:fill="FFFFFF"/>
        </w:rPr>
        <w:t xml:space="preserve"> more appropriate</w:t>
      </w:r>
      <w:r w:rsidR="00E24ED1" w:rsidRPr="00D65804">
        <w:rPr>
          <w:rFonts w:ascii="Times New Roman" w:hAnsi="Times New Roman" w:cs="Times New Roman"/>
          <w:color w:val="1A1A1A"/>
          <w:shd w:val="clear" w:color="auto" w:fill="FFFFFF"/>
        </w:rPr>
        <w:t>,</w:t>
      </w:r>
      <w:r w:rsidR="005A435D" w:rsidRPr="00D65804">
        <w:rPr>
          <w:rFonts w:ascii="Times New Roman" w:hAnsi="Times New Roman" w:cs="Times New Roman"/>
          <w:color w:val="1A1A1A"/>
          <w:shd w:val="clear" w:color="auto" w:fill="FFFFFF"/>
        </w:rPr>
        <w:t xml:space="preserve"> as it doesn’t </w:t>
      </w:r>
      <w:r w:rsidR="006018A7" w:rsidRPr="00D65804">
        <w:rPr>
          <w:rFonts w:ascii="Times New Roman" w:hAnsi="Times New Roman" w:cs="Times New Roman"/>
          <w:color w:val="1A1A1A"/>
          <w:shd w:val="clear" w:color="auto" w:fill="FFFFFF"/>
        </w:rPr>
        <w:t>restrict</w:t>
      </w:r>
      <w:r w:rsidR="005A435D" w:rsidRPr="00D65804">
        <w:rPr>
          <w:rFonts w:ascii="Times New Roman" w:hAnsi="Times New Roman" w:cs="Times New Roman"/>
          <w:color w:val="1A1A1A"/>
          <w:shd w:val="clear" w:color="auto" w:fill="FFFFFF"/>
        </w:rPr>
        <w:t xml:space="preserve"> the ability/skill </w:t>
      </w:r>
      <w:r w:rsidR="000328CD" w:rsidRPr="00D65804">
        <w:rPr>
          <w:rFonts w:ascii="Times New Roman" w:hAnsi="Times New Roman" w:cs="Times New Roman"/>
          <w:color w:val="1A1A1A"/>
          <w:shd w:val="clear" w:color="auto" w:fill="FFFFFF"/>
        </w:rPr>
        <w:t xml:space="preserve">(i.e., </w:t>
      </w:r>
      <w:r w:rsidR="005A435D" w:rsidRPr="00D65804">
        <w:rPr>
          <w:rFonts w:ascii="Times New Roman" w:hAnsi="Times New Roman" w:cs="Times New Roman"/>
          <w:color w:val="1A1A1A"/>
          <w:shd w:val="clear" w:color="auto" w:fill="FFFFFF"/>
        </w:rPr>
        <w:t>domain</w:t>
      </w:r>
      <w:r w:rsidR="000328CD" w:rsidRPr="00D65804">
        <w:rPr>
          <w:rFonts w:ascii="Times New Roman" w:hAnsi="Times New Roman" w:cs="Times New Roman"/>
          <w:color w:val="1A1A1A"/>
          <w:shd w:val="clear" w:color="auto" w:fill="FFFFFF"/>
        </w:rPr>
        <w:t>) to be</w:t>
      </w:r>
      <w:r w:rsidR="005A435D" w:rsidRPr="00D65804">
        <w:rPr>
          <w:rFonts w:ascii="Times New Roman" w:hAnsi="Times New Roman" w:cs="Times New Roman"/>
          <w:color w:val="1A1A1A"/>
          <w:shd w:val="clear" w:color="auto" w:fill="FFFFFF"/>
        </w:rPr>
        <w:t xml:space="preserve"> unidimensional.</w:t>
      </w:r>
      <w:r w:rsidRPr="00D65804">
        <w:rPr>
          <w:rFonts w:ascii="Times New Roman" w:hAnsi="Times New Roman" w:cs="Times New Roman"/>
          <w:color w:val="1A1A1A"/>
          <w:shd w:val="clear" w:color="auto" w:fill="FFFFFF"/>
        </w:rPr>
        <w:t xml:space="preserve"> Typical scenarios include an OSCE and an objective structured assessment of technical skill (OSATS)</w:t>
      </w:r>
      <w:r w:rsidR="00707492" w:rsidRPr="00D65804">
        <w:rPr>
          <w:rFonts w:ascii="Times New Roman" w:hAnsi="Times New Roman" w:cs="Times New Roman"/>
          <w:color w:val="1A1A1A"/>
          <w:shd w:val="clear" w:color="auto" w:fill="FFFFFF"/>
        </w:rPr>
        <w:t xml:space="preserve"> where subdomains are of concerns</w:t>
      </w:r>
      <w:r w:rsidR="0042145A" w:rsidRPr="00D65804">
        <w:rPr>
          <w:rFonts w:ascii="Times New Roman" w:hAnsi="Times New Roman" w:cs="Times New Roman"/>
          <w:color w:val="1A1A1A"/>
          <w:shd w:val="clear" w:color="auto" w:fill="FFFFFF"/>
        </w:rPr>
        <w:t xml:space="preserve">, both theoretically and practically. Known properties of multivariate G-theory include: </w:t>
      </w:r>
      <w:r w:rsidR="0042145A" w:rsidRPr="00D65804">
        <w:rPr>
          <w:rFonts w:ascii="Times New Roman" w:hAnsi="Times New Roman" w:cs="Times New Roman"/>
          <w:color w:val="1A1A1A"/>
          <w:shd w:val="clear" w:color="auto" w:fill="FFFFFF"/>
        </w:rPr>
        <w:lastRenderedPageBreak/>
        <w:t>(1) providing correlation estimates between pairs of subdomains for a given facet [</w:t>
      </w:r>
      <w:r w:rsidR="00630152">
        <w:rPr>
          <w:rFonts w:ascii="Arial" w:hAnsi="Arial" w:cs="Arial"/>
          <w:color w:val="222222"/>
          <w:sz w:val="20"/>
          <w:szCs w:val="20"/>
          <w:shd w:val="clear" w:color="auto" w:fill="FFFFFF"/>
        </w:rPr>
        <w:t>Choi, J., &amp; Wilson</w:t>
      </w:r>
      <w:r w:rsidR="00630152">
        <w:rPr>
          <w:rFonts w:ascii="Arial" w:hAnsi="Arial" w:cs="Arial"/>
          <w:color w:val="222222"/>
          <w:sz w:val="20"/>
          <w:szCs w:val="20"/>
          <w:shd w:val="clear" w:color="auto" w:fill="FFFFFF"/>
        </w:rPr>
        <w:t xml:space="preserve"> 2018</w:t>
      </w:r>
      <w:r w:rsidR="0042145A" w:rsidRPr="00D65804">
        <w:rPr>
          <w:rFonts w:ascii="Times New Roman" w:hAnsi="Times New Roman" w:cs="Times New Roman"/>
          <w:color w:val="1A1A1A"/>
          <w:shd w:val="clear" w:color="auto" w:fill="FFFFFF"/>
        </w:rPr>
        <w:t>]; (2)</w:t>
      </w:r>
      <w:r w:rsidR="00914661" w:rsidRPr="00D65804">
        <w:rPr>
          <w:rFonts w:ascii="Times New Roman" w:hAnsi="Times New Roman" w:cs="Times New Roman"/>
          <w:color w:val="1A1A1A"/>
          <w:shd w:val="clear" w:color="auto" w:fill="FFFFFF"/>
        </w:rPr>
        <w:t xml:space="preserve"> tuning weights of subdomains (i.e., effective weights) to </w:t>
      </w:r>
      <w:r w:rsidR="00AA2E13">
        <w:rPr>
          <w:rFonts w:ascii="Times New Roman" w:hAnsi="Times New Roman" w:cs="Times New Roman"/>
          <w:color w:val="1A1A1A"/>
          <w:shd w:val="clear" w:color="auto" w:fill="FFFFFF"/>
        </w:rPr>
        <w:t>form</w:t>
      </w:r>
      <w:r w:rsidR="00914661" w:rsidRPr="00D65804">
        <w:rPr>
          <w:rFonts w:ascii="Times New Roman" w:hAnsi="Times New Roman" w:cs="Times New Roman"/>
          <w:color w:val="1A1A1A"/>
          <w:shd w:val="clear" w:color="auto" w:fill="FFFFFF"/>
        </w:rPr>
        <w:t xml:space="preserve"> meaningful composite scores and global generalizability coefficients</w:t>
      </w:r>
      <w:r w:rsidR="00E23752">
        <w:rPr>
          <w:rFonts w:ascii="Times New Roman" w:hAnsi="Times New Roman" w:cs="Times New Roman"/>
          <w:color w:val="1A1A1A"/>
          <w:shd w:val="clear" w:color="auto" w:fill="FFFFFF"/>
        </w:rPr>
        <w:t xml:space="preserve"> </w:t>
      </w:r>
      <w:r w:rsidR="00E23752" w:rsidRPr="00D65804">
        <w:rPr>
          <w:rFonts w:ascii="Times New Roman" w:hAnsi="Times New Roman" w:cs="Times New Roman"/>
          <w:color w:val="1A1A1A"/>
          <w:shd w:val="clear" w:color="auto" w:fill="FFFFFF"/>
        </w:rPr>
        <w:t>[</w:t>
      </w:r>
      <w:proofErr w:type="spellStart"/>
      <w:r w:rsidR="00630152">
        <w:rPr>
          <w:rFonts w:ascii="Arial" w:hAnsi="Arial" w:cs="Arial"/>
          <w:color w:val="222222"/>
          <w:sz w:val="20"/>
          <w:szCs w:val="20"/>
          <w:shd w:val="clear" w:color="auto" w:fill="FFFFFF"/>
        </w:rPr>
        <w:t>Marcoulides</w:t>
      </w:r>
      <w:proofErr w:type="spellEnd"/>
      <w:r w:rsidR="00630152">
        <w:rPr>
          <w:rFonts w:ascii="Arial" w:hAnsi="Arial" w:cs="Arial"/>
          <w:color w:val="222222"/>
          <w:sz w:val="20"/>
          <w:szCs w:val="20"/>
          <w:shd w:val="clear" w:color="auto" w:fill="FFFFFF"/>
        </w:rPr>
        <w:t xml:space="preserve"> 1994</w:t>
      </w:r>
      <w:r w:rsidR="00E23752" w:rsidRPr="00D65804">
        <w:rPr>
          <w:rFonts w:ascii="Times New Roman" w:hAnsi="Times New Roman" w:cs="Times New Roman"/>
          <w:color w:val="1A1A1A"/>
          <w:shd w:val="clear" w:color="auto" w:fill="FFFFFF"/>
        </w:rPr>
        <w:t>]</w:t>
      </w:r>
      <w:r w:rsidR="00914661" w:rsidRPr="00D65804">
        <w:rPr>
          <w:rFonts w:ascii="Times New Roman" w:hAnsi="Times New Roman" w:cs="Times New Roman"/>
          <w:color w:val="1A1A1A"/>
          <w:shd w:val="clear" w:color="auto" w:fill="FFFFFF"/>
        </w:rPr>
        <w:t xml:space="preserve">; (3) examining the validity of </w:t>
      </w:r>
      <w:proofErr w:type="spellStart"/>
      <w:r w:rsidR="00914661" w:rsidRPr="00D65804">
        <w:rPr>
          <w:rFonts w:ascii="Times New Roman" w:hAnsi="Times New Roman" w:cs="Times New Roman"/>
          <w:color w:val="1A1A1A"/>
          <w:shd w:val="clear" w:color="auto" w:fill="FFFFFF"/>
        </w:rPr>
        <w:t>subscores</w:t>
      </w:r>
      <w:proofErr w:type="spellEnd"/>
      <w:r w:rsidR="00914661" w:rsidRPr="00D65804">
        <w:rPr>
          <w:rFonts w:ascii="Times New Roman" w:hAnsi="Times New Roman" w:cs="Times New Roman"/>
          <w:color w:val="1A1A1A"/>
          <w:shd w:val="clear" w:color="auto" w:fill="FFFFFF"/>
        </w:rPr>
        <w:t xml:space="preserve"> when subdomain performance outcomes are reported to both individuals and populations</w:t>
      </w:r>
      <w:r w:rsidR="00E23752">
        <w:rPr>
          <w:rFonts w:ascii="Times New Roman" w:hAnsi="Times New Roman" w:cs="Times New Roman"/>
          <w:color w:val="1A1A1A"/>
          <w:shd w:val="clear" w:color="auto" w:fill="FFFFFF"/>
        </w:rPr>
        <w:t xml:space="preserve"> </w:t>
      </w:r>
      <w:r w:rsidR="00E23752" w:rsidRPr="00D65804">
        <w:rPr>
          <w:rFonts w:ascii="Times New Roman" w:hAnsi="Times New Roman" w:cs="Times New Roman"/>
          <w:color w:val="1A1A1A"/>
          <w:shd w:val="clear" w:color="auto" w:fill="FFFFFF"/>
        </w:rPr>
        <w:t>[</w:t>
      </w:r>
      <w:r w:rsidR="00E23752">
        <w:rPr>
          <w:rFonts w:ascii="Times New Roman" w:hAnsi="Times New Roman" w:cs="Times New Roman"/>
          <w:color w:val="1A1A1A"/>
          <w:shd w:val="clear" w:color="auto" w:fill="FFFFFF"/>
        </w:rPr>
        <w:t xml:space="preserve"> Jiang &amp; Raymond</w:t>
      </w:r>
      <w:r w:rsidR="00630152">
        <w:rPr>
          <w:rFonts w:ascii="Times New Roman" w:hAnsi="Times New Roman" w:cs="Times New Roman"/>
          <w:color w:val="1A1A1A"/>
          <w:shd w:val="clear" w:color="auto" w:fill="FFFFFF"/>
        </w:rPr>
        <w:t xml:space="preserve"> 2018; </w:t>
      </w:r>
      <w:r w:rsidR="00E23752">
        <w:rPr>
          <w:rFonts w:ascii="Times New Roman" w:hAnsi="Times New Roman" w:cs="Times New Roman"/>
          <w:color w:val="1A1A1A"/>
          <w:shd w:val="clear" w:color="auto" w:fill="FFFFFF"/>
        </w:rPr>
        <w:t xml:space="preserve"> </w:t>
      </w:r>
      <w:r w:rsidR="00E23752">
        <w:rPr>
          <w:rFonts w:ascii="Times New Roman" w:hAnsi="Times New Roman" w:cs="Times New Roman"/>
          <w:color w:val="1A1A1A"/>
          <w:shd w:val="clear" w:color="auto" w:fill="FFFFFF"/>
        </w:rPr>
        <w:t>Raymond</w:t>
      </w:r>
      <w:r w:rsidR="00E23752">
        <w:rPr>
          <w:rFonts w:ascii="Times New Roman" w:hAnsi="Times New Roman" w:cs="Times New Roman"/>
          <w:color w:val="1A1A1A"/>
          <w:shd w:val="clear" w:color="auto" w:fill="FFFFFF"/>
        </w:rPr>
        <w:t xml:space="preserve"> &amp; Jiang </w:t>
      </w:r>
      <w:r w:rsidR="00630152">
        <w:rPr>
          <w:rFonts w:ascii="Times New Roman" w:hAnsi="Times New Roman" w:cs="Times New Roman"/>
          <w:color w:val="1A1A1A"/>
          <w:shd w:val="clear" w:color="auto" w:fill="FFFFFF"/>
        </w:rPr>
        <w:t>2020</w:t>
      </w:r>
      <w:r w:rsidR="00E23752" w:rsidRPr="00D65804">
        <w:rPr>
          <w:rFonts w:ascii="Times New Roman" w:hAnsi="Times New Roman" w:cs="Times New Roman"/>
          <w:color w:val="1A1A1A"/>
          <w:shd w:val="clear" w:color="auto" w:fill="FFFFFF"/>
        </w:rPr>
        <w:t>]</w:t>
      </w:r>
      <w:r w:rsidR="00914661" w:rsidRPr="00D65804">
        <w:rPr>
          <w:rFonts w:ascii="Times New Roman" w:hAnsi="Times New Roman" w:cs="Times New Roman"/>
          <w:color w:val="1A1A1A"/>
          <w:shd w:val="clear" w:color="auto" w:fill="FFFFFF"/>
        </w:rPr>
        <w:t xml:space="preserve">; (4) offering solutions to complex situations in which the design of a test and the resulting data structure are not definable by a single design (e.g., mixed-format assessments composed of multiple-choice and free-response items and special assessments containing both </w:t>
      </w:r>
      <w:proofErr w:type="spellStart"/>
      <w:r w:rsidR="00914661" w:rsidRPr="00D65804">
        <w:rPr>
          <w:rFonts w:ascii="Times New Roman" w:hAnsi="Times New Roman" w:cs="Times New Roman"/>
          <w:color w:val="1A1A1A"/>
          <w:shd w:val="clear" w:color="auto" w:fill="FFFFFF"/>
        </w:rPr>
        <w:t>testlets</w:t>
      </w:r>
      <w:proofErr w:type="spellEnd"/>
      <w:r w:rsidR="00914661" w:rsidRPr="00D65804">
        <w:rPr>
          <w:rFonts w:ascii="Times New Roman" w:hAnsi="Times New Roman" w:cs="Times New Roman"/>
          <w:color w:val="1A1A1A"/>
          <w:shd w:val="clear" w:color="auto" w:fill="FFFFFF"/>
        </w:rPr>
        <w:t xml:space="preserve"> and stand-alone sets of items)</w:t>
      </w:r>
      <w:r w:rsidR="00E23752" w:rsidRPr="00E23752">
        <w:rPr>
          <w:rFonts w:ascii="Times New Roman" w:hAnsi="Times New Roman" w:cs="Times New Roman"/>
          <w:color w:val="1A1A1A"/>
          <w:shd w:val="clear" w:color="auto" w:fill="FFFFFF"/>
        </w:rPr>
        <w:t xml:space="preserve"> </w:t>
      </w:r>
      <w:r w:rsidR="00E23752" w:rsidRPr="00D65804">
        <w:rPr>
          <w:rFonts w:ascii="Times New Roman" w:hAnsi="Times New Roman" w:cs="Times New Roman"/>
          <w:color w:val="1A1A1A"/>
          <w:shd w:val="clear" w:color="auto" w:fill="FFFFFF"/>
        </w:rPr>
        <w:t>[</w:t>
      </w:r>
      <w:r w:rsidR="00E23752">
        <w:rPr>
          <w:rFonts w:ascii="Arial" w:hAnsi="Arial" w:cs="Arial"/>
          <w:color w:val="222222"/>
          <w:sz w:val="20"/>
          <w:szCs w:val="20"/>
          <w:shd w:val="clear" w:color="auto" w:fill="FFFFFF"/>
        </w:rPr>
        <w:t>Brennan</w:t>
      </w:r>
      <w:r w:rsidR="00E23752">
        <w:rPr>
          <w:rFonts w:ascii="Arial" w:hAnsi="Arial" w:cs="Arial"/>
          <w:color w:val="222222"/>
          <w:sz w:val="20"/>
          <w:szCs w:val="20"/>
          <w:shd w:val="clear" w:color="auto" w:fill="FFFFFF"/>
        </w:rPr>
        <w:t xml:space="preserve"> et al 2022</w:t>
      </w:r>
      <w:r w:rsidR="00E23752" w:rsidRPr="00D65804">
        <w:rPr>
          <w:rFonts w:ascii="Times New Roman" w:hAnsi="Times New Roman" w:cs="Times New Roman"/>
          <w:color w:val="1A1A1A"/>
          <w:shd w:val="clear" w:color="auto" w:fill="FFFFFF"/>
        </w:rPr>
        <w:t>]</w:t>
      </w:r>
      <w:r w:rsidR="00C0004C" w:rsidRPr="00D65804">
        <w:rPr>
          <w:rFonts w:ascii="Times New Roman" w:hAnsi="Times New Roman" w:cs="Times New Roman"/>
          <w:color w:val="1A1A1A"/>
          <w:shd w:val="clear" w:color="auto" w:fill="FFFFFF"/>
        </w:rPr>
        <w:t xml:space="preserve">. </w:t>
      </w:r>
      <w:r w:rsidR="00914661" w:rsidRPr="00D65804">
        <w:rPr>
          <w:rFonts w:ascii="Times New Roman" w:hAnsi="Times New Roman" w:cs="Times New Roman"/>
          <w:color w:val="1A1A1A"/>
          <w:shd w:val="clear" w:color="auto" w:fill="FFFFFF"/>
        </w:rPr>
        <w:t xml:space="preserve"> </w:t>
      </w:r>
      <w:r w:rsidRPr="00D65804">
        <w:rPr>
          <w:rFonts w:ascii="Times New Roman" w:hAnsi="Times New Roman" w:cs="Times New Roman"/>
          <w:color w:val="1A1A1A"/>
          <w:shd w:val="clear" w:color="auto" w:fill="FFFFFF"/>
        </w:rPr>
        <w:t xml:space="preserve"> </w:t>
      </w:r>
    </w:p>
    <w:p w14:paraId="317159F2" w14:textId="555DAB56" w:rsidR="00EF0A1E" w:rsidRDefault="00D65A54" w:rsidP="00BC043A">
      <w:pPr>
        <w:spacing w:before="240"/>
        <w:jc w:val="left"/>
        <w:rPr>
          <w:rFonts w:ascii="Times New Roman" w:hAnsi="Times New Roman" w:cs="Times New Roman"/>
          <w:color w:val="1A1A1A"/>
          <w:shd w:val="clear" w:color="auto" w:fill="FFFFFF"/>
        </w:rPr>
      </w:pPr>
      <w:r w:rsidRPr="00D65804">
        <w:rPr>
          <w:rFonts w:ascii="Times New Roman" w:hAnsi="Times New Roman" w:cs="Times New Roman"/>
          <w:color w:val="1A1A1A"/>
          <w:shd w:val="clear" w:color="auto" w:fill="FFFFFF"/>
        </w:rPr>
        <w:t xml:space="preserve">Commonly seen in published papers using G-theory, </w:t>
      </w:r>
      <w:r w:rsidR="00D83A83" w:rsidRPr="00D65804">
        <w:rPr>
          <w:rFonts w:ascii="Times New Roman" w:hAnsi="Times New Roman" w:cs="Times New Roman"/>
          <w:color w:val="1A1A1A"/>
          <w:shd w:val="clear" w:color="auto" w:fill="FFFFFF"/>
        </w:rPr>
        <w:t xml:space="preserve">D- studies are </w:t>
      </w:r>
      <w:r w:rsidRPr="00D65804">
        <w:rPr>
          <w:rFonts w:ascii="Times New Roman" w:hAnsi="Times New Roman" w:cs="Times New Roman"/>
          <w:color w:val="1A1A1A"/>
          <w:shd w:val="clear" w:color="auto" w:fill="FFFFFF"/>
        </w:rPr>
        <w:t>utilized</w:t>
      </w:r>
      <w:r w:rsidR="00D83A83" w:rsidRPr="00D65804">
        <w:rPr>
          <w:rFonts w:ascii="Times New Roman" w:hAnsi="Times New Roman" w:cs="Times New Roman"/>
          <w:color w:val="1A1A1A"/>
          <w:shd w:val="clear" w:color="auto" w:fill="FFFFFF"/>
        </w:rPr>
        <w:t xml:space="preserve"> to determine the number of facet(s) needed in order to achieve a satisfactory level of </w:t>
      </w:r>
      <w:r w:rsidR="008564D5">
        <w:rPr>
          <w:rFonts w:ascii="Times New Roman" w:hAnsi="Times New Roman" w:cs="Times New Roman"/>
          <w:color w:val="1A1A1A"/>
          <w:shd w:val="clear" w:color="auto" w:fill="FFFFFF"/>
        </w:rPr>
        <w:t>consistency</w:t>
      </w:r>
      <w:r w:rsidR="00DD653D" w:rsidRPr="00D65804">
        <w:rPr>
          <w:rFonts w:ascii="Times New Roman" w:hAnsi="Times New Roman" w:cs="Times New Roman"/>
          <w:i/>
          <w:color w:val="1A1A1A"/>
          <w:shd w:val="clear" w:color="auto" w:fill="FFFFFF"/>
        </w:rPr>
        <w:t xml:space="preserve"> </w:t>
      </w:r>
      <w:r w:rsidR="00DD653D" w:rsidRPr="00D65804">
        <w:rPr>
          <w:rFonts w:ascii="Times New Roman" w:hAnsi="Times New Roman" w:cs="Times New Roman"/>
          <w:color w:val="1A1A1A"/>
          <w:shd w:val="clear" w:color="auto" w:fill="FFFFFF"/>
        </w:rPr>
        <w:t>coefficients.</w:t>
      </w:r>
      <w:r w:rsidRPr="00D65804">
        <w:rPr>
          <w:rFonts w:ascii="Times New Roman" w:hAnsi="Times New Roman" w:cs="Times New Roman"/>
          <w:color w:val="1A1A1A"/>
          <w:shd w:val="clear" w:color="auto" w:fill="FFFFFF"/>
        </w:rPr>
        <w:t xml:space="preserve"> Researchers vary the </w:t>
      </w:r>
      <w:r w:rsidR="00072EB8" w:rsidRPr="00D65804">
        <w:rPr>
          <w:rFonts w:ascii="Times New Roman" w:hAnsi="Times New Roman" w:cs="Times New Roman"/>
          <w:color w:val="1A1A1A"/>
          <w:shd w:val="clear" w:color="auto" w:fill="FFFFFF"/>
        </w:rPr>
        <w:t xml:space="preserve">numbers of </w:t>
      </w:r>
      <w:r w:rsidRPr="00D65804">
        <w:rPr>
          <w:rFonts w:ascii="Times New Roman" w:hAnsi="Times New Roman" w:cs="Times New Roman"/>
          <w:color w:val="1A1A1A"/>
          <w:shd w:val="clear" w:color="auto" w:fill="FFFFFF"/>
        </w:rPr>
        <w:t xml:space="preserve">levels of facet(s) </w:t>
      </w:r>
      <w:r w:rsidR="00072EB8" w:rsidRPr="00D65804">
        <w:rPr>
          <w:rFonts w:ascii="Times New Roman" w:hAnsi="Times New Roman" w:cs="Times New Roman"/>
          <w:color w:val="1A1A1A"/>
          <w:shd w:val="clear" w:color="auto" w:fill="FFFFFF"/>
        </w:rPr>
        <w:t>and</w:t>
      </w:r>
      <w:r w:rsidR="00A254EC" w:rsidRPr="00D65804">
        <w:rPr>
          <w:rFonts w:ascii="Times New Roman" w:hAnsi="Times New Roman" w:cs="Times New Roman"/>
          <w:color w:val="1A1A1A"/>
          <w:shd w:val="clear" w:color="auto" w:fill="FFFFFF"/>
        </w:rPr>
        <w:t xml:space="preserve">, therefore, build </w:t>
      </w:r>
      <w:r w:rsidR="00072EB8" w:rsidRPr="00D65804">
        <w:rPr>
          <w:rFonts w:ascii="Times New Roman" w:hAnsi="Times New Roman" w:cs="Times New Roman"/>
          <w:color w:val="1A1A1A"/>
          <w:shd w:val="clear" w:color="auto" w:fill="FFFFFF"/>
        </w:rPr>
        <w:t>combinations from these numbers to form possible “solutions”</w:t>
      </w:r>
      <w:r w:rsidR="00A254EC" w:rsidRPr="00D65804">
        <w:rPr>
          <w:rFonts w:ascii="Times New Roman" w:hAnsi="Times New Roman" w:cs="Times New Roman"/>
          <w:color w:val="1A1A1A"/>
          <w:shd w:val="clear" w:color="auto" w:fill="FFFFFF"/>
        </w:rPr>
        <w:t>. Each solution can yield a set of coefficients for decision-making. However, these solutions tend to be subjective, sometimes even highly arbitrary</w:t>
      </w:r>
      <w:r w:rsidR="006B58C4" w:rsidRPr="00D65804">
        <w:rPr>
          <w:rFonts w:ascii="Times New Roman" w:hAnsi="Times New Roman" w:cs="Times New Roman"/>
          <w:color w:val="1A1A1A"/>
          <w:shd w:val="clear" w:color="auto" w:fill="FFFFFF"/>
        </w:rPr>
        <w:t>. As a result, finding an optimized one from the solutions relies on human efforts and</w:t>
      </w:r>
      <w:r w:rsidR="00FA30CA" w:rsidRPr="00D65804">
        <w:rPr>
          <w:rFonts w:ascii="Times New Roman" w:hAnsi="Times New Roman" w:cs="Times New Roman"/>
          <w:color w:val="1A1A1A"/>
          <w:shd w:val="clear" w:color="auto" w:fill="FFFFFF"/>
        </w:rPr>
        <w:t xml:space="preserve">, more importantly, the task becomes more difficult when constraints are present. </w:t>
      </w:r>
      <w:r w:rsidR="00FE25F6" w:rsidRPr="00D65804">
        <w:rPr>
          <w:rFonts w:ascii="Times New Roman" w:hAnsi="Times New Roman" w:cs="Times New Roman"/>
          <w:color w:val="1A1A1A"/>
          <w:shd w:val="clear" w:color="auto" w:fill="FFFFFF"/>
        </w:rPr>
        <w:t>Monetary</w:t>
      </w:r>
      <w:r w:rsidR="00FA30CA" w:rsidRPr="00D65804">
        <w:rPr>
          <w:rFonts w:ascii="Times New Roman" w:hAnsi="Times New Roman" w:cs="Times New Roman"/>
          <w:color w:val="1A1A1A"/>
          <w:shd w:val="clear" w:color="auto" w:fill="FFFFFF"/>
        </w:rPr>
        <w:t xml:space="preserve"> constraints are highly realistic in medical education assessment</w:t>
      </w:r>
      <w:r w:rsidR="00FE25F6" w:rsidRPr="00D65804">
        <w:rPr>
          <w:rFonts w:ascii="Times New Roman" w:hAnsi="Times New Roman" w:cs="Times New Roman"/>
          <w:color w:val="1A1A1A"/>
          <w:shd w:val="clear" w:color="auto" w:fill="FFFFFF"/>
        </w:rPr>
        <w:t xml:space="preserve">. </w:t>
      </w:r>
      <w:r w:rsidR="00243AB3" w:rsidRPr="00D65804">
        <w:rPr>
          <w:rFonts w:ascii="Times New Roman" w:hAnsi="Times New Roman" w:cs="Times New Roman"/>
          <w:color w:val="1A1A1A"/>
          <w:shd w:val="clear" w:color="auto" w:fill="FFFFFF"/>
        </w:rPr>
        <w:t>As e</w:t>
      </w:r>
      <w:r w:rsidR="00FE25F6" w:rsidRPr="00D65804">
        <w:rPr>
          <w:rFonts w:ascii="Times New Roman" w:hAnsi="Times New Roman" w:cs="Times New Roman"/>
          <w:color w:val="1A1A1A"/>
          <w:shd w:val="clear" w:color="auto" w:fill="FFFFFF"/>
        </w:rPr>
        <w:t>videnced by Brown et al [</w:t>
      </w:r>
      <w:r w:rsidR="00A451C3">
        <w:rPr>
          <w:rFonts w:ascii="Times New Roman" w:hAnsi="Times New Roman" w:cs="Times New Roman"/>
          <w:color w:val="1A1A1A"/>
          <w:shd w:val="clear" w:color="auto" w:fill="FFFFFF"/>
        </w:rPr>
        <w:t>2015</w:t>
      </w:r>
      <w:r w:rsidR="00FE25F6" w:rsidRPr="00D65804">
        <w:rPr>
          <w:rFonts w:ascii="Times New Roman" w:hAnsi="Times New Roman" w:cs="Times New Roman"/>
          <w:color w:val="1A1A1A"/>
          <w:shd w:val="clear" w:color="auto" w:fill="FFFFFF"/>
        </w:rPr>
        <w:t>]</w:t>
      </w:r>
      <w:r w:rsidR="00243AB3" w:rsidRPr="00D65804">
        <w:rPr>
          <w:rFonts w:ascii="Times New Roman" w:hAnsi="Times New Roman" w:cs="Times New Roman"/>
          <w:color w:val="1A1A1A"/>
          <w:shd w:val="clear" w:color="auto" w:fill="FFFFFF"/>
        </w:rPr>
        <w:t xml:space="preserve"> and </w:t>
      </w:r>
      <w:r w:rsidR="00A451C3">
        <w:rPr>
          <w:rFonts w:ascii="Times New Roman" w:hAnsi="Times New Roman" w:cs="Times New Roman"/>
          <w:color w:val="1A1A1A"/>
          <w:shd w:val="clear" w:color="auto" w:fill="FFFFFF"/>
        </w:rPr>
        <w:t>Walsh and Jaye [2013]</w:t>
      </w:r>
      <w:r w:rsidR="00FE25F6" w:rsidRPr="00D65804">
        <w:rPr>
          <w:rFonts w:ascii="Times New Roman" w:hAnsi="Times New Roman" w:cs="Times New Roman"/>
          <w:color w:val="1A1A1A"/>
          <w:shd w:val="clear" w:color="auto" w:fill="FFFFFF"/>
        </w:rPr>
        <w:t xml:space="preserve">, </w:t>
      </w:r>
      <w:r w:rsidR="00243AB3" w:rsidRPr="00D65804">
        <w:rPr>
          <w:rFonts w:ascii="Times New Roman" w:hAnsi="Times New Roman" w:cs="Times New Roman"/>
          <w:color w:val="1A1A1A"/>
          <w:shd w:val="clear" w:color="auto" w:fill="FFFFFF"/>
        </w:rPr>
        <w:t xml:space="preserve">standardized patients, </w:t>
      </w:r>
      <w:r w:rsidR="00FA30CA" w:rsidRPr="00D65804">
        <w:rPr>
          <w:rFonts w:ascii="Times New Roman" w:hAnsi="Times New Roman" w:cs="Times New Roman"/>
          <w:color w:val="1A1A1A"/>
          <w:shd w:val="clear" w:color="auto" w:fill="FFFFFF"/>
        </w:rPr>
        <w:t>raters</w:t>
      </w:r>
      <w:r w:rsidR="00243AB3" w:rsidRPr="00D65804">
        <w:rPr>
          <w:rFonts w:ascii="Times New Roman" w:hAnsi="Times New Roman" w:cs="Times New Roman"/>
          <w:color w:val="1A1A1A"/>
          <w:shd w:val="clear" w:color="auto" w:fill="FFFFFF"/>
        </w:rPr>
        <w:t>,</w:t>
      </w:r>
      <w:r w:rsidR="00FA30CA" w:rsidRPr="00D65804">
        <w:rPr>
          <w:rFonts w:ascii="Times New Roman" w:hAnsi="Times New Roman" w:cs="Times New Roman"/>
          <w:color w:val="1A1A1A"/>
          <w:shd w:val="clear" w:color="auto" w:fill="FFFFFF"/>
        </w:rPr>
        <w:t xml:space="preserve"> and stations are costly in OSCEs</w:t>
      </w:r>
      <w:r w:rsidR="00FE25F6" w:rsidRPr="00D65804">
        <w:rPr>
          <w:rFonts w:ascii="Times New Roman" w:hAnsi="Times New Roman" w:cs="Times New Roman"/>
          <w:color w:val="1A1A1A"/>
          <w:shd w:val="clear" w:color="auto" w:fill="FFFFFF"/>
        </w:rPr>
        <w:t>. Therefore, varying their numbers should be constrained by financial budgets</w:t>
      </w:r>
      <w:r w:rsidR="00243AB3" w:rsidRPr="00D65804">
        <w:rPr>
          <w:rFonts w:ascii="Times New Roman" w:hAnsi="Times New Roman" w:cs="Times New Roman"/>
          <w:color w:val="1A1A1A"/>
          <w:shd w:val="clear" w:color="auto" w:fill="FFFFFF"/>
        </w:rPr>
        <w:t xml:space="preserve">. </w:t>
      </w:r>
      <w:proofErr w:type="spellStart"/>
      <w:proofErr w:type="gramStart"/>
      <w:r w:rsidR="00A451C3" w:rsidRPr="00A451C3">
        <w:rPr>
          <w:rFonts w:ascii="Times New Roman" w:hAnsi="Times New Roman" w:cs="Times New Roman"/>
          <w:color w:val="1A1A1A"/>
          <w:shd w:val="clear" w:color="auto" w:fill="FFFFFF"/>
        </w:rPr>
        <w:t>Marcoulides</w:t>
      </w:r>
      <w:proofErr w:type="spellEnd"/>
      <w:r w:rsidR="00A451C3">
        <w:rPr>
          <w:rFonts w:ascii="Times New Roman" w:hAnsi="Times New Roman" w:cs="Times New Roman"/>
          <w:color w:val="1A1A1A"/>
          <w:shd w:val="clear" w:color="auto" w:fill="FFFFFF"/>
        </w:rPr>
        <w:t>[</w:t>
      </w:r>
      <w:proofErr w:type="gramEnd"/>
      <w:r w:rsidR="00A451C3">
        <w:rPr>
          <w:rFonts w:ascii="Times New Roman" w:hAnsi="Times New Roman" w:cs="Times New Roman"/>
          <w:color w:val="1A1A1A"/>
          <w:shd w:val="clear" w:color="auto" w:fill="FFFFFF"/>
        </w:rPr>
        <w:t>1993],</w:t>
      </w:r>
      <w:r w:rsidR="00A451C3" w:rsidRPr="00A451C3">
        <w:rPr>
          <w:rFonts w:ascii="Times New Roman" w:hAnsi="Times New Roman" w:cs="Times New Roman"/>
          <w:color w:val="1A1A1A"/>
          <w:shd w:val="clear" w:color="auto" w:fill="FFFFFF"/>
        </w:rPr>
        <w:t xml:space="preserve"> </w:t>
      </w:r>
      <w:proofErr w:type="spellStart"/>
      <w:r w:rsidR="007F7251" w:rsidRPr="00D65804">
        <w:rPr>
          <w:rFonts w:ascii="Times New Roman" w:hAnsi="Times New Roman" w:cs="Times New Roman"/>
          <w:color w:val="1A1A1A"/>
          <w:shd w:val="clear" w:color="auto" w:fill="FFFFFF"/>
        </w:rPr>
        <w:t>Marcoulides</w:t>
      </w:r>
      <w:proofErr w:type="spellEnd"/>
      <w:r w:rsidR="007F7251" w:rsidRPr="00D65804">
        <w:rPr>
          <w:rFonts w:ascii="Times New Roman" w:hAnsi="Times New Roman" w:cs="Times New Roman"/>
          <w:color w:val="1A1A1A"/>
          <w:shd w:val="clear" w:color="auto" w:fill="FFFFFF"/>
        </w:rPr>
        <w:t xml:space="preserve"> </w:t>
      </w:r>
      <w:r w:rsidR="00243AB3" w:rsidRPr="00D65804">
        <w:rPr>
          <w:rFonts w:ascii="Times New Roman" w:hAnsi="Times New Roman" w:cs="Times New Roman"/>
          <w:color w:val="1A1A1A"/>
          <w:shd w:val="clear" w:color="auto" w:fill="FFFFFF"/>
        </w:rPr>
        <w:t>and Goldstein [</w:t>
      </w:r>
      <w:r w:rsidR="00A451C3">
        <w:rPr>
          <w:rFonts w:ascii="Times New Roman" w:hAnsi="Times New Roman" w:cs="Times New Roman"/>
          <w:color w:val="1A1A1A"/>
          <w:shd w:val="clear" w:color="auto" w:fill="FFFFFF"/>
        </w:rPr>
        <w:t>1990</w:t>
      </w:r>
      <w:r w:rsidR="00243AB3" w:rsidRPr="00D65804">
        <w:rPr>
          <w:rFonts w:ascii="Times New Roman" w:hAnsi="Times New Roman" w:cs="Times New Roman"/>
          <w:color w:val="1A1A1A"/>
          <w:shd w:val="clear" w:color="auto" w:fill="FFFFFF"/>
        </w:rPr>
        <w:t xml:space="preserve">; </w:t>
      </w:r>
      <w:r w:rsidR="00A451C3">
        <w:rPr>
          <w:rFonts w:ascii="Times New Roman" w:hAnsi="Times New Roman" w:cs="Times New Roman"/>
          <w:color w:val="1A1A1A"/>
          <w:shd w:val="clear" w:color="auto" w:fill="FFFFFF"/>
        </w:rPr>
        <w:t>1992</w:t>
      </w:r>
      <w:r w:rsidR="00243AB3" w:rsidRPr="00D65804">
        <w:rPr>
          <w:rFonts w:ascii="Times New Roman" w:hAnsi="Times New Roman" w:cs="Times New Roman"/>
          <w:color w:val="1A1A1A"/>
          <w:shd w:val="clear" w:color="auto" w:fill="FFFFFF"/>
        </w:rPr>
        <w:t>] as well as Meyer et al [</w:t>
      </w:r>
      <w:r w:rsidR="00A451C3">
        <w:rPr>
          <w:rFonts w:ascii="Times New Roman" w:hAnsi="Times New Roman" w:cs="Times New Roman"/>
          <w:color w:val="1A1A1A"/>
          <w:shd w:val="clear" w:color="auto" w:fill="FFFFFF"/>
        </w:rPr>
        <w:t>2014</w:t>
      </w:r>
      <w:r w:rsidR="00243AB3" w:rsidRPr="00D65804">
        <w:rPr>
          <w:rFonts w:ascii="Times New Roman" w:hAnsi="Times New Roman" w:cs="Times New Roman"/>
          <w:color w:val="1A1A1A"/>
          <w:shd w:val="clear" w:color="auto" w:fill="FFFFFF"/>
        </w:rPr>
        <w:t>] derived</w:t>
      </w:r>
      <w:r w:rsidR="007F7251" w:rsidRPr="00D65804">
        <w:rPr>
          <w:rFonts w:ascii="Times New Roman" w:hAnsi="Times New Roman" w:cs="Times New Roman"/>
          <w:color w:val="1A1A1A"/>
          <w:shd w:val="clear" w:color="auto" w:fill="FFFFFF"/>
        </w:rPr>
        <w:t xml:space="preserve"> series of mathematical formulas </w:t>
      </w:r>
      <w:r w:rsidR="00243AB3" w:rsidRPr="00D65804">
        <w:rPr>
          <w:rFonts w:ascii="Times New Roman" w:hAnsi="Times New Roman" w:cs="Times New Roman"/>
          <w:color w:val="1A1A1A"/>
          <w:shd w:val="clear" w:color="auto" w:fill="FFFFFF"/>
        </w:rPr>
        <w:t>to</w:t>
      </w:r>
      <w:r w:rsidR="007F7251" w:rsidRPr="00D65804">
        <w:rPr>
          <w:rFonts w:ascii="Times New Roman" w:hAnsi="Times New Roman" w:cs="Times New Roman"/>
          <w:color w:val="1A1A1A"/>
          <w:shd w:val="clear" w:color="auto" w:fill="FFFFFF"/>
        </w:rPr>
        <w:t xml:space="preserve"> find the optimal solution maximizing generalizability within a budge constraint. Given these formulas tend to work on a particular design, its application is relatively limited if one’s design is off the list. </w:t>
      </w:r>
      <w:r w:rsidR="00752252" w:rsidRPr="00D65804">
        <w:rPr>
          <w:rFonts w:ascii="Times New Roman" w:hAnsi="Times New Roman" w:cs="Times New Roman"/>
          <w:color w:val="1A1A1A"/>
          <w:shd w:val="clear" w:color="auto" w:fill="FFFFFF"/>
        </w:rPr>
        <w:t>Jiang et al [</w:t>
      </w:r>
      <w:r w:rsidR="00B22E54">
        <w:rPr>
          <w:rFonts w:ascii="Arial" w:hAnsi="Arial" w:cs="Arial"/>
          <w:color w:val="333333"/>
          <w:shd w:val="clear" w:color="auto" w:fill="FFFFFF"/>
        </w:rPr>
        <w:t>Jiang, Z., Shi, D., &amp; Distefano, C</w:t>
      </w:r>
      <w:r w:rsidR="00B22E54">
        <w:rPr>
          <w:rFonts w:ascii="Arial" w:hAnsi="Arial" w:cs="Arial"/>
          <w:color w:val="333333"/>
          <w:shd w:val="clear" w:color="auto" w:fill="FFFFFF"/>
        </w:rPr>
        <w:t xml:space="preserve"> 2021</w:t>
      </w:r>
      <w:r w:rsidR="00752252" w:rsidRPr="00D65804">
        <w:rPr>
          <w:rFonts w:ascii="Times New Roman" w:hAnsi="Times New Roman" w:cs="Times New Roman"/>
          <w:color w:val="1A1A1A"/>
          <w:shd w:val="clear" w:color="auto" w:fill="FFFFFF"/>
        </w:rPr>
        <w:t xml:space="preserve">] proposed </w:t>
      </w:r>
      <w:r w:rsidR="00603D95" w:rsidRPr="00D65804">
        <w:rPr>
          <w:rFonts w:ascii="Times New Roman" w:hAnsi="Times New Roman" w:cs="Times New Roman"/>
          <w:color w:val="1A1A1A"/>
          <w:shd w:val="clear" w:color="auto" w:fill="FFFFFF"/>
        </w:rPr>
        <w:t xml:space="preserve">using </w:t>
      </w:r>
      <w:r w:rsidR="00752252" w:rsidRPr="00D65804">
        <w:rPr>
          <w:rFonts w:ascii="Times New Roman" w:hAnsi="Times New Roman" w:cs="Times New Roman"/>
          <w:color w:val="1A1A1A"/>
          <w:shd w:val="clear" w:color="auto" w:fill="FFFFFF"/>
        </w:rPr>
        <w:t>machine-learning approaches to handle the conditional optimization inquiry</w:t>
      </w:r>
      <w:r w:rsidR="00603D95" w:rsidRPr="00D65804">
        <w:rPr>
          <w:rFonts w:ascii="Times New Roman" w:hAnsi="Times New Roman" w:cs="Times New Roman"/>
          <w:color w:val="1A1A1A"/>
          <w:shd w:val="clear" w:color="auto" w:fill="FFFFFF"/>
        </w:rPr>
        <w:t xml:space="preserve">. Without working on mathematical problems, the machine-learning approaches are driven by modern algorithms that a research only needs to define target (cost) function and constraint functions. In the present context, a target (cost) function can be </w:t>
      </w:r>
      <w:r w:rsidR="008564D5">
        <w:rPr>
          <w:rFonts w:ascii="Times New Roman" w:hAnsi="Times New Roman" w:cs="Times New Roman"/>
          <w:color w:val="1A1A1A"/>
          <w:shd w:val="clear" w:color="auto" w:fill="FFFFFF"/>
        </w:rPr>
        <w:t xml:space="preserve">a </w:t>
      </w:r>
      <w:r w:rsidR="00603D95" w:rsidRPr="00D65804">
        <w:rPr>
          <w:rFonts w:ascii="Times New Roman" w:hAnsi="Times New Roman" w:cs="Times New Roman"/>
          <w:color w:val="1A1A1A"/>
          <w:shd w:val="clear" w:color="auto" w:fill="FFFFFF"/>
        </w:rPr>
        <w:t xml:space="preserve">D-study’s formula for estimating generalizability of a particular solution, where the constraint function ensures that the solution’s costs (i.e., the sum of unit costs multiplying the solution’s numbers) remain affordable. </w:t>
      </w:r>
      <w:r w:rsidR="00942714" w:rsidRPr="00D65804">
        <w:rPr>
          <w:rFonts w:ascii="Times New Roman" w:hAnsi="Times New Roman" w:cs="Times New Roman"/>
          <w:color w:val="1A1A1A"/>
          <w:shd w:val="clear" w:color="auto" w:fill="FFFFFF"/>
        </w:rPr>
        <w:t>Essentially, th</w:t>
      </w:r>
      <w:r w:rsidR="005E73A5" w:rsidRPr="00D65804">
        <w:rPr>
          <w:rFonts w:ascii="Times New Roman" w:hAnsi="Times New Roman" w:cs="Times New Roman"/>
          <w:color w:val="1A1A1A"/>
          <w:shd w:val="clear" w:color="auto" w:fill="FFFFFF"/>
        </w:rPr>
        <w:t xml:space="preserve">ese cutting-edge approaches can drive the assessments to be more cost-effective. </w:t>
      </w:r>
    </w:p>
    <w:p w14:paraId="5664CFF6" w14:textId="46908A7C" w:rsidR="00B22E54" w:rsidRDefault="00EF0A1E" w:rsidP="00BC043A">
      <w:pPr>
        <w:spacing w:before="240"/>
        <w:jc w:val="left"/>
        <w:rPr>
          <w:rFonts w:ascii="Times New Roman" w:hAnsi="Times New Roman" w:cs="Times New Roman" w:hint="eastAsia"/>
          <w:color w:val="1A1A1A"/>
          <w:shd w:val="clear" w:color="auto" w:fill="FFFFFF"/>
        </w:rPr>
      </w:pPr>
      <w:proofErr w:type="spellStart"/>
      <w:r w:rsidRPr="00D65804">
        <w:rPr>
          <w:rFonts w:ascii="Times New Roman" w:hAnsi="Times New Roman" w:cs="Times New Roman"/>
          <w:color w:val="1A1A1A"/>
          <w:shd w:val="clear" w:color="auto" w:fill="FFFFFF"/>
        </w:rPr>
        <w:t>Raykov</w:t>
      </w:r>
      <w:proofErr w:type="spellEnd"/>
      <w:r w:rsidRPr="00D65804">
        <w:rPr>
          <w:rFonts w:ascii="Times New Roman" w:hAnsi="Times New Roman" w:cs="Times New Roman"/>
          <w:color w:val="1A1A1A"/>
          <w:shd w:val="clear" w:color="auto" w:fill="FFFFFF"/>
        </w:rPr>
        <w:t xml:space="preserve"> and </w:t>
      </w:r>
      <w:proofErr w:type="spellStart"/>
      <w:r w:rsidRPr="00D65804">
        <w:rPr>
          <w:rFonts w:ascii="Times New Roman" w:hAnsi="Times New Roman" w:cs="Times New Roman"/>
          <w:color w:val="1A1A1A"/>
          <w:shd w:val="clear" w:color="auto" w:fill="FFFFFF"/>
        </w:rPr>
        <w:t>Marcoulides</w:t>
      </w:r>
      <w:proofErr w:type="spellEnd"/>
      <w:r w:rsidRPr="00D65804">
        <w:rPr>
          <w:rFonts w:ascii="Times New Roman" w:hAnsi="Times New Roman" w:cs="Times New Roman"/>
          <w:color w:val="1A1A1A"/>
          <w:shd w:val="clear" w:color="auto" w:fill="FFFFFF"/>
        </w:rPr>
        <w:t xml:space="preserve"> [</w:t>
      </w:r>
      <w:r w:rsidR="00F46FDA">
        <w:rPr>
          <w:rFonts w:ascii="Times New Roman" w:hAnsi="Times New Roman" w:cs="Times New Roman"/>
          <w:color w:val="1A1A1A"/>
          <w:shd w:val="clear" w:color="auto" w:fill="FFFFFF"/>
        </w:rPr>
        <w:t>2006</w:t>
      </w:r>
      <w:r w:rsidRPr="00D65804">
        <w:rPr>
          <w:rFonts w:ascii="Times New Roman" w:hAnsi="Times New Roman" w:cs="Times New Roman"/>
          <w:color w:val="1A1A1A"/>
          <w:shd w:val="clear" w:color="auto" w:fill="FFFFFF"/>
        </w:rPr>
        <w:t>] derive</w:t>
      </w:r>
      <w:r w:rsidR="00C565E7" w:rsidRPr="00D65804">
        <w:rPr>
          <w:rFonts w:ascii="Times New Roman" w:hAnsi="Times New Roman" w:cs="Times New Roman"/>
          <w:color w:val="1A1A1A"/>
          <w:shd w:val="clear" w:color="auto" w:fill="FFFFFF"/>
        </w:rPr>
        <w:t>d</w:t>
      </w:r>
      <w:r w:rsidRPr="00D65804">
        <w:rPr>
          <w:rFonts w:ascii="Times New Roman" w:hAnsi="Times New Roman" w:cs="Times New Roman"/>
          <w:color w:val="1A1A1A"/>
          <w:shd w:val="clear" w:color="auto" w:fill="FFFFFF"/>
        </w:rPr>
        <w:t xml:space="preserve"> structural equation modeling (SEM) approaches to estimate G-theory indexes in settings where sampling of subjects and conditions in </w:t>
      </w:r>
      <w:r w:rsidR="00FD0F14" w:rsidRPr="00D65804">
        <w:rPr>
          <w:rFonts w:ascii="Times New Roman" w:hAnsi="Times New Roman" w:cs="Times New Roman"/>
          <w:color w:val="1A1A1A"/>
          <w:shd w:val="clear" w:color="auto" w:fill="FFFFFF"/>
        </w:rPr>
        <w:t xml:space="preserve">one- and two- facet crossed designs of </w:t>
      </w:r>
      <w:r w:rsidRPr="00D65804">
        <w:rPr>
          <w:rFonts w:ascii="Times New Roman" w:hAnsi="Times New Roman" w:cs="Times New Roman"/>
          <w:color w:val="1A1A1A"/>
          <w:shd w:val="clear" w:color="auto" w:fill="FFFFFF"/>
        </w:rPr>
        <w:t>univariate G</w:t>
      </w:r>
      <w:r w:rsidR="00FD0F14" w:rsidRPr="00D65804">
        <w:rPr>
          <w:rFonts w:ascii="Times New Roman" w:hAnsi="Times New Roman" w:cs="Times New Roman"/>
          <w:color w:val="1A1A1A"/>
          <w:shd w:val="clear" w:color="auto" w:fill="FFFFFF"/>
        </w:rPr>
        <w:t>-theory</w:t>
      </w:r>
      <w:r w:rsidR="00C565E7" w:rsidRPr="00D65804">
        <w:rPr>
          <w:rFonts w:ascii="Times New Roman" w:hAnsi="Times New Roman" w:cs="Times New Roman"/>
          <w:color w:val="1A1A1A"/>
          <w:shd w:val="clear" w:color="auto" w:fill="FFFFFF"/>
        </w:rPr>
        <w:t>, where Jiang et al [</w:t>
      </w:r>
      <w:r w:rsidR="00E23752">
        <w:rPr>
          <w:rFonts w:ascii="Times New Roman" w:hAnsi="Times New Roman" w:cs="Times New Roman"/>
          <w:color w:val="1A1A1A"/>
          <w:shd w:val="clear" w:color="auto" w:fill="FFFFFF"/>
        </w:rPr>
        <w:t>2018</w:t>
      </w:r>
      <w:r w:rsidR="00C565E7" w:rsidRPr="00D65804">
        <w:rPr>
          <w:rFonts w:ascii="Times New Roman" w:hAnsi="Times New Roman" w:cs="Times New Roman"/>
          <w:color w:val="1A1A1A"/>
          <w:shd w:val="clear" w:color="auto" w:fill="FFFFFF"/>
        </w:rPr>
        <w:t>] and Jorgensen [</w:t>
      </w:r>
      <w:r w:rsidR="00E23752">
        <w:rPr>
          <w:rFonts w:ascii="Times New Roman" w:hAnsi="Times New Roman" w:cs="Times New Roman"/>
          <w:color w:val="1A1A1A"/>
          <w:shd w:val="clear" w:color="auto" w:fill="FFFFFF"/>
        </w:rPr>
        <w:t>2021</w:t>
      </w:r>
      <w:r w:rsidR="00C565E7" w:rsidRPr="00D65804">
        <w:rPr>
          <w:rFonts w:ascii="Times New Roman" w:hAnsi="Times New Roman" w:cs="Times New Roman"/>
          <w:color w:val="1A1A1A"/>
          <w:shd w:val="clear" w:color="auto" w:fill="FFFFFF"/>
        </w:rPr>
        <w:t xml:space="preserve">] further extended the SEM approach to include auxiliary variables in the models and estimate absolute-error components, respectively. </w:t>
      </w:r>
      <w:proofErr w:type="spellStart"/>
      <w:r w:rsidR="00D470D5" w:rsidRPr="00D65804">
        <w:rPr>
          <w:rFonts w:ascii="Times New Roman" w:hAnsi="Times New Roman" w:cs="Times New Roman"/>
          <w:color w:val="1A1A1A"/>
          <w:shd w:val="clear" w:color="auto" w:fill="FFFFFF"/>
        </w:rPr>
        <w:t>Vispoel</w:t>
      </w:r>
      <w:proofErr w:type="spellEnd"/>
      <w:r w:rsidRPr="00D65804">
        <w:rPr>
          <w:rFonts w:ascii="Times New Roman" w:hAnsi="Times New Roman" w:cs="Times New Roman"/>
          <w:color w:val="1A1A1A"/>
          <w:shd w:val="clear" w:color="auto" w:fill="FFFFFF"/>
        </w:rPr>
        <w:t xml:space="preserve"> et al</w:t>
      </w:r>
      <w:r w:rsidR="00F46FDA">
        <w:rPr>
          <w:rFonts w:ascii="Times New Roman" w:hAnsi="Times New Roman" w:cs="Times New Roman"/>
          <w:color w:val="1A1A1A"/>
          <w:shd w:val="clear" w:color="auto" w:fill="FFFFFF"/>
        </w:rPr>
        <w:t xml:space="preserve"> </w:t>
      </w:r>
      <w:r w:rsidRPr="00D65804">
        <w:rPr>
          <w:rFonts w:ascii="Times New Roman" w:hAnsi="Times New Roman" w:cs="Times New Roman"/>
          <w:color w:val="1A1A1A"/>
          <w:shd w:val="clear" w:color="auto" w:fill="FFFFFF"/>
        </w:rPr>
        <w:t>[</w:t>
      </w:r>
      <w:r w:rsidR="00F46FDA">
        <w:rPr>
          <w:rFonts w:ascii="Times New Roman" w:hAnsi="Times New Roman" w:cs="Times New Roman"/>
          <w:color w:val="1A1A1A"/>
          <w:shd w:val="clear" w:color="auto" w:fill="FFFFFF"/>
        </w:rPr>
        <w:t>2022</w:t>
      </w:r>
      <w:r w:rsidR="00E23752">
        <w:rPr>
          <w:rFonts w:ascii="Times New Roman" w:hAnsi="Times New Roman" w:cs="Times New Roman"/>
          <w:color w:val="1A1A1A"/>
          <w:shd w:val="clear" w:color="auto" w:fill="FFFFFF"/>
        </w:rPr>
        <w:t xml:space="preserve"> with Hong</w:t>
      </w:r>
      <w:r w:rsidRPr="00D65804">
        <w:rPr>
          <w:rFonts w:ascii="Times New Roman" w:hAnsi="Times New Roman" w:cs="Times New Roman"/>
          <w:color w:val="1A1A1A"/>
          <w:shd w:val="clear" w:color="auto" w:fill="FFFFFF"/>
        </w:rPr>
        <w:t>]</w:t>
      </w:r>
      <w:r w:rsidR="00C565E7" w:rsidRPr="00D65804">
        <w:rPr>
          <w:rFonts w:ascii="Times New Roman" w:hAnsi="Times New Roman" w:cs="Times New Roman"/>
          <w:color w:val="1A1A1A"/>
          <w:shd w:val="clear" w:color="auto" w:fill="FFFFFF"/>
        </w:rPr>
        <w:t xml:space="preserve"> demonstrated that multivariate G-theory can be fitted in SEM as well when designs </w:t>
      </w:r>
      <w:r w:rsidR="004B2025" w:rsidRPr="00D65804">
        <w:rPr>
          <w:rFonts w:ascii="Times New Roman" w:hAnsi="Times New Roman" w:cs="Times New Roman"/>
          <w:color w:val="1A1A1A"/>
          <w:shd w:val="clear" w:color="auto" w:fill="FFFFFF"/>
        </w:rPr>
        <w:t xml:space="preserve">are </w:t>
      </w:r>
      <w:r w:rsidR="00C565E7" w:rsidRPr="00D65804">
        <w:rPr>
          <w:rFonts w:ascii="Times New Roman" w:hAnsi="Times New Roman" w:cs="Times New Roman"/>
          <w:i/>
        </w:rPr>
        <w:t xml:space="preserve">p </w:t>
      </w:r>
      <w:r w:rsidR="00C565E7" w:rsidRPr="00D65804">
        <w:rPr>
          <w:rFonts w:ascii="Times New Roman" w:hAnsi="Times New Roman" w:cs="Times New Roman"/>
        </w:rPr>
        <w:t>•×</w:t>
      </w:r>
      <w:proofErr w:type="spellStart"/>
      <w:r w:rsidR="00240BF1" w:rsidRPr="00D65804">
        <w:rPr>
          <w:rFonts w:ascii="Times New Roman" w:hAnsi="Times New Roman" w:cs="Times New Roman"/>
          <w:i/>
        </w:rPr>
        <w:t>i</w:t>
      </w:r>
      <w:proofErr w:type="spellEnd"/>
      <w:r w:rsidR="00C565E7" w:rsidRPr="00D65804">
        <w:rPr>
          <w:rFonts w:ascii="Times New Roman" w:hAnsi="Times New Roman" w:cs="Times New Roman"/>
          <w:i/>
        </w:rPr>
        <w:t xml:space="preserve"> </w:t>
      </w:r>
      <w:r w:rsidR="00240BF1" w:rsidRPr="00D65804">
        <w:rPr>
          <w:rFonts w:ascii="Times New Roman" w:hAnsi="Times New Roman" w:cs="Times New Roman"/>
        </w:rPr>
        <w:t>(persons and items are fully crossed</w:t>
      </w:r>
      <w:r w:rsidR="007E4783" w:rsidRPr="00D65804">
        <w:rPr>
          <w:rFonts w:ascii="Times New Roman" w:hAnsi="Times New Roman" w:cs="Times New Roman"/>
        </w:rPr>
        <w:t xml:space="preserve"> </w:t>
      </w:r>
      <w:bookmarkStart w:id="0" w:name="_Hlk120400034"/>
      <w:r w:rsidR="007E4783" w:rsidRPr="00D65804">
        <w:rPr>
          <w:rFonts w:ascii="Times New Roman" w:hAnsi="Times New Roman" w:cs="Times New Roman"/>
        </w:rPr>
        <w:t>for all subdomains</w:t>
      </w:r>
      <w:bookmarkEnd w:id="0"/>
      <w:r w:rsidR="00240BF1" w:rsidRPr="00D65804">
        <w:rPr>
          <w:rFonts w:ascii="Times New Roman" w:hAnsi="Times New Roman" w:cs="Times New Roman"/>
        </w:rPr>
        <w:t>)</w:t>
      </w:r>
      <w:r w:rsidR="00C565E7" w:rsidRPr="00D65804">
        <w:rPr>
          <w:rFonts w:ascii="Times New Roman" w:hAnsi="Times New Roman" w:cs="Times New Roman"/>
        </w:rPr>
        <w:t xml:space="preserve">, </w:t>
      </w:r>
      <w:r w:rsidR="00C565E7" w:rsidRPr="00D65804">
        <w:rPr>
          <w:rFonts w:ascii="Times New Roman" w:hAnsi="Times New Roman" w:cs="Times New Roman"/>
          <w:i/>
        </w:rPr>
        <w:t xml:space="preserve">p </w:t>
      </w:r>
      <w:r w:rsidR="00C565E7" w:rsidRPr="00D65804">
        <w:rPr>
          <w:rFonts w:ascii="Times New Roman" w:hAnsi="Times New Roman" w:cs="Times New Roman"/>
        </w:rPr>
        <w:t>•×</w:t>
      </w:r>
      <w:proofErr w:type="spellStart"/>
      <w:r w:rsidR="00240BF1" w:rsidRPr="00D65804">
        <w:rPr>
          <w:rFonts w:ascii="Times New Roman" w:hAnsi="Times New Roman" w:cs="Times New Roman"/>
          <w:i/>
        </w:rPr>
        <w:t>i</w:t>
      </w:r>
      <w:proofErr w:type="spellEnd"/>
      <w:r w:rsidR="00C565E7" w:rsidRPr="00D65804">
        <w:rPr>
          <w:rFonts w:ascii="Times New Roman" w:hAnsi="Times New Roman" w:cs="Times New Roman"/>
          <w:i/>
        </w:rPr>
        <w:t xml:space="preserve"> </w:t>
      </w:r>
      <w:r w:rsidR="00C565E7" w:rsidRPr="00D65804">
        <w:rPr>
          <w:rFonts w:ascii="Times New Roman" w:hAnsi="Times New Roman" w:cs="Times New Roman"/>
        </w:rPr>
        <w:t xml:space="preserve">•×o </w:t>
      </w:r>
      <w:r w:rsidR="00240BF1" w:rsidRPr="00D65804">
        <w:rPr>
          <w:rFonts w:ascii="Times New Roman" w:hAnsi="Times New Roman" w:cs="Times New Roman"/>
        </w:rPr>
        <w:t>(persons, items, and occasions are fully crossed</w:t>
      </w:r>
      <w:r w:rsidR="007E4783" w:rsidRPr="00D65804">
        <w:rPr>
          <w:rFonts w:ascii="Times New Roman" w:hAnsi="Times New Roman" w:cs="Times New Roman"/>
        </w:rPr>
        <w:t xml:space="preserve"> for all subdomains</w:t>
      </w:r>
      <w:r w:rsidR="00240BF1" w:rsidRPr="00D65804">
        <w:rPr>
          <w:rFonts w:ascii="Times New Roman" w:hAnsi="Times New Roman" w:cs="Times New Roman"/>
        </w:rPr>
        <w:t>),</w:t>
      </w:r>
      <w:r w:rsidR="00C565E7" w:rsidRPr="00D65804">
        <w:rPr>
          <w:rFonts w:ascii="Times New Roman" w:hAnsi="Times New Roman" w:cs="Times New Roman"/>
        </w:rPr>
        <w:t xml:space="preserve"> and </w:t>
      </w:r>
      <w:r w:rsidR="00C565E7" w:rsidRPr="00D65804">
        <w:rPr>
          <w:rFonts w:ascii="Times New Roman" w:hAnsi="Times New Roman" w:cs="Times New Roman"/>
          <w:i/>
        </w:rPr>
        <w:t xml:space="preserve">p </w:t>
      </w:r>
      <w:r w:rsidR="00C565E7" w:rsidRPr="00D65804">
        <w:rPr>
          <w:rFonts w:ascii="Times New Roman" w:hAnsi="Times New Roman" w:cs="Times New Roman"/>
        </w:rPr>
        <w:t>•×</w:t>
      </w:r>
      <w:proofErr w:type="spellStart"/>
      <w:r w:rsidR="00C565E7" w:rsidRPr="00D65804">
        <w:rPr>
          <w:rFonts w:ascii="Times New Roman" w:hAnsi="Times New Roman" w:cs="Times New Roman"/>
          <w:i/>
        </w:rPr>
        <w:t>i</w:t>
      </w:r>
      <w:proofErr w:type="spellEnd"/>
      <w:r w:rsidR="00C565E7" w:rsidRPr="00D65804">
        <w:rPr>
          <w:rFonts w:ascii="Times New Roman" w:hAnsi="Times New Roman" w:cs="Times New Roman"/>
          <w:i/>
        </w:rPr>
        <w:t xml:space="preserve"> </w:t>
      </w:r>
      <w:r w:rsidR="00C565E7" w:rsidRPr="00D65804">
        <w:rPr>
          <w:rFonts w:ascii="Times New Roman" w:eastAsiaTheme="minorHAnsi" w:hAnsi="Times New Roman" w:cs="Times New Roman"/>
        </w:rPr>
        <w:t>º</w:t>
      </w:r>
      <w:r w:rsidR="00C565E7" w:rsidRPr="00D65804">
        <w:rPr>
          <w:rFonts w:ascii="Times New Roman" w:hAnsi="Times New Roman" w:cs="Times New Roman"/>
        </w:rPr>
        <w:t>×o •</w:t>
      </w:r>
      <w:r w:rsidR="00240BF1" w:rsidRPr="00D65804">
        <w:rPr>
          <w:rFonts w:ascii="Times New Roman" w:hAnsi="Times New Roman" w:cs="Times New Roman"/>
        </w:rPr>
        <w:t xml:space="preserve"> (persons, items, and occasions are fully crossed but subdomains are measured with different items)</w:t>
      </w:r>
      <w:r w:rsidR="00C565E7" w:rsidRPr="00D65804">
        <w:rPr>
          <w:rFonts w:ascii="Times New Roman" w:hAnsi="Times New Roman" w:cs="Times New Roman"/>
          <w:color w:val="1A1A1A"/>
          <w:shd w:val="clear" w:color="auto" w:fill="FFFFFF"/>
        </w:rPr>
        <w:t xml:space="preserve">. </w:t>
      </w:r>
      <w:r w:rsidR="00B23B59" w:rsidRPr="00D65804">
        <w:rPr>
          <w:rFonts w:ascii="Times New Roman" w:hAnsi="Times New Roman" w:cs="Times New Roman"/>
          <w:color w:val="1A1A1A"/>
          <w:shd w:val="clear" w:color="auto" w:fill="FFFFFF"/>
        </w:rPr>
        <w:t>All these efforts lead to an easier implementation of G-theory in SEM framework</w:t>
      </w:r>
      <w:r w:rsidR="00305B51" w:rsidRPr="00D65804">
        <w:rPr>
          <w:rFonts w:ascii="Times New Roman" w:hAnsi="Times New Roman" w:cs="Times New Roman"/>
          <w:color w:val="1A1A1A"/>
          <w:shd w:val="clear" w:color="auto" w:fill="FFFFFF"/>
        </w:rPr>
        <w:t>,</w:t>
      </w:r>
      <w:r w:rsidR="00B23B59" w:rsidRPr="00D65804">
        <w:rPr>
          <w:rFonts w:ascii="Times New Roman" w:hAnsi="Times New Roman" w:cs="Times New Roman"/>
          <w:color w:val="1A1A1A"/>
          <w:shd w:val="clear" w:color="auto" w:fill="FFFFFF"/>
        </w:rPr>
        <w:t xml:space="preserve"> which</w:t>
      </w:r>
      <w:r w:rsidR="00305B51" w:rsidRPr="00D65804">
        <w:rPr>
          <w:rFonts w:ascii="Times New Roman" w:hAnsi="Times New Roman" w:cs="Times New Roman"/>
          <w:color w:val="1A1A1A"/>
          <w:shd w:val="clear" w:color="auto" w:fill="FFFFFF"/>
        </w:rPr>
        <w:t xml:space="preserve"> can not only incorporate properties of multiple regression, path analysis, and confirmatory factor analysis that involve both observed and latent variables, but also yield </w:t>
      </w:r>
      <w:r w:rsidR="00305B51" w:rsidRPr="00D65804">
        <w:rPr>
          <w:rFonts w:ascii="Times New Roman" w:hAnsi="Times New Roman" w:cs="Times New Roman"/>
          <w:color w:val="333333"/>
          <w:shd w:val="clear" w:color="auto" w:fill="FFFFFF"/>
        </w:rPr>
        <w:t xml:space="preserve">measures of global fit, tests for the model of interest, and better handling of missing data scenarios. </w:t>
      </w:r>
      <w:r w:rsidR="00BB3351" w:rsidRPr="00D65804">
        <w:rPr>
          <w:rFonts w:ascii="Times New Roman" w:hAnsi="Times New Roman" w:cs="Times New Roman"/>
          <w:color w:val="333333"/>
          <w:shd w:val="clear" w:color="auto" w:fill="FFFFFF"/>
        </w:rPr>
        <w:t xml:space="preserve">To make these benefits concrete, one can imagine the (latent) ability estimates of an OSCE at undergraduate </w:t>
      </w:r>
      <w:r w:rsidR="00BB3351" w:rsidRPr="00D65804">
        <w:rPr>
          <w:rFonts w:ascii="Times New Roman" w:hAnsi="Times New Roman" w:cs="Times New Roman"/>
          <w:color w:val="333333"/>
          <w:shd w:val="clear" w:color="auto" w:fill="FFFFFF"/>
        </w:rPr>
        <w:lastRenderedPageBreak/>
        <w:t>phrase</w:t>
      </w:r>
      <w:r w:rsidR="0074094C" w:rsidRPr="00D65804">
        <w:rPr>
          <w:rFonts w:ascii="Times New Roman" w:hAnsi="Times New Roman" w:cs="Times New Roman"/>
          <w:color w:val="333333"/>
          <w:shd w:val="clear" w:color="auto" w:fill="FFFFFF"/>
        </w:rPr>
        <w:t>s</w:t>
      </w:r>
      <w:r w:rsidR="00BB3351" w:rsidRPr="00D65804">
        <w:rPr>
          <w:rFonts w:ascii="Times New Roman" w:hAnsi="Times New Roman" w:cs="Times New Roman"/>
          <w:color w:val="333333"/>
          <w:shd w:val="clear" w:color="auto" w:fill="FFFFFF"/>
        </w:rPr>
        <w:t xml:space="preserve"> </w:t>
      </w:r>
      <w:r w:rsidR="0074094C" w:rsidRPr="00D65804">
        <w:rPr>
          <w:rFonts w:ascii="Times New Roman" w:hAnsi="Times New Roman" w:cs="Times New Roman"/>
          <w:color w:val="333333"/>
          <w:shd w:val="clear" w:color="auto" w:fill="FFFFFF"/>
        </w:rPr>
        <w:t>are assumed to be able to</w:t>
      </w:r>
      <w:r w:rsidR="00BB3351" w:rsidRPr="00D65804">
        <w:rPr>
          <w:rFonts w:ascii="Times New Roman" w:hAnsi="Times New Roman" w:cs="Times New Roman"/>
          <w:color w:val="333333"/>
          <w:shd w:val="clear" w:color="auto" w:fill="FFFFFF"/>
        </w:rPr>
        <w:t xml:space="preserve"> predict </w:t>
      </w:r>
      <w:r w:rsidR="0074094C" w:rsidRPr="00D65804">
        <w:rPr>
          <w:rFonts w:ascii="Times New Roman" w:hAnsi="Times New Roman" w:cs="Times New Roman"/>
          <w:color w:val="333333"/>
          <w:shd w:val="clear" w:color="auto" w:fill="FFFFFF"/>
        </w:rPr>
        <w:t xml:space="preserve">multiple-choice </w:t>
      </w:r>
      <w:r w:rsidR="00BB3351" w:rsidRPr="00D65804">
        <w:rPr>
          <w:rFonts w:ascii="Times New Roman" w:hAnsi="Times New Roman" w:cs="Times New Roman"/>
          <w:color w:val="333333"/>
          <w:shd w:val="clear" w:color="auto" w:fill="FFFFFF"/>
        </w:rPr>
        <w:t>score</w:t>
      </w:r>
      <w:r w:rsidR="0074094C" w:rsidRPr="00D65804">
        <w:rPr>
          <w:rFonts w:ascii="Times New Roman" w:hAnsi="Times New Roman" w:cs="Times New Roman"/>
          <w:color w:val="333333"/>
          <w:shd w:val="clear" w:color="auto" w:fill="FFFFFF"/>
        </w:rPr>
        <w:t>s</w:t>
      </w:r>
      <w:r w:rsidR="00BB3351" w:rsidRPr="00D65804">
        <w:rPr>
          <w:rFonts w:ascii="Times New Roman" w:hAnsi="Times New Roman" w:cs="Times New Roman"/>
          <w:color w:val="333333"/>
          <w:shd w:val="clear" w:color="auto" w:fill="FFFFFF"/>
        </w:rPr>
        <w:t xml:space="preserve"> in </w:t>
      </w:r>
      <w:r w:rsidR="0074094C" w:rsidRPr="00D65804">
        <w:rPr>
          <w:rFonts w:ascii="Times New Roman" w:hAnsi="Times New Roman" w:cs="Times New Roman"/>
          <w:color w:val="333333"/>
          <w:shd w:val="clear" w:color="auto" w:fill="FFFFFF"/>
        </w:rPr>
        <w:t xml:space="preserve">future </w:t>
      </w:r>
      <w:r w:rsidR="00BB3351" w:rsidRPr="00D65804">
        <w:rPr>
          <w:rFonts w:ascii="Times New Roman" w:hAnsi="Times New Roman" w:cs="Times New Roman"/>
          <w:color w:val="333333"/>
          <w:shd w:val="clear" w:color="auto" w:fill="FFFFFF"/>
        </w:rPr>
        <w:t>licensing exams</w:t>
      </w:r>
      <w:r w:rsidR="0074094C" w:rsidRPr="00D65804">
        <w:rPr>
          <w:rFonts w:ascii="Times New Roman" w:hAnsi="Times New Roman" w:cs="Times New Roman"/>
          <w:color w:val="333333"/>
          <w:shd w:val="clear" w:color="auto" w:fill="FFFFFF"/>
        </w:rPr>
        <w:t>, while this prediction (i.e., effect) is also assumed to be mediated by self-stigma. These assumptions can stem from theories and/or well-educated guesses</w:t>
      </w:r>
      <w:r w:rsidR="005C2E6F" w:rsidRPr="00D65804">
        <w:rPr>
          <w:rFonts w:ascii="Times New Roman" w:hAnsi="Times New Roman" w:cs="Times New Roman"/>
          <w:color w:val="333333"/>
          <w:shd w:val="clear" w:color="auto" w:fill="FFFFFF"/>
        </w:rPr>
        <w:t>, and testing as well as, if necessary, correcting them become possible via SEM approaches</w:t>
      </w:r>
      <w:r w:rsidR="00A456F2" w:rsidRPr="00D65804">
        <w:rPr>
          <w:rFonts w:ascii="Times New Roman" w:hAnsi="Times New Roman" w:cs="Times New Roman"/>
          <w:color w:val="333333"/>
          <w:shd w:val="clear" w:color="auto" w:fill="FFFFFF"/>
        </w:rPr>
        <w:t xml:space="preserve">. We refer readers to </w:t>
      </w:r>
      <w:r w:rsidR="00196994" w:rsidRPr="00D65804">
        <w:rPr>
          <w:rFonts w:ascii="Times New Roman" w:hAnsi="Times New Roman" w:cs="Times New Roman"/>
          <w:color w:val="333333"/>
          <w:shd w:val="clear" w:color="auto" w:fill="FFFFFF"/>
        </w:rPr>
        <w:t xml:space="preserve">comprehensive </w:t>
      </w:r>
      <w:r w:rsidR="00A456F2" w:rsidRPr="00D65804">
        <w:rPr>
          <w:rFonts w:ascii="Times New Roman" w:hAnsi="Times New Roman" w:cs="Times New Roman"/>
          <w:color w:val="333333"/>
          <w:shd w:val="clear" w:color="auto" w:fill="FFFFFF"/>
        </w:rPr>
        <w:t>SEM literature</w:t>
      </w:r>
      <w:r w:rsidR="00196994" w:rsidRPr="00D65804">
        <w:rPr>
          <w:rFonts w:ascii="Times New Roman" w:hAnsi="Times New Roman" w:cs="Times New Roman"/>
          <w:color w:val="333333"/>
          <w:shd w:val="clear" w:color="auto" w:fill="FFFFFF"/>
        </w:rPr>
        <w:t>,</w:t>
      </w:r>
      <w:r w:rsidR="00A456F2" w:rsidRPr="00D65804">
        <w:rPr>
          <w:rFonts w:ascii="Times New Roman" w:hAnsi="Times New Roman" w:cs="Times New Roman"/>
          <w:color w:val="333333"/>
          <w:shd w:val="clear" w:color="auto" w:fill="FFFFFF"/>
        </w:rPr>
        <w:t xml:space="preserve"> </w:t>
      </w:r>
      <w:r w:rsidR="00196994" w:rsidRPr="00D65804">
        <w:rPr>
          <w:rFonts w:ascii="Times New Roman" w:hAnsi="Times New Roman" w:cs="Times New Roman"/>
          <w:color w:val="333333"/>
          <w:shd w:val="clear" w:color="auto" w:fill="FFFFFF"/>
        </w:rPr>
        <w:t xml:space="preserve">such as </w:t>
      </w:r>
      <w:r w:rsidR="00B22E54">
        <w:rPr>
          <w:rFonts w:ascii="Arial" w:hAnsi="Arial" w:cs="Arial"/>
          <w:color w:val="222222"/>
          <w:sz w:val="20"/>
          <w:szCs w:val="20"/>
          <w:shd w:val="clear" w:color="auto" w:fill="FFFFFF"/>
        </w:rPr>
        <w:t>Ullman</w:t>
      </w:r>
      <w:r w:rsidR="00B22E54" w:rsidRPr="00D65804">
        <w:rPr>
          <w:rFonts w:ascii="Times New Roman" w:hAnsi="Times New Roman" w:cs="Times New Roman"/>
          <w:color w:val="333333"/>
          <w:shd w:val="clear" w:color="auto" w:fill="FFFFFF"/>
        </w:rPr>
        <w:t xml:space="preserve"> </w:t>
      </w:r>
      <w:r w:rsidR="00B22E54">
        <w:rPr>
          <w:rFonts w:ascii="Times New Roman" w:hAnsi="Times New Roman" w:cs="Times New Roman" w:hint="eastAsia"/>
          <w:color w:val="333333"/>
          <w:shd w:val="clear" w:color="auto" w:fill="FFFFFF"/>
        </w:rPr>
        <w:t>and</w:t>
      </w:r>
      <w:r w:rsidR="00B22E54">
        <w:rPr>
          <w:rFonts w:ascii="Times New Roman" w:hAnsi="Times New Roman" w:cs="Times New Roman"/>
          <w:color w:val="333333"/>
          <w:shd w:val="clear" w:color="auto" w:fill="FFFFFF"/>
        </w:rPr>
        <w:t xml:space="preserve"> </w:t>
      </w:r>
      <w:proofErr w:type="spellStart"/>
      <w:r w:rsidR="00B22E54">
        <w:rPr>
          <w:rFonts w:ascii="Times New Roman" w:hAnsi="Times New Roman" w:cs="Times New Roman"/>
          <w:color w:val="333333"/>
          <w:shd w:val="clear" w:color="auto" w:fill="FFFFFF"/>
        </w:rPr>
        <w:t>Bentler</w:t>
      </w:r>
      <w:proofErr w:type="spellEnd"/>
      <w:r w:rsidR="00B22E54">
        <w:rPr>
          <w:rFonts w:ascii="Times New Roman" w:hAnsi="Times New Roman" w:cs="Times New Roman"/>
          <w:color w:val="333333"/>
          <w:shd w:val="clear" w:color="auto" w:fill="FFFFFF"/>
        </w:rPr>
        <w:t xml:space="preserve"> [2012] </w:t>
      </w:r>
      <w:r w:rsidR="00196994" w:rsidRPr="00D65804">
        <w:rPr>
          <w:rFonts w:ascii="Times New Roman" w:hAnsi="Times New Roman" w:cs="Times New Roman"/>
          <w:color w:val="333333"/>
          <w:shd w:val="clear" w:color="auto" w:fill="FFFFFF"/>
        </w:rPr>
        <w:t xml:space="preserve">and </w:t>
      </w:r>
      <w:r w:rsidR="00B22E54">
        <w:rPr>
          <w:rFonts w:ascii="Times New Roman" w:hAnsi="Times New Roman" w:cs="Times New Roman"/>
          <w:color w:val="333333"/>
          <w:shd w:val="clear" w:color="auto" w:fill="FFFFFF"/>
        </w:rPr>
        <w:t>Hancock and Mueller [2013]</w:t>
      </w:r>
      <w:r w:rsidR="00196994" w:rsidRPr="00D65804">
        <w:rPr>
          <w:rFonts w:ascii="Times New Roman" w:hAnsi="Times New Roman" w:cs="Times New Roman"/>
          <w:color w:val="333333"/>
          <w:shd w:val="clear" w:color="auto" w:fill="FFFFFF"/>
        </w:rPr>
        <w:t xml:space="preserve">, </w:t>
      </w:r>
      <w:r w:rsidR="00A456F2" w:rsidRPr="00D65804">
        <w:rPr>
          <w:rFonts w:ascii="Times New Roman" w:hAnsi="Times New Roman" w:cs="Times New Roman"/>
          <w:color w:val="333333"/>
          <w:shd w:val="clear" w:color="auto" w:fill="FFFFFF"/>
        </w:rPr>
        <w:t xml:space="preserve">for </w:t>
      </w:r>
      <w:r w:rsidR="00196994" w:rsidRPr="00D65804">
        <w:rPr>
          <w:rFonts w:ascii="Times New Roman" w:hAnsi="Times New Roman" w:cs="Times New Roman"/>
          <w:color w:val="333333"/>
          <w:shd w:val="clear" w:color="auto" w:fill="FFFFFF"/>
        </w:rPr>
        <w:t>detailed explanations about “what</w:t>
      </w:r>
      <w:r w:rsidR="00713AF4" w:rsidRPr="00D65804">
        <w:rPr>
          <w:rFonts w:ascii="Times New Roman" w:hAnsi="Times New Roman" w:cs="Times New Roman"/>
          <w:color w:val="333333"/>
          <w:shd w:val="clear" w:color="auto" w:fill="FFFFFF"/>
        </w:rPr>
        <w:t xml:space="preserve"> else </w:t>
      </w:r>
      <w:r w:rsidR="00196994" w:rsidRPr="00D65804">
        <w:rPr>
          <w:rFonts w:ascii="Times New Roman" w:hAnsi="Times New Roman" w:cs="Times New Roman"/>
          <w:color w:val="333333"/>
          <w:shd w:val="clear" w:color="auto" w:fill="FFFFFF"/>
        </w:rPr>
        <w:t xml:space="preserve">SEM can offer”, especially the </w:t>
      </w:r>
      <w:r w:rsidR="00A456F2" w:rsidRPr="00D65804">
        <w:rPr>
          <w:rFonts w:ascii="Times New Roman" w:hAnsi="Times New Roman" w:cs="Times New Roman"/>
          <w:color w:val="333333"/>
          <w:shd w:val="clear" w:color="auto" w:fill="FFFFFF"/>
        </w:rPr>
        <w:t xml:space="preserve">strengths and properties that regular G-theory doesn’t permit. </w:t>
      </w:r>
      <w:r w:rsidR="005C2E6F" w:rsidRPr="00D65804">
        <w:rPr>
          <w:rFonts w:ascii="Times New Roman" w:hAnsi="Times New Roman" w:cs="Times New Roman"/>
          <w:color w:val="333333"/>
          <w:shd w:val="clear" w:color="auto" w:fill="FFFFFF"/>
        </w:rPr>
        <w:t xml:space="preserve"> </w:t>
      </w:r>
      <w:r w:rsidR="00B23B59" w:rsidRPr="00D65804">
        <w:rPr>
          <w:rFonts w:ascii="Times New Roman" w:hAnsi="Times New Roman" w:cs="Times New Roman"/>
          <w:color w:val="1A1A1A"/>
          <w:shd w:val="clear" w:color="auto" w:fill="FFFFFF"/>
        </w:rPr>
        <w:t xml:space="preserve"> </w:t>
      </w:r>
    </w:p>
    <w:p w14:paraId="6C50D6E8" w14:textId="53306E50" w:rsidR="00C565E7" w:rsidRDefault="00946169" w:rsidP="00BC043A">
      <w:pPr>
        <w:spacing w:before="240"/>
        <w:jc w:val="left"/>
        <w:rPr>
          <w:rFonts w:ascii="Times New Roman" w:hAnsi="Times New Roman" w:cs="Times New Roman"/>
          <w:color w:val="1A1A1A"/>
          <w:shd w:val="clear" w:color="auto" w:fill="FFFFFF"/>
        </w:rPr>
      </w:pPr>
      <w:r w:rsidRPr="00D65804">
        <w:rPr>
          <w:rFonts w:ascii="Times New Roman" w:hAnsi="Times New Roman" w:cs="Times New Roman"/>
          <w:color w:val="1A1A1A"/>
          <w:shd w:val="clear" w:color="auto" w:fill="FFFFFF"/>
        </w:rPr>
        <w:t>Thr</w:t>
      </w:r>
      <w:r w:rsidRPr="004146F7">
        <w:rPr>
          <w:rFonts w:ascii="Times New Roman" w:hAnsi="Times New Roman" w:cs="Times New Roman"/>
          <w:color w:val="333333"/>
          <w:shd w:val="clear" w:color="auto" w:fill="FFFFFF"/>
        </w:rPr>
        <w:t xml:space="preserve">ee programs are used the most in applied studies, including </w:t>
      </w:r>
      <w:proofErr w:type="spellStart"/>
      <w:r w:rsidRPr="004146F7">
        <w:rPr>
          <w:rFonts w:ascii="Times New Roman" w:hAnsi="Times New Roman" w:cs="Times New Roman"/>
          <w:color w:val="333333"/>
          <w:shd w:val="clear" w:color="auto" w:fill="FFFFFF"/>
        </w:rPr>
        <w:t>G_String</w:t>
      </w:r>
      <w:proofErr w:type="spellEnd"/>
      <w:r w:rsidRPr="004146F7">
        <w:rPr>
          <w:rFonts w:ascii="Times New Roman" w:hAnsi="Times New Roman" w:cs="Times New Roman"/>
          <w:color w:val="333333"/>
          <w:shd w:val="clear" w:color="auto" w:fill="FFFFFF"/>
        </w:rPr>
        <w:t xml:space="preserve"> [</w:t>
      </w:r>
      <w:r w:rsidR="004146F7" w:rsidRPr="004146F7">
        <w:rPr>
          <w:rFonts w:ascii="Times New Roman" w:hAnsi="Times New Roman" w:cs="Times New Roman"/>
          <w:color w:val="333333"/>
          <w:shd w:val="clear" w:color="auto" w:fill="FFFFFF"/>
        </w:rPr>
        <w:t>Bloch &amp; Norman 2012</w:t>
      </w:r>
      <w:r w:rsidR="004146F7" w:rsidRPr="004146F7">
        <w:rPr>
          <w:rFonts w:ascii="Times New Roman" w:hAnsi="Times New Roman" w:cs="Times New Roman"/>
          <w:color w:val="333333"/>
          <w:shd w:val="clear" w:color="auto" w:fill="FFFFFF"/>
        </w:rPr>
        <w:t xml:space="preserve">; </w:t>
      </w:r>
      <w:proofErr w:type="spellStart"/>
      <w:r w:rsidR="003E0C9B" w:rsidRPr="004146F7">
        <w:rPr>
          <w:rFonts w:ascii="Times New Roman" w:hAnsi="Times New Roman" w:cs="Times New Roman"/>
          <w:color w:val="333333"/>
          <w:shd w:val="clear" w:color="auto" w:fill="FFFFFF"/>
        </w:rPr>
        <w:t>Teker</w:t>
      </w:r>
      <w:proofErr w:type="spellEnd"/>
      <w:r w:rsidR="003E0C9B" w:rsidRPr="004146F7">
        <w:rPr>
          <w:rFonts w:ascii="Times New Roman" w:hAnsi="Times New Roman" w:cs="Times New Roman"/>
          <w:color w:val="333333"/>
          <w:shd w:val="clear" w:color="auto" w:fill="FFFFFF"/>
        </w:rPr>
        <w:t xml:space="preserve"> 2019</w:t>
      </w:r>
      <w:r w:rsidRPr="004146F7">
        <w:rPr>
          <w:rFonts w:ascii="Times New Roman" w:hAnsi="Times New Roman" w:cs="Times New Roman"/>
          <w:color w:val="333333"/>
          <w:shd w:val="clear" w:color="auto" w:fill="FFFFFF"/>
        </w:rPr>
        <w:t>], the GE</w:t>
      </w:r>
      <w:r w:rsidRPr="00D65804">
        <w:rPr>
          <w:rFonts w:ascii="Times New Roman" w:hAnsi="Times New Roman" w:cs="Times New Roman"/>
          <w:color w:val="1A1A1A"/>
          <w:shd w:val="clear" w:color="auto" w:fill="FFFFFF"/>
        </w:rPr>
        <w:t>NOVA</w:t>
      </w:r>
      <w:r w:rsidR="003E0C9B">
        <w:rPr>
          <w:rFonts w:ascii="Times New Roman" w:hAnsi="Times New Roman" w:cs="Times New Roman"/>
          <w:color w:val="1A1A1A"/>
          <w:shd w:val="clear" w:color="auto" w:fill="FFFFFF"/>
        </w:rPr>
        <w:t xml:space="preserve"> </w:t>
      </w:r>
      <w:r w:rsidR="003E0C9B" w:rsidRPr="003E0C9B">
        <w:rPr>
          <w:rFonts w:ascii="Times New Roman" w:hAnsi="Times New Roman" w:cs="Times New Roman"/>
          <w:color w:val="1A1A1A"/>
          <w:shd w:val="clear" w:color="auto" w:fill="FFFFFF"/>
        </w:rPr>
        <w:t>Suite</w:t>
      </w:r>
      <w:r w:rsidRPr="00D65804">
        <w:rPr>
          <w:rFonts w:ascii="Times New Roman" w:hAnsi="Times New Roman" w:cs="Times New Roman"/>
          <w:color w:val="1A1A1A"/>
          <w:shd w:val="clear" w:color="auto" w:fill="FFFFFF"/>
        </w:rPr>
        <w:t xml:space="preserve"> (</w:t>
      </w:r>
      <w:r w:rsidR="002844C6">
        <w:rPr>
          <w:rFonts w:ascii="Times New Roman" w:hAnsi="Times New Roman" w:cs="Times New Roman"/>
          <w:color w:val="1A1A1A"/>
          <w:shd w:val="clear" w:color="auto" w:fill="FFFFFF"/>
        </w:rPr>
        <w:t xml:space="preserve">e.g., GENOVA, </w:t>
      </w:r>
      <w:proofErr w:type="spellStart"/>
      <w:r w:rsidR="002844C6">
        <w:rPr>
          <w:rFonts w:ascii="Times New Roman" w:hAnsi="Times New Roman" w:cs="Times New Roman"/>
          <w:color w:val="1A1A1A"/>
          <w:shd w:val="clear" w:color="auto" w:fill="FFFFFF"/>
        </w:rPr>
        <w:t>urGENOVA</w:t>
      </w:r>
      <w:proofErr w:type="spellEnd"/>
      <w:r w:rsidR="002844C6">
        <w:rPr>
          <w:rFonts w:ascii="Times New Roman" w:hAnsi="Times New Roman" w:cs="Times New Roman"/>
          <w:color w:val="1A1A1A"/>
          <w:shd w:val="clear" w:color="auto" w:fill="FFFFFF"/>
        </w:rPr>
        <w:t xml:space="preserve">, and </w:t>
      </w:r>
      <w:proofErr w:type="spellStart"/>
      <w:proofErr w:type="gramStart"/>
      <w:r w:rsidR="002844C6">
        <w:rPr>
          <w:rFonts w:ascii="Times New Roman" w:hAnsi="Times New Roman" w:cs="Times New Roman"/>
          <w:color w:val="1A1A1A"/>
          <w:shd w:val="clear" w:color="auto" w:fill="FFFFFF"/>
        </w:rPr>
        <w:t>mGENOVA</w:t>
      </w:r>
      <w:proofErr w:type="spellEnd"/>
      <w:r w:rsidRPr="00D65804">
        <w:rPr>
          <w:rFonts w:ascii="Times New Roman" w:hAnsi="Times New Roman" w:cs="Times New Roman"/>
          <w:color w:val="1A1A1A"/>
          <w:shd w:val="clear" w:color="auto" w:fill="FFFFFF"/>
        </w:rPr>
        <w:t>)</w:t>
      </w:r>
      <w:r w:rsidR="002844C6">
        <w:rPr>
          <w:rFonts w:ascii="Times New Roman" w:hAnsi="Times New Roman" w:cs="Times New Roman"/>
          <w:color w:val="1A1A1A"/>
          <w:shd w:val="clear" w:color="auto" w:fill="FFFFFF"/>
        </w:rPr>
        <w:t>[</w:t>
      </w:r>
      <w:proofErr w:type="gramEnd"/>
      <w:r w:rsidR="004146F7" w:rsidRPr="004146F7">
        <w:t xml:space="preserve"> </w:t>
      </w:r>
      <w:r w:rsidR="004146F7">
        <w:t>Brennan</w:t>
      </w:r>
      <w:r w:rsidR="004146F7">
        <w:t xml:space="preserve"> 2003</w:t>
      </w:r>
      <w:r w:rsidR="002844C6">
        <w:rPr>
          <w:rFonts w:ascii="Times New Roman" w:hAnsi="Times New Roman" w:cs="Times New Roman"/>
          <w:color w:val="1A1A1A"/>
          <w:shd w:val="clear" w:color="auto" w:fill="FFFFFF"/>
        </w:rPr>
        <w:t>]</w:t>
      </w:r>
      <w:r w:rsidRPr="00D65804">
        <w:rPr>
          <w:rFonts w:ascii="Times New Roman" w:hAnsi="Times New Roman" w:cs="Times New Roman"/>
          <w:color w:val="1A1A1A"/>
          <w:shd w:val="clear" w:color="auto" w:fill="FFFFFF"/>
        </w:rPr>
        <w:t xml:space="preserve">, and the </w:t>
      </w:r>
      <w:proofErr w:type="spellStart"/>
      <w:r w:rsidRPr="00D65804">
        <w:rPr>
          <w:rFonts w:ascii="Times New Roman" w:hAnsi="Times New Roman" w:cs="Times New Roman"/>
          <w:color w:val="1A1A1A"/>
          <w:shd w:val="clear" w:color="auto" w:fill="FFFFFF"/>
        </w:rPr>
        <w:t>EduG</w:t>
      </w:r>
      <w:proofErr w:type="spellEnd"/>
      <w:r w:rsidRPr="00D65804">
        <w:rPr>
          <w:rFonts w:ascii="Times New Roman" w:hAnsi="Times New Roman" w:cs="Times New Roman"/>
          <w:color w:val="1A1A1A"/>
          <w:shd w:val="clear" w:color="auto" w:fill="FFFFFF"/>
        </w:rPr>
        <w:t xml:space="preserve"> [</w:t>
      </w:r>
      <w:proofErr w:type="spellStart"/>
      <w:r w:rsidR="004146F7">
        <w:rPr>
          <w:rFonts w:ascii="Arial" w:hAnsi="Arial" w:cs="Arial"/>
          <w:color w:val="222222"/>
          <w:sz w:val="20"/>
          <w:szCs w:val="20"/>
          <w:shd w:val="clear" w:color="auto" w:fill="FFFFFF"/>
        </w:rPr>
        <w:t>Cardinet</w:t>
      </w:r>
      <w:proofErr w:type="spellEnd"/>
      <w:r w:rsidR="004146F7">
        <w:rPr>
          <w:rFonts w:ascii="Arial" w:hAnsi="Arial" w:cs="Arial"/>
          <w:color w:val="222222"/>
          <w:sz w:val="20"/>
          <w:szCs w:val="20"/>
          <w:shd w:val="clear" w:color="auto" w:fill="FFFFFF"/>
        </w:rPr>
        <w:t xml:space="preserve"> </w:t>
      </w:r>
      <w:r w:rsidR="004146F7">
        <w:rPr>
          <w:rFonts w:ascii="Arial" w:hAnsi="Arial" w:cs="Arial" w:hint="eastAsia"/>
          <w:color w:val="222222"/>
          <w:sz w:val="20"/>
          <w:szCs w:val="20"/>
          <w:shd w:val="clear" w:color="auto" w:fill="FFFFFF"/>
        </w:rPr>
        <w:t>el</w:t>
      </w:r>
      <w:r w:rsidR="004146F7">
        <w:rPr>
          <w:rFonts w:ascii="Arial" w:hAnsi="Arial" w:cs="Arial"/>
          <w:color w:val="222222"/>
          <w:sz w:val="20"/>
          <w:szCs w:val="20"/>
          <w:shd w:val="clear" w:color="auto" w:fill="FFFFFF"/>
        </w:rPr>
        <w:t xml:space="preserve"> al 2011</w:t>
      </w:r>
      <w:r w:rsidRPr="00D65804">
        <w:rPr>
          <w:rFonts w:ascii="Times New Roman" w:hAnsi="Times New Roman" w:cs="Times New Roman"/>
          <w:color w:val="1A1A1A"/>
          <w:shd w:val="clear" w:color="auto" w:fill="FFFFFF"/>
        </w:rPr>
        <w:t>]. To date, m</w:t>
      </w:r>
      <w:r w:rsidR="00C93C05" w:rsidRPr="00D65804">
        <w:rPr>
          <w:rFonts w:ascii="Times New Roman" w:hAnsi="Times New Roman" w:cs="Times New Roman"/>
          <w:color w:val="1A1A1A"/>
          <w:shd w:val="clear" w:color="auto" w:fill="FFFFFF"/>
        </w:rPr>
        <w:t>ore s</w:t>
      </w:r>
      <w:r w:rsidR="00D83A83" w:rsidRPr="00D65804">
        <w:rPr>
          <w:rFonts w:ascii="Times New Roman" w:hAnsi="Times New Roman" w:cs="Times New Roman"/>
          <w:color w:val="1A1A1A"/>
          <w:shd w:val="clear" w:color="auto" w:fill="FFFFFF"/>
        </w:rPr>
        <w:t>oftware programs</w:t>
      </w:r>
      <w:r w:rsidR="00C93C05" w:rsidRPr="00D65804">
        <w:rPr>
          <w:rFonts w:ascii="Times New Roman" w:hAnsi="Times New Roman" w:cs="Times New Roman"/>
          <w:color w:val="1A1A1A"/>
          <w:shd w:val="clear" w:color="auto" w:fill="FFFFFF"/>
        </w:rPr>
        <w:t xml:space="preserve"> are available for G-theory</w:t>
      </w:r>
      <w:r w:rsidR="001A378D" w:rsidRPr="00D65804">
        <w:rPr>
          <w:rFonts w:ascii="Times New Roman" w:hAnsi="Times New Roman" w:cs="Times New Roman"/>
          <w:color w:val="1A1A1A"/>
          <w:shd w:val="clear" w:color="auto" w:fill="FFFFFF"/>
        </w:rPr>
        <w:t xml:space="preserve"> due to the development of estimation frameworks such as SEM approaches</w:t>
      </w:r>
      <w:r w:rsidR="00240BF1" w:rsidRPr="00D65804">
        <w:rPr>
          <w:rFonts w:ascii="Times New Roman" w:hAnsi="Times New Roman" w:cs="Times New Roman"/>
          <w:color w:val="1A1A1A"/>
          <w:shd w:val="clear" w:color="auto" w:fill="FFFFFF"/>
        </w:rPr>
        <w:t xml:space="preserve"> and random effect modeling</w:t>
      </w:r>
      <w:r w:rsidR="001A378D" w:rsidRPr="00D65804">
        <w:rPr>
          <w:rFonts w:ascii="Times New Roman" w:hAnsi="Times New Roman" w:cs="Times New Roman"/>
          <w:color w:val="1A1A1A"/>
          <w:shd w:val="clear" w:color="auto" w:fill="FFFFFF"/>
        </w:rPr>
        <w:t>.</w:t>
      </w:r>
      <w:r w:rsidRPr="00D65804">
        <w:rPr>
          <w:rFonts w:ascii="Times New Roman" w:hAnsi="Times New Roman" w:cs="Times New Roman"/>
          <w:color w:val="1A1A1A"/>
          <w:shd w:val="clear" w:color="auto" w:fill="FFFFFF"/>
        </w:rPr>
        <w:t xml:space="preserve"> It’s evident that, since G-theory can be converted to SEM, software programs specifically for SEM such as the </w:t>
      </w:r>
      <w:proofErr w:type="spellStart"/>
      <w:r w:rsidRPr="00332507">
        <w:rPr>
          <w:rFonts w:ascii="Times New Roman" w:hAnsi="Times New Roman" w:cs="Times New Roman"/>
          <w:color w:val="1A1A1A"/>
          <w:highlight w:val="yellow"/>
          <w:shd w:val="clear" w:color="auto" w:fill="FFFFFF"/>
        </w:rPr>
        <w:t>Mplus</w:t>
      </w:r>
      <w:proofErr w:type="spellEnd"/>
      <w:r w:rsidR="004146F7" w:rsidRPr="00332507">
        <w:rPr>
          <w:rFonts w:ascii="Times New Roman" w:hAnsi="Times New Roman" w:cs="Times New Roman"/>
          <w:color w:val="1A1A1A"/>
          <w:highlight w:val="yellow"/>
          <w:shd w:val="clear" w:color="auto" w:fill="FFFFFF"/>
        </w:rPr>
        <w:t xml:space="preserve"> []</w:t>
      </w:r>
      <w:r w:rsidRPr="00D65804">
        <w:rPr>
          <w:rFonts w:ascii="Times New Roman" w:hAnsi="Times New Roman" w:cs="Times New Roman"/>
          <w:color w:val="1A1A1A"/>
          <w:shd w:val="clear" w:color="auto" w:fill="FFFFFF"/>
        </w:rPr>
        <w:t xml:space="preserve">, the </w:t>
      </w:r>
      <w:proofErr w:type="spellStart"/>
      <w:r w:rsidRPr="00332507">
        <w:rPr>
          <w:rFonts w:ascii="Times New Roman" w:hAnsi="Times New Roman" w:cs="Times New Roman"/>
          <w:color w:val="1A1A1A"/>
          <w:highlight w:val="yellow"/>
          <w:shd w:val="clear" w:color="auto" w:fill="FFFFFF"/>
        </w:rPr>
        <w:t>lavaan</w:t>
      </w:r>
      <w:proofErr w:type="spellEnd"/>
      <w:r w:rsidRPr="00332507">
        <w:rPr>
          <w:rFonts w:ascii="Times New Roman" w:hAnsi="Times New Roman" w:cs="Times New Roman"/>
          <w:color w:val="1A1A1A"/>
          <w:highlight w:val="yellow"/>
          <w:shd w:val="clear" w:color="auto" w:fill="FFFFFF"/>
        </w:rPr>
        <w:t xml:space="preserve"> package</w:t>
      </w:r>
      <w:r w:rsidR="004146F7" w:rsidRPr="00332507">
        <w:rPr>
          <w:rFonts w:ascii="Times New Roman" w:hAnsi="Times New Roman" w:cs="Times New Roman"/>
          <w:color w:val="1A1A1A"/>
          <w:highlight w:val="yellow"/>
          <w:shd w:val="clear" w:color="auto" w:fill="FFFFFF"/>
        </w:rPr>
        <w:t xml:space="preserve"> [</w:t>
      </w:r>
      <w:proofErr w:type="spellStart"/>
      <w:r w:rsidR="00332507">
        <w:t>Rosseel</w:t>
      </w:r>
      <w:proofErr w:type="spellEnd"/>
      <w:r w:rsidR="00332507">
        <w:t xml:space="preserve"> 2012</w:t>
      </w:r>
      <w:r w:rsidR="004146F7" w:rsidRPr="00332507">
        <w:rPr>
          <w:rFonts w:ascii="Times New Roman" w:hAnsi="Times New Roman" w:cs="Times New Roman"/>
          <w:color w:val="1A1A1A"/>
          <w:highlight w:val="yellow"/>
          <w:shd w:val="clear" w:color="auto" w:fill="FFFFFF"/>
        </w:rPr>
        <w:t>]</w:t>
      </w:r>
      <w:r w:rsidRPr="00D65804">
        <w:rPr>
          <w:rFonts w:ascii="Times New Roman" w:hAnsi="Times New Roman" w:cs="Times New Roman"/>
          <w:color w:val="1A1A1A"/>
          <w:shd w:val="clear" w:color="auto" w:fill="FFFFFF"/>
        </w:rPr>
        <w:t xml:space="preserve"> in </w:t>
      </w:r>
      <w:r w:rsidR="001400EC" w:rsidRPr="00D65804">
        <w:rPr>
          <w:rFonts w:ascii="Times New Roman" w:hAnsi="Times New Roman" w:cs="Times New Roman"/>
          <w:color w:val="1A1A1A"/>
          <w:shd w:val="clear" w:color="auto" w:fill="FFFFFF"/>
        </w:rPr>
        <w:t xml:space="preserve">the </w:t>
      </w:r>
      <w:r w:rsidRPr="00332507">
        <w:rPr>
          <w:rFonts w:ascii="Times New Roman" w:hAnsi="Times New Roman" w:cs="Times New Roman"/>
          <w:color w:val="1A1A1A"/>
          <w:highlight w:val="yellow"/>
          <w:shd w:val="clear" w:color="auto" w:fill="FFFFFF"/>
        </w:rPr>
        <w:t>R platform</w:t>
      </w:r>
      <w:r w:rsidR="004146F7" w:rsidRPr="00332507">
        <w:rPr>
          <w:rFonts w:ascii="Times New Roman" w:hAnsi="Times New Roman" w:cs="Times New Roman"/>
          <w:color w:val="1A1A1A"/>
          <w:highlight w:val="yellow"/>
          <w:shd w:val="clear" w:color="auto" w:fill="FFFFFF"/>
        </w:rPr>
        <w:t xml:space="preserve"> []</w:t>
      </w:r>
      <w:r w:rsidRPr="00D65804">
        <w:rPr>
          <w:rFonts w:ascii="Times New Roman" w:hAnsi="Times New Roman" w:cs="Times New Roman"/>
          <w:color w:val="1A1A1A"/>
          <w:shd w:val="clear" w:color="auto" w:fill="FFFFFF"/>
        </w:rPr>
        <w:t>, t</w:t>
      </w:r>
      <w:r w:rsidRPr="00332507">
        <w:rPr>
          <w:rFonts w:ascii="Times New Roman" w:hAnsi="Times New Roman" w:cs="Times New Roman"/>
          <w:color w:val="1A1A1A"/>
          <w:highlight w:val="yellow"/>
          <w:shd w:val="clear" w:color="auto" w:fill="FFFFFF"/>
        </w:rPr>
        <w:t>he EQS</w:t>
      </w:r>
      <w:r w:rsidR="004146F7" w:rsidRPr="00332507">
        <w:rPr>
          <w:rFonts w:ascii="Times New Roman" w:hAnsi="Times New Roman" w:cs="Times New Roman"/>
          <w:color w:val="1A1A1A"/>
          <w:highlight w:val="yellow"/>
          <w:shd w:val="clear" w:color="auto" w:fill="FFFFFF"/>
        </w:rPr>
        <w:t xml:space="preserve"> []</w:t>
      </w:r>
      <w:r w:rsidRPr="00332507">
        <w:rPr>
          <w:rFonts w:ascii="Times New Roman" w:hAnsi="Times New Roman" w:cs="Times New Roman"/>
          <w:color w:val="1A1A1A"/>
          <w:highlight w:val="yellow"/>
          <w:shd w:val="clear" w:color="auto" w:fill="FFFFFF"/>
        </w:rPr>
        <w:t>,</w:t>
      </w:r>
      <w:r w:rsidRPr="00D65804">
        <w:rPr>
          <w:rFonts w:ascii="Times New Roman" w:hAnsi="Times New Roman" w:cs="Times New Roman"/>
          <w:color w:val="1A1A1A"/>
          <w:shd w:val="clear" w:color="auto" w:fill="FFFFFF"/>
        </w:rPr>
        <w:t xml:space="preserve"> the </w:t>
      </w:r>
      <w:r w:rsidRPr="00332507">
        <w:rPr>
          <w:rFonts w:ascii="Times New Roman" w:hAnsi="Times New Roman" w:cs="Times New Roman"/>
          <w:color w:val="1A1A1A"/>
          <w:highlight w:val="yellow"/>
          <w:shd w:val="clear" w:color="auto" w:fill="FFFFFF"/>
        </w:rPr>
        <w:t>LISREL</w:t>
      </w:r>
      <w:r w:rsidR="004146F7" w:rsidRPr="00332507">
        <w:rPr>
          <w:rFonts w:ascii="Times New Roman" w:hAnsi="Times New Roman" w:cs="Times New Roman"/>
          <w:color w:val="1A1A1A"/>
          <w:highlight w:val="yellow"/>
          <w:shd w:val="clear" w:color="auto" w:fill="FFFFFF"/>
        </w:rPr>
        <w:t xml:space="preserve"> []</w:t>
      </w:r>
      <w:r w:rsidRPr="00D65804">
        <w:rPr>
          <w:rFonts w:ascii="Times New Roman" w:hAnsi="Times New Roman" w:cs="Times New Roman"/>
          <w:color w:val="1A1A1A"/>
          <w:shd w:val="clear" w:color="auto" w:fill="FFFFFF"/>
        </w:rPr>
        <w:t xml:space="preserve">, and others become applicable to G-theory estimation. </w:t>
      </w:r>
      <w:r w:rsidR="001400EC" w:rsidRPr="00D65804">
        <w:rPr>
          <w:rFonts w:ascii="Times New Roman" w:hAnsi="Times New Roman" w:cs="Times New Roman"/>
          <w:color w:val="1A1A1A"/>
          <w:shd w:val="clear" w:color="auto" w:fill="FFFFFF"/>
        </w:rPr>
        <w:t xml:space="preserve">From the perspective of function update frequency, we recommend the </w:t>
      </w:r>
      <w:proofErr w:type="spellStart"/>
      <w:r w:rsidR="001400EC" w:rsidRPr="00D65804">
        <w:rPr>
          <w:rFonts w:ascii="Times New Roman" w:hAnsi="Times New Roman" w:cs="Times New Roman"/>
          <w:color w:val="1A1A1A"/>
          <w:shd w:val="clear" w:color="auto" w:fill="FFFFFF"/>
        </w:rPr>
        <w:t>Mplus</w:t>
      </w:r>
      <w:proofErr w:type="spellEnd"/>
      <w:r w:rsidR="001400EC" w:rsidRPr="00D65804">
        <w:rPr>
          <w:rFonts w:ascii="Times New Roman" w:hAnsi="Times New Roman" w:cs="Times New Roman"/>
          <w:color w:val="1A1A1A"/>
          <w:shd w:val="clear" w:color="auto" w:fill="FFFFFF"/>
        </w:rPr>
        <w:t xml:space="preserve"> as well as the </w:t>
      </w:r>
      <w:proofErr w:type="spellStart"/>
      <w:r w:rsidR="001400EC" w:rsidRPr="00D65804">
        <w:rPr>
          <w:rFonts w:ascii="Times New Roman" w:hAnsi="Times New Roman" w:cs="Times New Roman"/>
          <w:color w:val="1A1A1A"/>
          <w:shd w:val="clear" w:color="auto" w:fill="FFFFFF"/>
        </w:rPr>
        <w:t>lavaan</w:t>
      </w:r>
      <w:proofErr w:type="spellEnd"/>
      <w:r w:rsidR="001400EC" w:rsidRPr="00D65804">
        <w:rPr>
          <w:rFonts w:ascii="Times New Roman" w:hAnsi="Times New Roman" w:cs="Times New Roman"/>
          <w:color w:val="1A1A1A"/>
          <w:shd w:val="clear" w:color="auto" w:fill="FFFFFF"/>
        </w:rPr>
        <w:t xml:space="preserve"> of which related tutorials for conducting G-theory analyses are also available [</w:t>
      </w:r>
      <w:proofErr w:type="spellStart"/>
      <w:r w:rsidR="00332507">
        <w:rPr>
          <w:rFonts w:ascii="Times New Roman" w:hAnsi="Times New Roman" w:cs="Times New Roman"/>
          <w:color w:val="1A1A1A"/>
          <w:shd w:val="clear" w:color="auto" w:fill="FFFFFF"/>
        </w:rPr>
        <w:t>R</w:t>
      </w:r>
      <w:r w:rsidR="00332507">
        <w:rPr>
          <w:rFonts w:ascii="Times New Roman" w:hAnsi="Times New Roman" w:cs="Times New Roman" w:hint="eastAsia"/>
          <w:color w:val="1A1A1A"/>
          <w:shd w:val="clear" w:color="auto" w:fill="FFFFFF"/>
        </w:rPr>
        <w:t>ay</w:t>
      </w:r>
      <w:r w:rsidR="00332507">
        <w:rPr>
          <w:rFonts w:ascii="Times New Roman" w:hAnsi="Times New Roman" w:cs="Times New Roman"/>
          <w:color w:val="1A1A1A"/>
          <w:shd w:val="clear" w:color="auto" w:fill="FFFFFF"/>
        </w:rPr>
        <w:t>kov</w:t>
      </w:r>
      <w:proofErr w:type="spellEnd"/>
      <w:r w:rsidR="00332507">
        <w:rPr>
          <w:rFonts w:ascii="Times New Roman" w:hAnsi="Times New Roman" w:cs="Times New Roman"/>
          <w:color w:val="1A1A1A"/>
          <w:shd w:val="clear" w:color="auto" w:fill="FFFFFF"/>
        </w:rPr>
        <w:t xml:space="preserve"> &amp; </w:t>
      </w:r>
      <w:proofErr w:type="spellStart"/>
      <w:r w:rsidR="00332507">
        <w:rPr>
          <w:rFonts w:ascii="Times New Roman" w:hAnsi="Times New Roman" w:cs="Times New Roman"/>
          <w:color w:val="1A1A1A"/>
          <w:shd w:val="clear" w:color="auto" w:fill="FFFFFF"/>
        </w:rPr>
        <w:t>Marcoulides</w:t>
      </w:r>
      <w:proofErr w:type="spellEnd"/>
      <w:r w:rsidR="00332507">
        <w:rPr>
          <w:rFonts w:ascii="Times New Roman" w:hAnsi="Times New Roman" w:cs="Times New Roman"/>
          <w:color w:val="1A1A1A"/>
          <w:shd w:val="clear" w:color="auto" w:fill="FFFFFF"/>
        </w:rPr>
        <w:t xml:space="preserve"> 2011</w:t>
      </w:r>
      <w:r w:rsidR="00E23752">
        <w:rPr>
          <w:rFonts w:ascii="Times New Roman" w:hAnsi="Times New Roman" w:cs="Times New Roman"/>
          <w:color w:val="1A1A1A"/>
          <w:shd w:val="clear" w:color="auto" w:fill="FFFFFF"/>
        </w:rPr>
        <w:t xml:space="preserve">; </w:t>
      </w:r>
      <w:proofErr w:type="spellStart"/>
      <w:r w:rsidR="00E23752">
        <w:rPr>
          <w:rFonts w:ascii="Arial" w:hAnsi="Arial" w:cs="Arial"/>
          <w:color w:val="222222"/>
          <w:sz w:val="20"/>
          <w:szCs w:val="20"/>
          <w:shd w:val="clear" w:color="auto" w:fill="FFFFFF"/>
        </w:rPr>
        <w:t>Vispoel</w:t>
      </w:r>
      <w:proofErr w:type="spellEnd"/>
      <w:r w:rsidR="00E23752">
        <w:rPr>
          <w:rFonts w:ascii="Arial" w:hAnsi="Arial" w:cs="Arial"/>
          <w:color w:val="222222"/>
          <w:sz w:val="20"/>
          <w:szCs w:val="20"/>
          <w:shd w:val="clear" w:color="auto" w:fill="FFFFFF"/>
        </w:rPr>
        <w:t xml:space="preserve"> et al 2022 </w:t>
      </w:r>
      <w:r w:rsidR="00E23752">
        <w:rPr>
          <w:rFonts w:ascii="Arial" w:hAnsi="Arial" w:cs="Arial" w:hint="eastAsia"/>
          <w:color w:val="222222"/>
          <w:sz w:val="20"/>
          <w:szCs w:val="20"/>
          <w:shd w:val="clear" w:color="auto" w:fill="FFFFFF"/>
        </w:rPr>
        <w:t>with</w:t>
      </w:r>
      <w:r w:rsidR="00E23752">
        <w:rPr>
          <w:rFonts w:ascii="Arial" w:hAnsi="Arial" w:cs="Arial"/>
          <w:color w:val="222222"/>
          <w:sz w:val="20"/>
          <w:szCs w:val="20"/>
          <w:shd w:val="clear" w:color="auto" w:fill="FFFFFF"/>
        </w:rPr>
        <w:t xml:space="preserve"> Xu</w:t>
      </w:r>
      <w:r w:rsidR="001400EC" w:rsidRPr="00D65804">
        <w:rPr>
          <w:rFonts w:ascii="Times New Roman" w:hAnsi="Times New Roman" w:cs="Times New Roman"/>
          <w:color w:val="1A1A1A"/>
          <w:shd w:val="clear" w:color="auto" w:fill="FFFFFF"/>
        </w:rPr>
        <w:t>]. In terms of using random effect modeling, the R platform</w:t>
      </w:r>
      <w:r w:rsidR="00567665" w:rsidRPr="00D65804">
        <w:rPr>
          <w:rFonts w:ascii="Times New Roman" w:hAnsi="Times New Roman" w:cs="Times New Roman"/>
          <w:color w:val="1A1A1A"/>
          <w:shd w:val="clear" w:color="auto" w:fill="FFFFFF"/>
        </w:rPr>
        <w:t xml:space="preserve">’s various packages such as the </w:t>
      </w:r>
      <w:proofErr w:type="spellStart"/>
      <w:r w:rsidR="00567665" w:rsidRPr="00D65804">
        <w:rPr>
          <w:rFonts w:ascii="Times New Roman" w:hAnsi="Times New Roman" w:cs="Times New Roman"/>
          <w:color w:val="1A1A1A"/>
          <w:shd w:val="clear" w:color="auto" w:fill="FFFFFF"/>
        </w:rPr>
        <w:t>gtheory</w:t>
      </w:r>
      <w:proofErr w:type="spellEnd"/>
      <w:r w:rsidR="00567665" w:rsidRPr="00D65804">
        <w:rPr>
          <w:rFonts w:ascii="Times New Roman" w:hAnsi="Times New Roman" w:cs="Times New Roman"/>
          <w:color w:val="1A1A1A"/>
          <w:shd w:val="clear" w:color="auto" w:fill="FFFFFF"/>
        </w:rPr>
        <w:t xml:space="preserve"> [</w:t>
      </w:r>
      <w:r w:rsidR="00660B75">
        <w:t>Moore 2016</w:t>
      </w:r>
      <w:r w:rsidR="00567665" w:rsidRPr="00D65804">
        <w:rPr>
          <w:rFonts w:ascii="Times New Roman" w:hAnsi="Times New Roman" w:cs="Times New Roman"/>
          <w:color w:val="1A1A1A"/>
          <w:shd w:val="clear" w:color="auto" w:fill="FFFFFF"/>
        </w:rPr>
        <w:t xml:space="preserve">], the </w:t>
      </w:r>
      <w:r w:rsidR="00567665" w:rsidRPr="00E23752">
        <w:rPr>
          <w:rFonts w:ascii="Times New Roman" w:hAnsi="Times New Roman" w:cs="Times New Roman"/>
          <w:color w:val="1A1A1A"/>
          <w:highlight w:val="yellow"/>
          <w:shd w:val="clear" w:color="auto" w:fill="FFFFFF"/>
        </w:rPr>
        <w:t>lme4 [],</w:t>
      </w:r>
      <w:r w:rsidR="00567665" w:rsidRPr="00D65804">
        <w:rPr>
          <w:rFonts w:ascii="Times New Roman" w:hAnsi="Times New Roman" w:cs="Times New Roman"/>
          <w:color w:val="1A1A1A"/>
          <w:shd w:val="clear" w:color="auto" w:fill="FFFFFF"/>
        </w:rPr>
        <w:t xml:space="preserve"> and the </w:t>
      </w:r>
      <w:proofErr w:type="spellStart"/>
      <w:r w:rsidR="00567665" w:rsidRPr="00D65804">
        <w:rPr>
          <w:rFonts w:ascii="Times New Roman" w:hAnsi="Times New Roman" w:cs="Times New Roman"/>
          <w:color w:val="1A1A1A"/>
          <w:shd w:val="clear" w:color="auto" w:fill="FFFFFF"/>
        </w:rPr>
        <w:t>glmmTMB</w:t>
      </w:r>
      <w:proofErr w:type="spellEnd"/>
      <w:r w:rsidR="00567665" w:rsidRPr="00D65804">
        <w:rPr>
          <w:rFonts w:ascii="Times New Roman" w:hAnsi="Times New Roman" w:cs="Times New Roman"/>
          <w:color w:val="1A1A1A"/>
          <w:shd w:val="clear" w:color="auto" w:fill="FFFFFF"/>
        </w:rPr>
        <w:t xml:space="preserve"> [</w:t>
      </w:r>
      <w:r w:rsidR="00660B75" w:rsidRPr="00660B75">
        <w:rPr>
          <w:rFonts w:ascii="Times New Roman" w:hAnsi="Times New Roman" w:cs="Times New Roman"/>
          <w:color w:val="1A1A1A"/>
          <w:shd w:val="clear" w:color="auto" w:fill="FFFFFF"/>
        </w:rPr>
        <w:t>Brooks et al, 2017</w:t>
      </w:r>
      <w:r w:rsidR="00567665" w:rsidRPr="00D65804">
        <w:rPr>
          <w:rFonts w:ascii="Times New Roman" w:hAnsi="Times New Roman" w:cs="Times New Roman"/>
          <w:color w:val="1A1A1A"/>
          <w:shd w:val="clear" w:color="auto" w:fill="FFFFFF"/>
        </w:rPr>
        <w:t>] can be used for different G-theory designs; with random effect modeling, researchers can not only use restricted maximum likelihood (REML) to yield unbiased estimates for small sample scenarios, but also obtain the flexibility of adding other sources of variables (e.g., effects such as genders and pre-test scores) to enrich models</w:t>
      </w:r>
      <w:r w:rsidR="00442D94" w:rsidRPr="00D65804">
        <w:rPr>
          <w:rFonts w:ascii="Times New Roman" w:hAnsi="Times New Roman" w:cs="Times New Roman"/>
          <w:color w:val="1A1A1A"/>
          <w:shd w:val="clear" w:color="auto" w:fill="FFFFFF"/>
        </w:rPr>
        <w:t>; related</w:t>
      </w:r>
      <w:r w:rsidR="001D3CA0" w:rsidRPr="00D65804">
        <w:rPr>
          <w:rFonts w:ascii="Times New Roman" w:hAnsi="Times New Roman" w:cs="Times New Roman"/>
          <w:color w:val="1A1A1A"/>
          <w:shd w:val="clear" w:color="auto" w:fill="FFFFFF"/>
        </w:rPr>
        <w:t xml:space="preserve"> primers </w:t>
      </w:r>
      <w:r w:rsidR="00F73E84" w:rsidRPr="00D65804">
        <w:rPr>
          <w:rFonts w:ascii="Times New Roman" w:hAnsi="Times New Roman" w:cs="Times New Roman"/>
          <w:color w:val="1A1A1A"/>
          <w:shd w:val="clear" w:color="auto" w:fill="FFFFFF"/>
        </w:rPr>
        <w:t>for using these software programs to conduct G-theory analyses</w:t>
      </w:r>
      <w:r w:rsidR="001D3CA0" w:rsidRPr="00D65804">
        <w:rPr>
          <w:rFonts w:ascii="Times New Roman" w:hAnsi="Times New Roman" w:cs="Times New Roman"/>
          <w:color w:val="1A1A1A"/>
          <w:shd w:val="clear" w:color="auto" w:fill="FFFFFF"/>
        </w:rPr>
        <w:t xml:space="preserve"> are presented by Jiang</w:t>
      </w:r>
      <w:r w:rsidR="00E23752">
        <w:rPr>
          <w:rFonts w:ascii="Times New Roman" w:hAnsi="Times New Roman" w:cs="Times New Roman"/>
          <w:color w:val="1A1A1A"/>
          <w:shd w:val="clear" w:color="auto" w:fill="FFFFFF"/>
        </w:rPr>
        <w:t xml:space="preserve"> [2018], Jiang</w:t>
      </w:r>
      <w:r w:rsidR="001D3CA0" w:rsidRPr="00D65804">
        <w:rPr>
          <w:rFonts w:ascii="Times New Roman" w:hAnsi="Times New Roman" w:cs="Times New Roman"/>
          <w:color w:val="1A1A1A"/>
          <w:shd w:val="clear" w:color="auto" w:fill="FFFFFF"/>
        </w:rPr>
        <w:t xml:space="preserve"> et al [</w:t>
      </w:r>
      <w:r w:rsidR="00E23752">
        <w:rPr>
          <w:rFonts w:ascii="Times New Roman" w:hAnsi="Times New Roman" w:cs="Times New Roman"/>
          <w:color w:val="1A1A1A"/>
          <w:shd w:val="clear" w:color="auto" w:fill="FFFFFF"/>
        </w:rPr>
        <w:t>2020</w:t>
      </w:r>
      <w:r w:rsidR="001D3CA0" w:rsidRPr="00D65804">
        <w:rPr>
          <w:rFonts w:ascii="Times New Roman" w:hAnsi="Times New Roman" w:cs="Times New Roman"/>
          <w:color w:val="1A1A1A"/>
          <w:shd w:val="clear" w:color="auto" w:fill="FFFFFF"/>
        </w:rPr>
        <w:t>] and Moore [</w:t>
      </w:r>
      <w:r w:rsidR="00660B75">
        <w:rPr>
          <w:rFonts w:ascii="Times New Roman" w:hAnsi="Times New Roman" w:cs="Times New Roman"/>
          <w:color w:val="1A1A1A"/>
          <w:shd w:val="clear" w:color="auto" w:fill="FFFFFF"/>
        </w:rPr>
        <w:t>2016</w:t>
      </w:r>
      <w:r w:rsidR="001D3CA0" w:rsidRPr="00D65804">
        <w:rPr>
          <w:rFonts w:ascii="Times New Roman" w:hAnsi="Times New Roman" w:cs="Times New Roman"/>
          <w:color w:val="1A1A1A"/>
          <w:shd w:val="clear" w:color="auto" w:fill="FFFFFF"/>
        </w:rPr>
        <w:t>].</w:t>
      </w:r>
      <w:r w:rsidR="00567665" w:rsidRPr="00D65804">
        <w:rPr>
          <w:rFonts w:ascii="Times New Roman" w:hAnsi="Times New Roman" w:cs="Times New Roman"/>
          <w:color w:val="1A1A1A"/>
          <w:shd w:val="clear" w:color="auto" w:fill="FFFFFF"/>
        </w:rPr>
        <w:t xml:space="preserve"> </w:t>
      </w:r>
      <w:r w:rsidR="00D56E29" w:rsidRPr="00D65804">
        <w:rPr>
          <w:rFonts w:ascii="Times New Roman" w:hAnsi="Times New Roman" w:cs="Times New Roman"/>
          <w:color w:val="1A1A1A"/>
          <w:shd w:val="clear" w:color="auto" w:fill="FFFFFF"/>
        </w:rPr>
        <w:t xml:space="preserve">Following the vein of random effect modeling, Bayesian estimations through the BUGS/JAGS software programs for both univariate and multivariate G-theory were also presented </w:t>
      </w:r>
      <w:r w:rsidR="00660B75">
        <w:rPr>
          <w:rFonts w:ascii="Times New Roman" w:hAnsi="Times New Roman" w:cs="Times New Roman"/>
          <w:color w:val="1A1A1A"/>
          <w:shd w:val="clear" w:color="auto" w:fill="FFFFFF"/>
        </w:rPr>
        <w:t xml:space="preserve">[Jiang &amp; </w:t>
      </w:r>
      <w:proofErr w:type="spellStart"/>
      <w:r w:rsidR="00660B75">
        <w:rPr>
          <w:rFonts w:ascii="Arial" w:hAnsi="Arial" w:cs="Arial"/>
          <w:color w:val="222222"/>
          <w:sz w:val="20"/>
          <w:szCs w:val="20"/>
          <w:shd w:val="clear" w:color="auto" w:fill="FFFFFF"/>
        </w:rPr>
        <w:t>Skorupski</w:t>
      </w:r>
      <w:proofErr w:type="spellEnd"/>
      <w:r w:rsidR="00660B75">
        <w:rPr>
          <w:rFonts w:ascii="Arial" w:hAnsi="Arial" w:cs="Arial"/>
          <w:color w:val="222222"/>
          <w:sz w:val="20"/>
          <w:szCs w:val="20"/>
          <w:shd w:val="clear" w:color="auto" w:fill="FFFFFF"/>
        </w:rPr>
        <w:t xml:space="preserve"> 2018; </w:t>
      </w:r>
      <w:proofErr w:type="spellStart"/>
      <w:r w:rsidR="00660B75">
        <w:rPr>
          <w:rFonts w:ascii="Arial" w:hAnsi="Arial" w:cs="Arial"/>
          <w:color w:val="222222"/>
          <w:sz w:val="20"/>
          <w:szCs w:val="20"/>
          <w:shd w:val="clear" w:color="auto" w:fill="FFFFFF"/>
        </w:rPr>
        <w:t>LoPilato</w:t>
      </w:r>
      <w:proofErr w:type="spellEnd"/>
      <w:r w:rsidR="00660B75">
        <w:rPr>
          <w:rFonts w:ascii="Arial" w:hAnsi="Arial" w:cs="Arial"/>
          <w:color w:val="222222"/>
          <w:sz w:val="20"/>
          <w:szCs w:val="20"/>
          <w:shd w:val="clear" w:color="auto" w:fill="FFFFFF"/>
        </w:rPr>
        <w:t xml:space="preserve"> et al 2015]</w:t>
      </w:r>
      <w:r w:rsidR="00D56E29" w:rsidRPr="00D65804">
        <w:rPr>
          <w:rFonts w:ascii="Times New Roman" w:hAnsi="Times New Roman" w:cs="Times New Roman"/>
          <w:color w:val="1A1A1A"/>
          <w:shd w:val="clear" w:color="auto" w:fill="FFFFFF"/>
        </w:rPr>
        <w:t xml:space="preserve">], while these programs can be called in the R platform, which essentially wraps data imports, cleaning, and a series of analyses together as a “onesie”. </w:t>
      </w:r>
      <w:r w:rsidR="009F5738" w:rsidRPr="00D65804">
        <w:rPr>
          <w:rFonts w:ascii="Times New Roman" w:hAnsi="Times New Roman" w:cs="Times New Roman"/>
          <w:color w:val="1A1A1A"/>
          <w:shd w:val="clear" w:color="auto" w:fill="FFFFFF"/>
        </w:rPr>
        <w:t>Bayesi</w:t>
      </w:r>
      <w:r w:rsidR="008B595A" w:rsidRPr="00D65804">
        <w:rPr>
          <w:rFonts w:ascii="Times New Roman" w:hAnsi="Times New Roman" w:cs="Times New Roman"/>
          <w:color w:val="1A1A1A"/>
          <w:shd w:val="clear" w:color="auto" w:fill="FFFFFF"/>
        </w:rPr>
        <w:t xml:space="preserve">an </w:t>
      </w:r>
      <w:r w:rsidR="00754651" w:rsidRPr="00D65804">
        <w:rPr>
          <w:rFonts w:ascii="Times New Roman" w:hAnsi="Times New Roman" w:cs="Times New Roman"/>
          <w:color w:val="1A1A1A"/>
          <w:shd w:val="clear" w:color="auto" w:fill="FFFFFF"/>
        </w:rPr>
        <w:t xml:space="preserve">properties bring additional advantages to G-theory estimations, for example, (1) treating missing responses as parameter estimates to lessen the hazards of data incompleteness, (2) incorporating prior information (from the literature or the past experience) to the </w:t>
      </w:r>
      <w:r w:rsidR="00F038D0" w:rsidRPr="00D65804">
        <w:rPr>
          <w:rFonts w:ascii="Times New Roman" w:hAnsi="Times New Roman" w:cs="Times New Roman"/>
          <w:color w:val="1A1A1A"/>
          <w:shd w:val="clear" w:color="auto" w:fill="FFFFFF"/>
        </w:rPr>
        <w:t>modeling</w:t>
      </w:r>
      <w:r w:rsidR="00754651" w:rsidRPr="00D65804">
        <w:rPr>
          <w:rFonts w:ascii="Times New Roman" w:hAnsi="Times New Roman" w:cs="Times New Roman"/>
          <w:color w:val="1A1A1A"/>
          <w:shd w:val="clear" w:color="auto" w:fill="FFFFFF"/>
        </w:rPr>
        <w:t xml:space="preserve">, </w:t>
      </w:r>
      <w:r w:rsidR="002F077B" w:rsidRPr="00D65804">
        <w:rPr>
          <w:rFonts w:ascii="Times New Roman" w:hAnsi="Times New Roman" w:cs="Times New Roman"/>
          <w:color w:val="1A1A1A"/>
          <w:shd w:val="clear" w:color="auto" w:fill="FFFFFF"/>
        </w:rPr>
        <w:t xml:space="preserve">and </w:t>
      </w:r>
      <w:r w:rsidR="00754651" w:rsidRPr="00D65804">
        <w:rPr>
          <w:rFonts w:ascii="Times New Roman" w:hAnsi="Times New Roman" w:cs="Times New Roman"/>
          <w:color w:val="1A1A1A"/>
          <w:shd w:val="clear" w:color="auto" w:fill="FFFFFF"/>
        </w:rPr>
        <w:t xml:space="preserve">(3) </w:t>
      </w:r>
      <w:r w:rsidR="002F077B" w:rsidRPr="00D65804">
        <w:rPr>
          <w:rFonts w:ascii="Times New Roman" w:hAnsi="Times New Roman" w:cs="Times New Roman"/>
          <w:color w:val="1A1A1A"/>
          <w:shd w:val="clear" w:color="auto" w:fill="FFFFFF"/>
        </w:rPr>
        <w:t>constructing credible intervals (similar to confidence intervals) for any customized parameters [</w:t>
      </w:r>
      <w:proofErr w:type="spellStart"/>
      <w:r w:rsidR="00660B75">
        <w:rPr>
          <w:rFonts w:ascii="Arial" w:hAnsi="Arial" w:cs="Arial"/>
          <w:color w:val="222222"/>
          <w:sz w:val="20"/>
          <w:szCs w:val="20"/>
          <w:shd w:val="clear" w:color="auto" w:fill="FFFFFF"/>
        </w:rPr>
        <w:t>Marsman</w:t>
      </w:r>
      <w:proofErr w:type="spellEnd"/>
      <w:r w:rsidR="00660B75">
        <w:rPr>
          <w:rFonts w:ascii="Arial" w:hAnsi="Arial" w:cs="Arial"/>
          <w:color w:val="222222"/>
          <w:sz w:val="20"/>
          <w:szCs w:val="20"/>
          <w:shd w:val="clear" w:color="auto" w:fill="FFFFFF"/>
        </w:rPr>
        <w:t xml:space="preserve"> &amp; </w:t>
      </w:r>
      <w:proofErr w:type="spellStart"/>
      <w:r w:rsidR="00660B75">
        <w:rPr>
          <w:rFonts w:ascii="Arial" w:hAnsi="Arial" w:cs="Arial"/>
          <w:color w:val="222222"/>
          <w:sz w:val="20"/>
          <w:szCs w:val="20"/>
          <w:shd w:val="clear" w:color="auto" w:fill="FFFFFF"/>
        </w:rPr>
        <w:t>Wagenmakers</w:t>
      </w:r>
      <w:proofErr w:type="spellEnd"/>
      <w:r w:rsidR="00660B75">
        <w:rPr>
          <w:rFonts w:ascii="Arial" w:hAnsi="Arial" w:cs="Arial"/>
          <w:color w:val="222222"/>
          <w:sz w:val="20"/>
          <w:szCs w:val="20"/>
          <w:shd w:val="clear" w:color="auto" w:fill="FFFFFF"/>
        </w:rPr>
        <w:t xml:space="preserve"> 2017</w:t>
      </w:r>
      <w:r w:rsidR="002F077B" w:rsidRPr="00D65804">
        <w:rPr>
          <w:rFonts w:ascii="Times New Roman" w:hAnsi="Times New Roman" w:cs="Times New Roman"/>
          <w:color w:val="1A1A1A"/>
          <w:shd w:val="clear" w:color="auto" w:fill="FFFFFF"/>
        </w:rPr>
        <w:t>].</w:t>
      </w:r>
      <w:r w:rsidR="00754651" w:rsidRPr="00D65804">
        <w:rPr>
          <w:rFonts w:ascii="Times New Roman" w:hAnsi="Times New Roman" w:cs="Times New Roman"/>
          <w:color w:val="1A1A1A"/>
          <w:shd w:val="clear" w:color="auto" w:fill="FFFFFF"/>
        </w:rPr>
        <w:t xml:space="preserve"> </w:t>
      </w:r>
      <w:r w:rsidR="001400EC" w:rsidRPr="00D65804">
        <w:rPr>
          <w:rFonts w:ascii="Times New Roman" w:hAnsi="Times New Roman" w:cs="Times New Roman"/>
          <w:color w:val="1A1A1A"/>
          <w:shd w:val="clear" w:color="auto" w:fill="FFFFFF"/>
        </w:rPr>
        <w:t>A</w:t>
      </w:r>
      <w:r w:rsidR="00C40D64" w:rsidRPr="00D65804">
        <w:rPr>
          <w:rFonts w:ascii="Times New Roman" w:hAnsi="Times New Roman" w:cs="Times New Roman"/>
          <w:color w:val="1A1A1A"/>
          <w:shd w:val="clear" w:color="auto" w:fill="FFFFFF"/>
        </w:rPr>
        <w:t xml:space="preserve"> recent</w:t>
      </w:r>
      <w:r w:rsidR="001400EC" w:rsidRPr="00D65804">
        <w:rPr>
          <w:rFonts w:ascii="Times New Roman" w:hAnsi="Times New Roman" w:cs="Times New Roman"/>
          <w:color w:val="1A1A1A"/>
          <w:shd w:val="clear" w:color="auto" w:fill="FFFFFF"/>
        </w:rPr>
        <w:t xml:space="preserve"> </w:t>
      </w:r>
      <w:r w:rsidR="00C40D64" w:rsidRPr="00D65804">
        <w:rPr>
          <w:rFonts w:ascii="Times New Roman" w:hAnsi="Times New Roman" w:cs="Times New Roman"/>
          <w:color w:val="1A1A1A"/>
          <w:shd w:val="clear" w:color="auto" w:fill="FFFFFF"/>
        </w:rPr>
        <w:t>(</w:t>
      </w:r>
      <w:r w:rsidR="001400EC" w:rsidRPr="00D65804">
        <w:rPr>
          <w:rFonts w:ascii="Times New Roman" w:hAnsi="Times New Roman" w:cs="Times New Roman"/>
          <w:color w:val="1A1A1A"/>
          <w:shd w:val="clear" w:color="auto" w:fill="FFFFFF"/>
        </w:rPr>
        <w:t>interactive</w:t>
      </w:r>
      <w:r w:rsidR="00C40D64" w:rsidRPr="00D65804">
        <w:rPr>
          <w:rFonts w:ascii="Times New Roman" w:hAnsi="Times New Roman" w:cs="Times New Roman"/>
          <w:color w:val="1A1A1A"/>
          <w:shd w:val="clear" w:color="auto" w:fill="FFFFFF"/>
        </w:rPr>
        <w:t>)</w:t>
      </w:r>
      <w:r w:rsidR="001400EC" w:rsidRPr="00D65804">
        <w:rPr>
          <w:rFonts w:ascii="Times New Roman" w:hAnsi="Times New Roman" w:cs="Times New Roman"/>
          <w:color w:val="1A1A1A"/>
          <w:shd w:val="clear" w:color="auto" w:fill="FFFFFF"/>
        </w:rPr>
        <w:t xml:space="preserve"> web app named the </w:t>
      </w:r>
      <w:proofErr w:type="spellStart"/>
      <w:r w:rsidR="00B27767" w:rsidRPr="00D65804">
        <w:rPr>
          <w:rFonts w:ascii="Times New Roman" w:hAnsi="Times New Roman" w:cs="Times New Roman"/>
          <w:color w:val="1A1A1A"/>
          <w:shd w:val="clear" w:color="auto" w:fill="FFFFFF"/>
        </w:rPr>
        <w:t>gTheoryShiny</w:t>
      </w:r>
      <w:proofErr w:type="spellEnd"/>
      <w:r w:rsidR="00C40D64" w:rsidRPr="00D65804">
        <w:rPr>
          <w:rFonts w:ascii="Times New Roman" w:hAnsi="Times New Roman" w:cs="Times New Roman"/>
          <w:color w:val="1A1A1A"/>
          <w:shd w:val="clear" w:color="auto" w:fill="FFFFFF"/>
        </w:rPr>
        <w:t xml:space="preserve"> [</w:t>
      </w:r>
      <w:r w:rsidR="004146F7" w:rsidRPr="00660B75">
        <w:rPr>
          <w:rFonts w:ascii="Times New Roman" w:hAnsi="Times New Roman" w:cs="Times New Roman"/>
          <w:b/>
          <w:color w:val="1A1A1A"/>
          <w:shd w:val="clear" w:color="auto" w:fill="FFFFFF"/>
        </w:rPr>
        <w:t>Zhang &amp; Jiang 2022</w:t>
      </w:r>
      <w:r w:rsidR="00C40D64" w:rsidRPr="00D65804">
        <w:rPr>
          <w:rFonts w:ascii="Times New Roman" w:hAnsi="Times New Roman" w:cs="Times New Roman"/>
          <w:color w:val="1A1A1A"/>
          <w:shd w:val="clear" w:color="auto" w:fill="FFFFFF"/>
        </w:rPr>
        <w:t xml:space="preserve">] provides a user-friendly interface for applied researchers without solid programming skills; users can execute advanced functions (e.g., detecting and recommending structures of G-theory designs, imputing missing responses, extracting latent ability estimates, replacing link functions for binary and count data) via simple point-and-click.  </w:t>
      </w:r>
      <w:r w:rsidR="001400EC" w:rsidRPr="00D65804">
        <w:rPr>
          <w:rFonts w:ascii="Times New Roman" w:hAnsi="Times New Roman" w:cs="Times New Roman"/>
          <w:color w:val="1A1A1A"/>
          <w:shd w:val="clear" w:color="auto" w:fill="FFFFFF"/>
        </w:rPr>
        <w:t xml:space="preserve"> </w:t>
      </w:r>
      <w:r w:rsidR="00240BF1" w:rsidRPr="00D65804">
        <w:rPr>
          <w:rFonts w:ascii="Times New Roman" w:hAnsi="Times New Roman" w:cs="Times New Roman"/>
          <w:color w:val="1A1A1A"/>
          <w:shd w:val="clear" w:color="auto" w:fill="FFFFFF"/>
        </w:rPr>
        <w:t xml:space="preserve"> </w:t>
      </w:r>
      <w:r w:rsidR="001A378D" w:rsidRPr="00D65804">
        <w:rPr>
          <w:rFonts w:ascii="Times New Roman" w:hAnsi="Times New Roman" w:cs="Times New Roman"/>
          <w:color w:val="1A1A1A"/>
          <w:shd w:val="clear" w:color="auto" w:fill="FFFFFF"/>
        </w:rPr>
        <w:t xml:space="preserve"> </w:t>
      </w:r>
    </w:p>
    <w:p w14:paraId="7141F7D4" w14:textId="6CA37250" w:rsidR="00C565E7" w:rsidRDefault="0007177D" w:rsidP="004C56D4">
      <w:pPr>
        <w:spacing w:before="240"/>
        <w:jc w:val="left"/>
        <w:rPr>
          <w:rFonts w:ascii="Source Sans Pro" w:hAnsi="Source Sans Pro"/>
          <w:color w:val="1A1A1A"/>
          <w:shd w:val="clear" w:color="auto" w:fill="FFFFFF"/>
        </w:rPr>
      </w:pPr>
      <w:r w:rsidRPr="00D65804">
        <w:rPr>
          <w:rFonts w:ascii="Times New Roman" w:hAnsi="Times New Roman" w:cs="Times New Roman"/>
          <w:color w:val="1A1A1A"/>
          <w:shd w:val="clear" w:color="auto" w:fill="FFFFFF"/>
        </w:rPr>
        <w:t>This paper is meant to be non-technical</w:t>
      </w:r>
      <w:r w:rsidR="008B5966" w:rsidRPr="00D65804">
        <w:rPr>
          <w:rFonts w:ascii="Times New Roman" w:hAnsi="Times New Roman" w:cs="Times New Roman"/>
          <w:color w:val="1A1A1A"/>
          <w:shd w:val="clear" w:color="auto" w:fill="FFFFFF"/>
        </w:rPr>
        <w:t xml:space="preserve"> such that statistical and programming details are omitted</w:t>
      </w:r>
      <w:r w:rsidR="00260287" w:rsidRPr="00D65804">
        <w:rPr>
          <w:rFonts w:ascii="Times New Roman" w:hAnsi="Times New Roman" w:cs="Times New Roman"/>
          <w:color w:val="1A1A1A"/>
          <w:shd w:val="clear" w:color="auto" w:fill="FFFFFF"/>
        </w:rPr>
        <w:t xml:space="preserve">; it </w:t>
      </w:r>
      <w:r w:rsidR="00F75412" w:rsidRPr="00D65804">
        <w:rPr>
          <w:rFonts w:ascii="Times New Roman" w:hAnsi="Times New Roman" w:cs="Times New Roman"/>
          <w:color w:val="1A1A1A"/>
          <w:shd w:val="clear" w:color="auto" w:fill="FFFFFF"/>
        </w:rPr>
        <w:t>aims at</w:t>
      </w:r>
      <w:r w:rsidR="00260287" w:rsidRPr="00D65804">
        <w:rPr>
          <w:rFonts w:ascii="Times New Roman" w:hAnsi="Times New Roman" w:cs="Times New Roman"/>
          <w:color w:val="1A1A1A"/>
          <w:shd w:val="clear" w:color="auto" w:fill="FFFFFF"/>
        </w:rPr>
        <w:t xml:space="preserve"> informing medical education researchers </w:t>
      </w:r>
      <w:r w:rsidR="00F75412" w:rsidRPr="00D65804">
        <w:rPr>
          <w:rFonts w:ascii="Times New Roman" w:hAnsi="Times New Roman" w:cs="Times New Roman"/>
          <w:color w:val="1A1A1A"/>
          <w:shd w:val="clear" w:color="auto" w:fill="FFFFFF"/>
        </w:rPr>
        <w:t>what</w:t>
      </w:r>
      <w:r w:rsidR="00260287" w:rsidRPr="00D65804">
        <w:rPr>
          <w:rFonts w:ascii="Times New Roman" w:hAnsi="Times New Roman" w:cs="Times New Roman"/>
          <w:color w:val="1A1A1A"/>
          <w:shd w:val="clear" w:color="auto" w:fill="FFFFFF"/>
        </w:rPr>
        <w:t xml:space="preserve"> G-theory </w:t>
      </w:r>
      <w:r w:rsidR="00F75412" w:rsidRPr="00D65804">
        <w:rPr>
          <w:rFonts w:ascii="Times New Roman" w:hAnsi="Times New Roman" w:cs="Times New Roman"/>
          <w:color w:val="1A1A1A"/>
          <w:shd w:val="clear" w:color="auto" w:fill="FFFFFF"/>
        </w:rPr>
        <w:t>can provide more to performance assessments.</w:t>
      </w:r>
      <w:r w:rsidR="006008D9" w:rsidRPr="00D65804">
        <w:rPr>
          <w:rFonts w:ascii="Times New Roman" w:hAnsi="Times New Roman" w:cs="Times New Roman"/>
          <w:color w:val="1A1A1A"/>
          <w:shd w:val="clear" w:color="auto" w:fill="FFFFFF"/>
        </w:rPr>
        <w:t xml:space="preserve"> Therefore, knowing the conceptual properties of the aforementioned points is necessary, for example, SEM </w:t>
      </w:r>
      <w:r w:rsidR="006008D9" w:rsidRPr="00D65804">
        <w:rPr>
          <w:rFonts w:ascii="Times New Roman" w:hAnsi="Times New Roman" w:cs="Times New Roman"/>
          <w:color w:val="333333"/>
          <w:shd w:val="clear" w:color="auto" w:fill="FFFFFF"/>
        </w:rPr>
        <w:t>approaches</w:t>
      </w:r>
      <w:r w:rsidR="006008D9" w:rsidRPr="00D65804">
        <w:rPr>
          <w:rFonts w:ascii="Times New Roman" w:hAnsi="Times New Roman" w:cs="Times New Roman"/>
          <w:color w:val="1A1A1A"/>
          <w:shd w:val="clear" w:color="auto" w:fill="FFFFFF"/>
        </w:rPr>
        <w:t xml:space="preserve"> allow G-theory to borrow </w:t>
      </w:r>
      <w:r w:rsidR="005972A9" w:rsidRPr="00D65804">
        <w:rPr>
          <w:rFonts w:ascii="Times New Roman" w:hAnsi="Times New Roman" w:cs="Times New Roman"/>
          <w:color w:val="1A1A1A"/>
          <w:shd w:val="clear" w:color="auto" w:fill="FFFFFF"/>
        </w:rPr>
        <w:t>auxiliary</w:t>
      </w:r>
      <w:r w:rsidR="006008D9" w:rsidRPr="00D65804">
        <w:rPr>
          <w:rFonts w:ascii="Times New Roman" w:hAnsi="Times New Roman" w:cs="Times New Roman"/>
          <w:color w:val="1A1A1A"/>
          <w:shd w:val="clear" w:color="auto" w:fill="FFFFFF"/>
        </w:rPr>
        <w:t xml:space="preserve"> </w:t>
      </w:r>
      <w:r w:rsidR="005972A9" w:rsidRPr="00D65804">
        <w:rPr>
          <w:rFonts w:ascii="Times New Roman" w:hAnsi="Times New Roman" w:cs="Times New Roman"/>
          <w:color w:val="1A1A1A"/>
          <w:shd w:val="clear" w:color="auto" w:fill="FFFFFF"/>
        </w:rPr>
        <w:t xml:space="preserve">variables to reduce the biases caused by missing data. </w:t>
      </w:r>
      <w:r w:rsidR="008B5966" w:rsidRPr="00D65804">
        <w:rPr>
          <w:rFonts w:ascii="Times New Roman" w:hAnsi="Times New Roman" w:cs="Times New Roman"/>
          <w:color w:val="1A1A1A"/>
          <w:shd w:val="clear" w:color="auto" w:fill="FFFFFF"/>
        </w:rPr>
        <w:t xml:space="preserve">We expect that </w:t>
      </w:r>
      <w:r w:rsidR="00775A49" w:rsidRPr="00D65804">
        <w:rPr>
          <w:rFonts w:ascii="Times New Roman" w:hAnsi="Times New Roman" w:cs="Times New Roman"/>
          <w:color w:val="1A1A1A"/>
          <w:shd w:val="clear" w:color="auto" w:fill="FFFFFF"/>
        </w:rPr>
        <w:t>applied</w:t>
      </w:r>
      <w:r w:rsidR="004A1921" w:rsidRPr="00D65804">
        <w:rPr>
          <w:rFonts w:ascii="Times New Roman" w:hAnsi="Times New Roman" w:cs="Times New Roman"/>
          <w:color w:val="1A1A1A"/>
          <w:shd w:val="clear" w:color="auto" w:fill="FFFFFF"/>
        </w:rPr>
        <w:t xml:space="preserve"> </w:t>
      </w:r>
      <w:r w:rsidR="008B5966" w:rsidRPr="00D65804">
        <w:rPr>
          <w:rFonts w:ascii="Times New Roman" w:hAnsi="Times New Roman" w:cs="Times New Roman"/>
          <w:color w:val="1A1A1A"/>
          <w:shd w:val="clear" w:color="auto" w:fill="FFFFFF"/>
        </w:rPr>
        <w:t xml:space="preserve">researchers </w:t>
      </w:r>
      <w:r w:rsidR="004A1921" w:rsidRPr="00D65804">
        <w:rPr>
          <w:rFonts w:ascii="Times New Roman" w:hAnsi="Times New Roman" w:cs="Times New Roman"/>
          <w:color w:val="1A1A1A"/>
          <w:shd w:val="clear" w:color="auto" w:fill="FFFFFF"/>
        </w:rPr>
        <w:t xml:space="preserve">to </w:t>
      </w:r>
      <w:r w:rsidR="008B5966" w:rsidRPr="00D65804">
        <w:rPr>
          <w:rFonts w:ascii="Times New Roman" w:hAnsi="Times New Roman" w:cs="Times New Roman"/>
          <w:color w:val="1A1A1A"/>
          <w:shd w:val="clear" w:color="auto" w:fill="FFFFFF"/>
        </w:rPr>
        <w:t>collaborat</w:t>
      </w:r>
      <w:r w:rsidR="004A1921" w:rsidRPr="00D65804">
        <w:rPr>
          <w:rFonts w:ascii="Times New Roman" w:hAnsi="Times New Roman" w:cs="Times New Roman"/>
          <w:color w:val="1A1A1A"/>
          <w:shd w:val="clear" w:color="auto" w:fill="FFFFFF"/>
        </w:rPr>
        <w:t>e</w:t>
      </w:r>
      <w:r w:rsidR="008B5966" w:rsidRPr="00D65804">
        <w:rPr>
          <w:rFonts w:ascii="Times New Roman" w:hAnsi="Times New Roman" w:cs="Times New Roman"/>
          <w:color w:val="1A1A1A"/>
          <w:shd w:val="clear" w:color="auto" w:fill="FFFFFF"/>
        </w:rPr>
        <w:t xml:space="preserve"> with statisticians, </w:t>
      </w:r>
      <w:r w:rsidR="00775A49" w:rsidRPr="00D65804">
        <w:rPr>
          <w:rFonts w:ascii="Times New Roman" w:hAnsi="Times New Roman" w:cs="Times New Roman"/>
          <w:color w:val="1A1A1A"/>
          <w:shd w:val="clear" w:color="auto" w:fill="FFFFFF"/>
        </w:rPr>
        <w:t>when</w:t>
      </w:r>
      <w:r w:rsidR="008B5966" w:rsidRPr="00D65804">
        <w:rPr>
          <w:rFonts w:ascii="Times New Roman" w:hAnsi="Times New Roman" w:cs="Times New Roman"/>
          <w:color w:val="1A1A1A"/>
          <w:shd w:val="clear" w:color="auto" w:fill="FFFFFF"/>
        </w:rPr>
        <w:t xml:space="preserve"> the advanced applications mentioned above are demanded. </w:t>
      </w:r>
      <w:r w:rsidR="005857F8">
        <w:rPr>
          <w:rFonts w:ascii="Times New Roman" w:hAnsi="Times New Roman" w:cs="Times New Roman"/>
          <w:color w:val="1A1A1A"/>
          <w:shd w:val="clear" w:color="auto" w:fill="FFFFFF"/>
        </w:rPr>
        <w:t>With the additional functions and features</w:t>
      </w:r>
      <w:r w:rsidR="00CD64DB">
        <w:rPr>
          <w:rFonts w:ascii="Times New Roman" w:hAnsi="Times New Roman" w:cs="Times New Roman"/>
          <w:color w:val="1A1A1A"/>
          <w:shd w:val="clear" w:color="auto" w:fill="FFFFFF"/>
        </w:rPr>
        <w:t xml:space="preserve"> addressed in this paper</w:t>
      </w:r>
      <w:r w:rsidR="005857F8">
        <w:rPr>
          <w:rFonts w:ascii="Times New Roman" w:hAnsi="Times New Roman" w:cs="Times New Roman"/>
          <w:color w:val="1A1A1A"/>
          <w:shd w:val="clear" w:color="auto" w:fill="FFFFFF"/>
        </w:rPr>
        <w:t xml:space="preserve">, </w:t>
      </w:r>
      <w:r w:rsidR="00CD64DB">
        <w:rPr>
          <w:rFonts w:ascii="Times New Roman" w:hAnsi="Times New Roman" w:cs="Times New Roman"/>
          <w:color w:val="1A1A1A"/>
          <w:shd w:val="clear" w:color="auto" w:fill="FFFFFF"/>
        </w:rPr>
        <w:t xml:space="preserve">future </w:t>
      </w:r>
      <w:r w:rsidR="008B7B03">
        <w:rPr>
          <w:rFonts w:ascii="Times New Roman" w:hAnsi="Times New Roman" w:cs="Times New Roman"/>
          <w:color w:val="1A1A1A"/>
          <w:shd w:val="clear" w:color="auto" w:fill="FFFFFF"/>
        </w:rPr>
        <w:t>studies</w:t>
      </w:r>
      <w:r w:rsidR="005857F8">
        <w:rPr>
          <w:rFonts w:ascii="Times New Roman" w:hAnsi="Times New Roman" w:cs="Times New Roman"/>
          <w:color w:val="1A1A1A"/>
          <w:shd w:val="clear" w:color="auto" w:fill="FFFFFF"/>
        </w:rPr>
        <w:t xml:space="preserve"> related to performance assessments in </w:t>
      </w:r>
      <w:r w:rsidR="005857F8">
        <w:rPr>
          <w:rFonts w:ascii="Times New Roman" w:hAnsi="Times New Roman" w:cs="Times New Roman"/>
          <w:color w:val="1A1A1A"/>
          <w:shd w:val="clear" w:color="auto" w:fill="FFFFFF"/>
        </w:rPr>
        <w:lastRenderedPageBreak/>
        <w:t xml:space="preserve">the medical education field </w:t>
      </w:r>
      <w:r w:rsidR="008B7B03">
        <w:rPr>
          <w:rFonts w:ascii="Times New Roman" w:hAnsi="Times New Roman" w:cs="Times New Roman"/>
          <w:color w:val="1A1A1A"/>
          <w:shd w:val="clear" w:color="auto" w:fill="FFFFFF"/>
        </w:rPr>
        <w:t>can be broadened</w:t>
      </w:r>
      <w:r w:rsidR="00601615">
        <w:rPr>
          <w:rFonts w:ascii="Times New Roman" w:hAnsi="Times New Roman" w:cs="Times New Roman"/>
          <w:color w:val="1A1A1A"/>
          <w:shd w:val="clear" w:color="auto" w:fill="FFFFFF"/>
        </w:rPr>
        <w:t xml:space="preserve"> and</w:t>
      </w:r>
      <w:r w:rsidR="008B7B03">
        <w:rPr>
          <w:rFonts w:ascii="Times New Roman" w:hAnsi="Times New Roman" w:cs="Times New Roman"/>
          <w:color w:val="1A1A1A"/>
          <w:shd w:val="clear" w:color="auto" w:fill="FFFFFF"/>
        </w:rPr>
        <w:t xml:space="preserve"> </w:t>
      </w:r>
      <w:r w:rsidR="00CD64DB">
        <w:rPr>
          <w:rFonts w:ascii="Times New Roman" w:hAnsi="Times New Roman" w:cs="Times New Roman"/>
          <w:color w:val="1A1A1A"/>
          <w:shd w:val="clear" w:color="auto" w:fill="FFFFFF"/>
        </w:rPr>
        <w:t xml:space="preserve">deepened. </w:t>
      </w:r>
      <w:r w:rsidR="008B7B03">
        <w:rPr>
          <w:rFonts w:ascii="Times New Roman" w:hAnsi="Times New Roman" w:cs="Times New Roman"/>
          <w:color w:val="1A1A1A"/>
          <w:shd w:val="clear" w:color="auto" w:fill="FFFFFF"/>
        </w:rPr>
        <w:t xml:space="preserve"> </w:t>
      </w:r>
      <w:r w:rsidR="005857F8">
        <w:rPr>
          <w:rFonts w:ascii="Times New Roman" w:hAnsi="Times New Roman" w:cs="Times New Roman"/>
          <w:color w:val="1A1A1A"/>
          <w:shd w:val="clear" w:color="auto" w:fill="FFFFFF"/>
        </w:rPr>
        <w:t xml:space="preserve"> </w:t>
      </w:r>
      <w:r w:rsidR="008B5966">
        <w:rPr>
          <w:rFonts w:ascii="Source Sans Pro" w:hAnsi="Source Sans Pro"/>
          <w:color w:val="1A1A1A"/>
          <w:shd w:val="clear" w:color="auto" w:fill="FFFFFF"/>
        </w:rPr>
        <w:t xml:space="preserve"> </w:t>
      </w:r>
    </w:p>
    <w:p w14:paraId="2C490F3C" w14:textId="77777777" w:rsidR="00A451C3" w:rsidRDefault="00A451C3" w:rsidP="00A451C3">
      <w:pPr>
        <w:spacing w:before="240"/>
        <w:jc w:val="left"/>
        <w:rPr>
          <w:rFonts w:ascii="Times New Roman" w:hAnsi="Times New Roman" w:cs="Times New Roman"/>
          <w:color w:val="1A1A1A"/>
          <w:shd w:val="clear" w:color="auto" w:fill="FFFFFF"/>
        </w:rPr>
      </w:pPr>
      <w:r>
        <w:rPr>
          <w:rFonts w:ascii="Arial" w:hAnsi="Arial" w:cs="Arial"/>
          <w:color w:val="222222"/>
          <w:sz w:val="20"/>
          <w:szCs w:val="20"/>
          <w:shd w:val="clear" w:color="auto" w:fill="FFFFFF"/>
        </w:rPr>
        <w:t>Choi, J., &amp; Wilson, M. R. (2018). Modeling rater effects using a combination of generalizability theory and IRT. </w:t>
      </w:r>
      <w:r>
        <w:rPr>
          <w:rFonts w:ascii="Arial" w:hAnsi="Arial" w:cs="Arial"/>
          <w:i/>
          <w:iCs/>
          <w:color w:val="222222"/>
          <w:sz w:val="20"/>
          <w:szCs w:val="20"/>
          <w:shd w:val="clear" w:color="auto" w:fill="FFFFFF"/>
        </w:rPr>
        <w:t>Psychological Test and Assessment Modeling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60</w:t>
      </w:r>
      <w:r>
        <w:rPr>
          <w:rFonts w:ascii="Arial" w:hAnsi="Arial" w:cs="Arial"/>
          <w:color w:val="222222"/>
          <w:sz w:val="20"/>
          <w:szCs w:val="20"/>
          <w:shd w:val="clear" w:color="auto" w:fill="FFFFFF"/>
        </w:rPr>
        <w:t>(1), 53-80.</w:t>
      </w:r>
    </w:p>
    <w:p w14:paraId="09DA3C07" w14:textId="77777777" w:rsidR="00A451C3" w:rsidRDefault="00A451C3" w:rsidP="00A451C3">
      <w:pPr>
        <w:spacing w:before="240"/>
        <w:jc w:val="left"/>
        <w:rPr>
          <w:rFonts w:ascii="Times New Roman" w:hAnsi="Times New Roman" w:cs="Times New Roman"/>
          <w:color w:val="1A1A1A"/>
          <w:shd w:val="clear" w:color="auto" w:fill="FFFFFF"/>
        </w:rPr>
      </w:pPr>
      <w:r>
        <w:rPr>
          <w:rFonts w:ascii="Arial" w:hAnsi="Arial" w:cs="Arial"/>
          <w:color w:val="222222"/>
          <w:sz w:val="20"/>
          <w:szCs w:val="20"/>
          <w:shd w:val="clear" w:color="auto" w:fill="FFFFFF"/>
        </w:rPr>
        <w:t xml:space="preserve">Brennan, R. L., Kim, S. Y., &amp; Lee, W. C. (2022). Extended Multivariate Generalizability Theory </w:t>
      </w:r>
      <w:proofErr w:type="gramStart"/>
      <w:r>
        <w:rPr>
          <w:rFonts w:ascii="Arial" w:hAnsi="Arial" w:cs="Arial"/>
          <w:color w:val="222222"/>
          <w:sz w:val="20"/>
          <w:szCs w:val="20"/>
          <w:shd w:val="clear" w:color="auto" w:fill="FFFFFF"/>
        </w:rPr>
        <w:t>With</w:t>
      </w:r>
      <w:proofErr w:type="gramEnd"/>
      <w:r>
        <w:rPr>
          <w:rFonts w:ascii="Arial" w:hAnsi="Arial" w:cs="Arial"/>
          <w:color w:val="222222"/>
          <w:sz w:val="20"/>
          <w:szCs w:val="20"/>
          <w:shd w:val="clear" w:color="auto" w:fill="FFFFFF"/>
        </w:rPr>
        <w:t xml:space="preserve"> Complex Design Structures. </w:t>
      </w:r>
      <w:r>
        <w:rPr>
          <w:rFonts w:ascii="Arial" w:hAnsi="Arial" w:cs="Arial"/>
          <w:i/>
          <w:iCs/>
          <w:color w:val="222222"/>
          <w:sz w:val="20"/>
          <w:szCs w:val="20"/>
          <w:shd w:val="clear" w:color="auto" w:fill="FFFFFF"/>
        </w:rPr>
        <w:t>Educational and Psychological Measurement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(4), 617-642.</w:t>
      </w:r>
    </w:p>
    <w:p w14:paraId="55655A61" w14:textId="60EEC5D1" w:rsidR="00A451C3" w:rsidRPr="00A451C3" w:rsidRDefault="00A451C3" w:rsidP="004C56D4">
      <w:pPr>
        <w:spacing w:before="240"/>
        <w:jc w:val="left"/>
        <w:rPr>
          <w:rFonts w:ascii="Times New Roman" w:hAnsi="Times New Roman" w:cs="Times New Roman" w:hint="eastAsia"/>
          <w:color w:val="1A1A1A"/>
          <w:shd w:val="clear" w:color="auto" w:fill="FFFFFF"/>
        </w:rPr>
      </w:pPr>
      <w:proofErr w:type="spellStart"/>
      <w:r>
        <w:rPr>
          <w:rFonts w:ascii="Arial" w:hAnsi="Arial" w:cs="Arial"/>
          <w:color w:val="222222"/>
          <w:sz w:val="20"/>
          <w:szCs w:val="20"/>
          <w:shd w:val="clear" w:color="auto" w:fill="FFFFFF"/>
        </w:rPr>
        <w:t>Marcoulides</w:t>
      </w:r>
      <w:proofErr w:type="spellEnd"/>
      <w:r>
        <w:rPr>
          <w:rFonts w:ascii="Arial" w:hAnsi="Arial" w:cs="Arial"/>
          <w:color w:val="222222"/>
          <w:sz w:val="20"/>
          <w:szCs w:val="20"/>
          <w:shd w:val="clear" w:color="auto" w:fill="FFFFFF"/>
        </w:rPr>
        <w:t>, G. A. (1994). Selecting weighting schemes in multivariate generalizability studies. </w:t>
      </w:r>
      <w:r>
        <w:rPr>
          <w:rFonts w:ascii="Arial" w:hAnsi="Arial" w:cs="Arial"/>
          <w:i/>
          <w:iCs/>
          <w:color w:val="222222"/>
          <w:sz w:val="20"/>
          <w:szCs w:val="20"/>
          <w:shd w:val="clear" w:color="auto" w:fill="FFFFFF"/>
        </w:rPr>
        <w:t>Educational and Psychological Measurement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(1), 3-7.</w:t>
      </w:r>
    </w:p>
    <w:p w14:paraId="7A852771" w14:textId="4DF2421C" w:rsidR="004C56D4" w:rsidRDefault="00874B74" w:rsidP="004C56D4">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Jiang, Z., Raymond, M., DiStefano, C., Shi, D., Liu, R., &amp; Sun, J. (2022). A Monte Carlo study of confidence interval methods for generalizability coefficient. </w:t>
      </w:r>
      <w:r>
        <w:rPr>
          <w:rFonts w:ascii="Arial" w:hAnsi="Arial" w:cs="Arial"/>
          <w:i/>
          <w:iCs/>
          <w:color w:val="222222"/>
          <w:sz w:val="20"/>
          <w:szCs w:val="20"/>
          <w:shd w:val="clear" w:color="auto" w:fill="FFFFFF"/>
        </w:rPr>
        <w:t>Educational and Psychological Measurement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(4), 705-718.</w:t>
      </w:r>
    </w:p>
    <w:p w14:paraId="474855DD" w14:textId="229195A7" w:rsidR="004146F7" w:rsidRDefault="004146F7" w:rsidP="004C56D4">
      <w:pPr>
        <w:spacing w:before="240"/>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Cardinet</w:t>
      </w:r>
      <w:proofErr w:type="spellEnd"/>
      <w:r>
        <w:rPr>
          <w:rFonts w:ascii="Arial" w:hAnsi="Arial" w:cs="Arial"/>
          <w:color w:val="222222"/>
          <w:sz w:val="20"/>
          <w:szCs w:val="20"/>
          <w:shd w:val="clear" w:color="auto" w:fill="FFFFFF"/>
        </w:rPr>
        <w:t xml:space="preserve">, J., Johnson, S., &amp; </w:t>
      </w:r>
      <w:proofErr w:type="spellStart"/>
      <w:r>
        <w:rPr>
          <w:rFonts w:ascii="Arial" w:hAnsi="Arial" w:cs="Arial"/>
          <w:color w:val="222222"/>
          <w:sz w:val="20"/>
          <w:szCs w:val="20"/>
          <w:shd w:val="clear" w:color="auto" w:fill="FFFFFF"/>
        </w:rPr>
        <w:t>Pini</w:t>
      </w:r>
      <w:proofErr w:type="spellEnd"/>
      <w:r>
        <w:rPr>
          <w:rFonts w:ascii="Arial" w:hAnsi="Arial" w:cs="Arial"/>
          <w:color w:val="222222"/>
          <w:sz w:val="20"/>
          <w:szCs w:val="20"/>
          <w:shd w:val="clear" w:color="auto" w:fill="FFFFFF"/>
        </w:rPr>
        <w:t>, G. (2011). </w:t>
      </w:r>
      <w:r>
        <w:rPr>
          <w:rFonts w:ascii="Arial" w:hAnsi="Arial" w:cs="Arial"/>
          <w:i/>
          <w:iCs/>
          <w:color w:val="222222"/>
          <w:sz w:val="20"/>
          <w:szCs w:val="20"/>
          <w:shd w:val="clear" w:color="auto" w:fill="FFFFFF"/>
        </w:rPr>
        <w:t xml:space="preserve">Applying generalizability theory using </w:t>
      </w:r>
      <w:proofErr w:type="spellStart"/>
      <w:r>
        <w:rPr>
          <w:rFonts w:ascii="Arial" w:hAnsi="Arial" w:cs="Arial"/>
          <w:i/>
          <w:iCs/>
          <w:color w:val="222222"/>
          <w:sz w:val="20"/>
          <w:szCs w:val="20"/>
          <w:shd w:val="clear" w:color="auto" w:fill="FFFFFF"/>
        </w:rPr>
        <w:t>EduG</w:t>
      </w:r>
      <w:proofErr w:type="spellEnd"/>
      <w:r>
        <w:rPr>
          <w:rFonts w:ascii="Arial" w:hAnsi="Arial" w:cs="Arial"/>
          <w:color w:val="222222"/>
          <w:sz w:val="20"/>
          <w:szCs w:val="20"/>
          <w:shd w:val="clear" w:color="auto" w:fill="FFFFFF"/>
        </w:rPr>
        <w:t>. Routledge.</w:t>
      </w:r>
    </w:p>
    <w:p w14:paraId="4626FEA9" w14:textId="43EDDB3D" w:rsidR="00332507" w:rsidRDefault="00332507" w:rsidP="004C56D4">
      <w:pPr>
        <w:spacing w:before="240"/>
        <w:jc w:val="left"/>
        <w:rPr>
          <w:rFonts w:ascii="Arial" w:hAnsi="Arial" w:cs="Arial" w:hint="eastAsia"/>
          <w:color w:val="222222"/>
          <w:sz w:val="20"/>
          <w:szCs w:val="20"/>
          <w:shd w:val="clear" w:color="auto" w:fill="FFFFFF"/>
        </w:rPr>
      </w:pPr>
      <w:proofErr w:type="spellStart"/>
      <w:r>
        <w:rPr>
          <w:rFonts w:ascii="Arial" w:hAnsi="Arial" w:cs="Arial"/>
          <w:color w:val="222222"/>
          <w:sz w:val="20"/>
          <w:szCs w:val="20"/>
          <w:shd w:val="clear" w:color="auto" w:fill="FFFFFF"/>
        </w:rPr>
        <w:t>Raykov</w:t>
      </w:r>
      <w:proofErr w:type="spellEnd"/>
      <w:r>
        <w:rPr>
          <w:rFonts w:ascii="Arial" w:hAnsi="Arial" w:cs="Arial"/>
          <w:color w:val="222222"/>
          <w:sz w:val="20"/>
          <w:szCs w:val="20"/>
          <w:shd w:val="clear" w:color="auto" w:fill="FFFFFF"/>
        </w:rPr>
        <w:t xml:space="preserve">, T., &amp; </w:t>
      </w:r>
      <w:proofErr w:type="spellStart"/>
      <w:r>
        <w:rPr>
          <w:rFonts w:ascii="Arial" w:hAnsi="Arial" w:cs="Arial"/>
          <w:color w:val="222222"/>
          <w:sz w:val="20"/>
          <w:szCs w:val="20"/>
          <w:shd w:val="clear" w:color="auto" w:fill="FFFFFF"/>
        </w:rPr>
        <w:t>Marcoulides</w:t>
      </w:r>
      <w:proofErr w:type="spellEnd"/>
      <w:r>
        <w:rPr>
          <w:rFonts w:ascii="Arial" w:hAnsi="Arial" w:cs="Arial"/>
          <w:color w:val="222222"/>
          <w:sz w:val="20"/>
          <w:szCs w:val="20"/>
          <w:shd w:val="clear" w:color="auto" w:fill="FFFFFF"/>
        </w:rPr>
        <w:t>, G. A. (2011). </w:t>
      </w:r>
      <w:r>
        <w:rPr>
          <w:rFonts w:ascii="Arial" w:hAnsi="Arial" w:cs="Arial"/>
          <w:i/>
          <w:iCs/>
          <w:color w:val="222222"/>
          <w:sz w:val="20"/>
          <w:szCs w:val="20"/>
          <w:shd w:val="clear" w:color="auto" w:fill="FFFFFF"/>
        </w:rPr>
        <w:t>Introduction to psychometric theory</w:t>
      </w:r>
      <w:r>
        <w:rPr>
          <w:rFonts w:ascii="Arial" w:hAnsi="Arial" w:cs="Arial"/>
          <w:color w:val="222222"/>
          <w:sz w:val="20"/>
          <w:szCs w:val="20"/>
          <w:shd w:val="clear" w:color="auto" w:fill="FFFFFF"/>
        </w:rPr>
        <w:t>. Routledge.</w:t>
      </w:r>
    </w:p>
    <w:p w14:paraId="30F259CC" w14:textId="360EA2F5" w:rsidR="00660B75" w:rsidRDefault="00660B75" w:rsidP="00660B75">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Jiang, Z., &amp; </w:t>
      </w:r>
      <w:proofErr w:type="spellStart"/>
      <w:r>
        <w:rPr>
          <w:rFonts w:ascii="Arial" w:hAnsi="Arial" w:cs="Arial"/>
          <w:color w:val="222222"/>
          <w:sz w:val="20"/>
          <w:szCs w:val="20"/>
          <w:shd w:val="clear" w:color="auto" w:fill="FFFFFF"/>
        </w:rPr>
        <w:t>Skorupski</w:t>
      </w:r>
      <w:proofErr w:type="spellEnd"/>
      <w:r>
        <w:rPr>
          <w:rFonts w:ascii="Arial" w:hAnsi="Arial" w:cs="Arial"/>
          <w:color w:val="222222"/>
          <w:sz w:val="20"/>
          <w:szCs w:val="20"/>
          <w:shd w:val="clear" w:color="auto" w:fill="FFFFFF"/>
        </w:rPr>
        <w:t>, W. (2018). A Bayesian approach to estimating variance components within a multivariate generalizability theory framework. </w:t>
      </w:r>
      <w:r>
        <w:rPr>
          <w:rFonts w:ascii="Arial" w:hAnsi="Arial" w:cs="Arial"/>
          <w:i/>
          <w:iCs/>
          <w:color w:val="222222"/>
          <w:sz w:val="20"/>
          <w:szCs w:val="20"/>
          <w:shd w:val="clear" w:color="auto" w:fill="FFFFFF"/>
        </w:rPr>
        <w:t>Behavior research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50</w:t>
      </w:r>
      <w:r>
        <w:rPr>
          <w:rFonts w:ascii="Arial" w:hAnsi="Arial" w:cs="Arial"/>
          <w:color w:val="222222"/>
          <w:sz w:val="20"/>
          <w:szCs w:val="20"/>
          <w:shd w:val="clear" w:color="auto" w:fill="FFFFFF"/>
        </w:rPr>
        <w:t>(6), 2193-2214.</w:t>
      </w:r>
    </w:p>
    <w:p w14:paraId="6A8E575C" w14:textId="6EFC1F61" w:rsidR="00E23752" w:rsidRDefault="00E23752" w:rsidP="00660B75">
      <w:pPr>
        <w:spacing w:before="240"/>
        <w:jc w:val="left"/>
        <w:rPr>
          <w:rFonts w:ascii="Arial" w:hAnsi="Arial" w:cs="Arial" w:hint="eastAsia"/>
          <w:color w:val="222222"/>
          <w:sz w:val="20"/>
          <w:szCs w:val="20"/>
          <w:shd w:val="clear" w:color="auto" w:fill="FFFFFF"/>
        </w:rPr>
      </w:pPr>
      <w:proofErr w:type="spellStart"/>
      <w:r>
        <w:rPr>
          <w:rFonts w:ascii="Arial" w:hAnsi="Arial" w:cs="Arial"/>
          <w:color w:val="222222"/>
          <w:sz w:val="20"/>
          <w:szCs w:val="20"/>
          <w:shd w:val="clear" w:color="auto" w:fill="FFFFFF"/>
        </w:rPr>
        <w:t>Vispoel</w:t>
      </w:r>
      <w:proofErr w:type="spellEnd"/>
      <w:r>
        <w:rPr>
          <w:rFonts w:ascii="Arial" w:hAnsi="Arial" w:cs="Arial"/>
          <w:color w:val="222222"/>
          <w:sz w:val="20"/>
          <w:szCs w:val="20"/>
          <w:shd w:val="clear" w:color="auto" w:fill="FFFFFF"/>
        </w:rPr>
        <w:t>, W. P., Xu, G., &amp; Schneider, W. S. (2022). Using Parallel Splits with Self-Report and Other Measures to Enhance Precision in Generalizability Theory Analyses. </w:t>
      </w:r>
      <w:r>
        <w:rPr>
          <w:rFonts w:ascii="Arial" w:hAnsi="Arial" w:cs="Arial"/>
          <w:i/>
          <w:iCs/>
          <w:color w:val="222222"/>
          <w:sz w:val="20"/>
          <w:szCs w:val="20"/>
          <w:shd w:val="clear" w:color="auto" w:fill="FFFFFF"/>
        </w:rPr>
        <w:t>Journal of personality assessment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104</w:t>
      </w:r>
      <w:r>
        <w:rPr>
          <w:rFonts w:ascii="Arial" w:hAnsi="Arial" w:cs="Arial"/>
          <w:color w:val="222222"/>
          <w:sz w:val="20"/>
          <w:szCs w:val="20"/>
          <w:shd w:val="clear" w:color="auto" w:fill="FFFFFF"/>
        </w:rPr>
        <w:t>(3), 303-319.</w:t>
      </w:r>
    </w:p>
    <w:p w14:paraId="6FB668AB" w14:textId="3689B929" w:rsidR="00332507" w:rsidRDefault="00332507" w:rsidP="00660B75">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Jiang, Z., Raymond, M., Shi, D., &amp; DiStefano, C. (2020). Using a linear mixed-effect model framework to estimate multivariate generalizability theory parameters in R. </w:t>
      </w:r>
      <w:r>
        <w:rPr>
          <w:rFonts w:ascii="Arial" w:hAnsi="Arial" w:cs="Arial"/>
          <w:i/>
          <w:iCs/>
          <w:color w:val="222222"/>
          <w:sz w:val="20"/>
          <w:szCs w:val="20"/>
          <w:shd w:val="clear" w:color="auto" w:fill="FFFFFF"/>
        </w:rPr>
        <w:t>Behavior research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w:t>
      </w:r>
      <w:r>
        <w:rPr>
          <w:rFonts w:ascii="Arial" w:hAnsi="Arial" w:cs="Arial"/>
          <w:color w:val="222222"/>
          <w:sz w:val="20"/>
          <w:szCs w:val="20"/>
          <w:shd w:val="clear" w:color="auto" w:fill="FFFFFF"/>
        </w:rPr>
        <w:t>(6), 2383-2393.</w:t>
      </w:r>
    </w:p>
    <w:p w14:paraId="48105543" w14:textId="77777777" w:rsidR="00B22E54" w:rsidRDefault="00B22E54" w:rsidP="00B22E54">
      <w:pPr>
        <w:spacing w:before="240"/>
        <w:jc w:val="left"/>
        <w:rPr>
          <w:rFonts w:ascii="Times New Roman" w:hAnsi="Times New Roman" w:cs="Times New Roman"/>
        </w:rPr>
      </w:pPr>
      <w:r>
        <w:rPr>
          <w:rFonts w:ascii="Arial" w:hAnsi="Arial" w:cs="Arial"/>
          <w:color w:val="333333"/>
          <w:shd w:val="clear" w:color="auto" w:fill="FFFFFF"/>
        </w:rPr>
        <w:t>Jiang, Z., Shi, D., &amp; Distefano, C. (2021). A Short Note on Optimizing Cost-Generalizability via a Machine-Learning Approach. </w:t>
      </w:r>
      <w:r>
        <w:rPr>
          <w:rFonts w:ascii="Arial" w:hAnsi="Arial" w:cs="Arial"/>
          <w:i/>
          <w:iCs/>
          <w:color w:val="333333"/>
          <w:shd w:val="clear" w:color="auto" w:fill="FFFFFF"/>
        </w:rPr>
        <w:t>Educational and Psychological Measurement</w:t>
      </w:r>
      <w:r>
        <w:rPr>
          <w:rFonts w:ascii="Arial" w:hAnsi="Arial" w:cs="Arial"/>
          <w:color w:val="333333"/>
          <w:shd w:val="clear" w:color="auto" w:fill="FFFFFF"/>
        </w:rPr>
        <w:t>, </w:t>
      </w:r>
      <w:r>
        <w:rPr>
          <w:rFonts w:ascii="Arial" w:hAnsi="Arial" w:cs="Arial"/>
          <w:i/>
          <w:iCs/>
          <w:color w:val="333333"/>
          <w:shd w:val="clear" w:color="auto" w:fill="FFFFFF"/>
        </w:rPr>
        <w:t>81</w:t>
      </w:r>
      <w:r>
        <w:rPr>
          <w:rFonts w:ascii="Arial" w:hAnsi="Arial" w:cs="Arial"/>
          <w:color w:val="333333"/>
          <w:shd w:val="clear" w:color="auto" w:fill="FFFFFF"/>
        </w:rPr>
        <w:t>(6), 1221–1233.</w:t>
      </w:r>
    </w:p>
    <w:p w14:paraId="35A3D943" w14:textId="77777777" w:rsidR="00B22E54" w:rsidRPr="00D65804" w:rsidRDefault="00B22E54" w:rsidP="00B22E54">
      <w:pPr>
        <w:spacing w:before="240"/>
        <w:jc w:val="left"/>
        <w:rPr>
          <w:rFonts w:ascii="Times New Roman" w:hAnsi="Times New Roman" w:cs="Times New Roman" w:hint="eastAsia"/>
        </w:rPr>
      </w:pPr>
      <w:r>
        <w:rPr>
          <w:rFonts w:ascii="Arial" w:hAnsi="Arial" w:cs="Arial"/>
          <w:color w:val="333333"/>
          <w:shd w:val="clear" w:color="auto" w:fill="FFFFFF"/>
        </w:rPr>
        <w:t>Meyer J. P., Liu X., Mashburn A. J. (2014). A practical solution to optimizing the reliability of teaching observation measures under budget constraints. </w:t>
      </w:r>
      <w:r>
        <w:rPr>
          <w:rStyle w:val="Emphasis"/>
          <w:rFonts w:ascii="Arial" w:hAnsi="Arial" w:cs="Arial"/>
          <w:color w:val="333333"/>
          <w:shd w:val="clear" w:color="auto" w:fill="FFFFFF"/>
        </w:rPr>
        <w:t>Educational and Psychological Measurement</w:t>
      </w:r>
      <w:r>
        <w:rPr>
          <w:rFonts w:ascii="Arial" w:hAnsi="Arial" w:cs="Arial"/>
          <w:color w:val="333333"/>
          <w:shd w:val="clear" w:color="auto" w:fill="FFFFFF"/>
        </w:rPr>
        <w:t>, 74(2), 280-291.</w:t>
      </w:r>
    </w:p>
    <w:p w14:paraId="545BBD1C" w14:textId="77777777" w:rsidR="00B22E54" w:rsidRDefault="00B22E54" w:rsidP="00B22E54">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Brown, C., Ross, S., Cleland, J., &amp; Walsh, K. (2015). Money makes the (medical assessment) world go </w:t>
      </w:r>
      <w:proofErr w:type="gramStart"/>
      <w:r>
        <w:rPr>
          <w:rFonts w:ascii="Arial" w:hAnsi="Arial" w:cs="Arial"/>
          <w:color w:val="222222"/>
          <w:sz w:val="20"/>
          <w:szCs w:val="20"/>
          <w:shd w:val="clear" w:color="auto" w:fill="FFFFFF"/>
        </w:rPr>
        <w:t>round</w:t>
      </w:r>
      <w:proofErr w:type="gramEnd"/>
      <w:r>
        <w:rPr>
          <w:rFonts w:ascii="Arial" w:hAnsi="Arial" w:cs="Arial"/>
          <w:color w:val="222222"/>
          <w:sz w:val="20"/>
          <w:szCs w:val="20"/>
          <w:shd w:val="clear" w:color="auto" w:fill="FFFFFF"/>
        </w:rPr>
        <w:t>: The cost of components of a summative final year Objective Structured Clinical Examination (OSCE). </w:t>
      </w:r>
      <w:r>
        <w:rPr>
          <w:rFonts w:ascii="Arial" w:hAnsi="Arial" w:cs="Arial"/>
          <w:i/>
          <w:iCs/>
          <w:color w:val="222222"/>
          <w:sz w:val="20"/>
          <w:szCs w:val="20"/>
          <w:shd w:val="clear" w:color="auto" w:fill="FFFFFF"/>
        </w:rPr>
        <w:t>Medical teacher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37</w:t>
      </w:r>
      <w:r>
        <w:rPr>
          <w:rFonts w:ascii="Arial" w:hAnsi="Arial" w:cs="Arial"/>
          <w:color w:val="222222"/>
          <w:sz w:val="20"/>
          <w:szCs w:val="20"/>
          <w:shd w:val="clear" w:color="auto" w:fill="FFFFFF"/>
        </w:rPr>
        <w:t>(7), 653-659.</w:t>
      </w:r>
    </w:p>
    <w:p w14:paraId="5E72C378" w14:textId="77777777" w:rsidR="00B22E54" w:rsidRDefault="00B22E54" w:rsidP="00B22E54">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Walsh, K., &amp; Jaye, P. (2013). Cost and value in medical education. </w:t>
      </w:r>
      <w:r>
        <w:rPr>
          <w:rFonts w:ascii="Arial" w:hAnsi="Arial" w:cs="Arial"/>
          <w:i/>
          <w:iCs/>
          <w:color w:val="222222"/>
          <w:sz w:val="20"/>
          <w:szCs w:val="20"/>
          <w:shd w:val="clear" w:color="auto" w:fill="FFFFFF"/>
        </w:rPr>
        <w:t>Education for Primary Care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(6), 391-393.</w:t>
      </w:r>
    </w:p>
    <w:p w14:paraId="73C1CCCD" w14:textId="77777777" w:rsidR="00B22E54" w:rsidRDefault="00B22E54" w:rsidP="00B22E54">
      <w:pPr>
        <w:spacing w:before="240"/>
        <w:jc w:val="left"/>
        <w:rPr>
          <w:rFonts w:ascii="Times New Roman" w:hAnsi="Times New Roman" w:cs="Times New Roman"/>
          <w:color w:val="1A1A1A"/>
          <w:shd w:val="clear" w:color="auto" w:fill="FFFFFF"/>
        </w:rPr>
      </w:pPr>
    </w:p>
    <w:p w14:paraId="6CDAB820" w14:textId="77777777" w:rsidR="00B22E54" w:rsidRPr="006D3676" w:rsidRDefault="00B22E54" w:rsidP="00B22E54">
      <w:pPr>
        <w:wordWrap w:val="0"/>
        <w:spacing w:before="240"/>
        <w:rPr>
          <w:rFonts w:ascii="Times New Roman" w:hAnsi="Times New Roman" w:cs="Times New Roman"/>
          <w:color w:val="222222"/>
          <w:sz w:val="24"/>
          <w:szCs w:val="24"/>
          <w:shd w:val="clear" w:color="auto" w:fill="FFFFFF"/>
        </w:rPr>
      </w:pPr>
      <w:r w:rsidRPr="006D3676">
        <w:rPr>
          <w:rFonts w:ascii="Times New Roman" w:hAnsi="Times New Roman" w:cs="Times New Roman"/>
          <w:color w:val="222222"/>
          <w:sz w:val="24"/>
          <w:szCs w:val="24"/>
          <w:highlight w:val="yellow"/>
          <w:shd w:val="clear" w:color="auto" w:fill="FFFFFF"/>
        </w:rPr>
        <w:t xml:space="preserve">Goldstein, Z. &amp; </w:t>
      </w:r>
      <w:proofErr w:type="spellStart"/>
      <w:r w:rsidRPr="006D3676">
        <w:rPr>
          <w:rFonts w:ascii="Times New Roman" w:hAnsi="Times New Roman" w:cs="Times New Roman"/>
          <w:color w:val="222222"/>
          <w:sz w:val="24"/>
          <w:szCs w:val="24"/>
          <w:highlight w:val="yellow"/>
          <w:shd w:val="clear" w:color="auto" w:fill="FFFFFF"/>
        </w:rPr>
        <w:t>Marcoulides</w:t>
      </w:r>
      <w:proofErr w:type="spellEnd"/>
      <w:r w:rsidRPr="006D3676">
        <w:rPr>
          <w:rFonts w:ascii="Times New Roman" w:hAnsi="Times New Roman" w:cs="Times New Roman"/>
          <w:color w:val="222222"/>
          <w:sz w:val="24"/>
          <w:szCs w:val="24"/>
          <w:highlight w:val="yellow"/>
          <w:shd w:val="clear" w:color="auto" w:fill="FFFFFF"/>
        </w:rPr>
        <w:t xml:space="preserve">, G. (1991). Maximizing the coefficient of generalizability in decision studies. </w:t>
      </w:r>
      <w:r w:rsidRPr="006D3676">
        <w:rPr>
          <w:rFonts w:ascii="Times New Roman" w:hAnsi="Times New Roman" w:cs="Times New Roman"/>
          <w:i/>
          <w:color w:val="222222"/>
          <w:sz w:val="24"/>
          <w:szCs w:val="24"/>
          <w:highlight w:val="yellow"/>
          <w:shd w:val="clear" w:color="auto" w:fill="FFFFFF"/>
        </w:rPr>
        <w:t>Educational and Psychological Measurement</w:t>
      </w:r>
      <w:r w:rsidRPr="006D3676">
        <w:rPr>
          <w:rFonts w:ascii="Times New Roman" w:hAnsi="Times New Roman" w:cs="Times New Roman"/>
          <w:color w:val="222222"/>
          <w:sz w:val="24"/>
          <w:szCs w:val="24"/>
          <w:highlight w:val="yellow"/>
          <w:shd w:val="clear" w:color="auto" w:fill="FFFFFF"/>
        </w:rPr>
        <w:t>, 51, 79-88.</w:t>
      </w:r>
    </w:p>
    <w:p w14:paraId="1DD693F2" w14:textId="77777777" w:rsidR="00B22E54" w:rsidRPr="00274267" w:rsidRDefault="00B22E54" w:rsidP="00B22E54">
      <w:pPr>
        <w:spacing w:before="240"/>
        <w:rPr>
          <w:rFonts w:ascii="Times New Roman" w:hAnsi="Times New Roman" w:cs="Times New Roman"/>
          <w:sz w:val="24"/>
          <w:szCs w:val="24"/>
        </w:rPr>
      </w:pPr>
      <w:proofErr w:type="spellStart"/>
      <w:r w:rsidRPr="00274267">
        <w:rPr>
          <w:rFonts w:ascii="Times New Roman" w:hAnsi="Times New Roman" w:cs="Times New Roman"/>
          <w:sz w:val="24"/>
          <w:szCs w:val="24"/>
        </w:rPr>
        <w:t>Marcoulides</w:t>
      </w:r>
      <w:proofErr w:type="spellEnd"/>
      <w:r w:rsidRPr="00274267">
        <w:rPr>
          <w:rFonts w:ascii="Times New Roman" w:hAnsi="Times New Roman" w:cs="Times New Roman"/>
          <w:sz w:val="24"/>
          <w:szCs w:val="24"/>
        </w:rPr>
        <w:t xml:space="preserve">, G. A., &amp; Goldstein, Z. (1990). The optimization of generalizability studies with resource constraints. </w:t>
      </w:r>
      <w:r w:rsidRPr="00274267">
        <w:rPr>
          <w:rFonts w:ascii="Times New Roman" w:hAnsi="Times New Roman" w:cs="Times New Roman"/>
          <w:i/>
          <w:sz w:val="24"/>
          <w:szCs w:val="24"/>
        </w:rPr>
        <w:t>Educational and Psychological Measurement,</w:t>
      </w:r>
      <w:r w:rsidRPr="00274267">
        <w:rPr>
          <w:rFonts w:ascii="Times New Roman" w:hAnsi="Times New Roman" w:cs="Times New Roman"/>
          <w:sz w:val="24"/>
          <w:szCs w:val="24"/>
        </w:rPr>
        <w:t xml:space="preserve"> 50(4), 761-768.</w:t>
      </w:r>
    </w:p>
    <w:p w14:paraId="4BF6692E" w14:textId="77777777" w:rsidR="00B22E54" w:rsidRPr="00274267" w:rsidRDefault="00B22E54" w:rsidP="00B22E54">
      <w:pPr>
        <w:rPr>
          <w:rFonts w:ascii="Times New Roman" w:hAnsi="Times New Roman" w:cs="Times New Roman"/>
          <w:sz w:val="24"/>
          <w:szCs w:val="24"/>
        </w:rPr>
      </w:pPr>
      <w:proofErr w:type="spellStart"/>
      <w:r w:rsidRPr="00274267">
        <w:rPr>
          <w:rFonts w:ascii="Times New Roman" w:hAnsi="Times New Roman" w:cs="Times New Roman"/>
          <w:sz w:val="24"/>
          <w:szCs w:val="24"/>
        </w:rPr>
        <w:t>Marcoulides</w:t>
      </w:r>
      <w:proofErr w:type="spellEnd"/>
      <w:r w:rsidRPr="00274267">
        <w:rPr>
          <w:rFonts w:ascii="Times New Roman" w:hAnsi="Times New Roman" w:cs="Times New Roman"/>
          <w:sz w:val="24"/>
          <w:szCs w:val="24"/>
        </w:rPr>
        <w:t>, G. A. (1993). Maximizing power in generalizability studies under budget constraints. Journal of Educational Statistics, 18(2), 197-206.</w:t>
      </w:r>
    </w:p>
    <w:p w14:paraId="472DE160" w14:textId="77777777" w:rsidR="00B22E54" w:rsidRPr="00274267" w:rsidRDefault="00B22E54" w:rsidP="00B22E54">
      <w:pPr>
        <w:rPr>
          <w:rFonts w:ascii="Times New Roman" w:hAnsi="Times New Roman" w:cs="Times New Roman"/>
          <w:sz w:val="24"/>
          <w:szCs w:val="24"/>
        </w:rPr>
      </w:pPr>
      <w:proofErr w:type="spellStart"/>
      <w:r w:rsidRPr="00274267">
        <w:rPr>
          <w:rFonts w:ascii="Times New Roman" w:hAnsi="Times New Roman" w:cs="Times New Roman"/>
          <w:sz w:val="24"/>
          <w:szCs w:val="24"/>
        </w:rPr>
        <w:t>Marcoulides</w:t>
      </w:r>
      <w:proofErr w:type="spellEnd"/>
      <w:r w:rsidRPr="00274267">
        <w:rPr>
          <w:rFonts w:ascii="Times New Roman" w:hAnsi="Times New Roman" w:cs="Times New Roman"/>
          <w:sz w:val="24"/>
          <w:szCs w:val="24"/>
        </w:rPr>
        <w:t xml:space="preserve">, G. A., &amp; Goldstein, Z. (1992). The optimization of multivariate generalizability studies with budget constraints. </w:t>
      </w:r>
      <w:r w:rsidRPr="00274267">
        <w:rPr>
          <w:rFonts w:ascii="Times New Roman" w:hAnsi="Times New Roman" w:cs="Times New Roman"/>
          <w:i/>
          <w:iCs/>
          <w:color w:val="222222"/>
          <w:sz w:val="24"/>
          <w:szCs w:val="24"/>
          <w:shd w:val="clear" w:color="auto" w:fill="FFFFFF"/>
        </w:rPr>
        <w:t>Educational and Psychological Measurement</w:t>
      </w:r>
      <w:r w:rsidRPr="00274267">
        <w:rPr>
          <w:rFonts w:ascii="Times New Roman" w:hAnsi="Times New Roman" w:cs="Times New Roman"/>
          <w:color w:val="222222"/>
          <w:sz w:val="24"/>
          <w:szCs w:val="24"/>
          <w:shd w:val="clear" w:color="auto" w:fill="FFFFFF"/>
        </w:rPr>
        <w:t xml:space="preserve">, </w:t>
      </w:r>
      <w:r w:rsidRPr="00274267">
        <w:rPr>
          <w:rFonts w:ascii="Times New Roman" w:hAnsi="Times New Roman" w:cs="Times New Roman"/>
          <w:sz w:val="24"/>
          <w:szCs w:val="24"/>
        </w:rPr>
        <w:t>52(2), 301-308.</w:t>
      </w:r>
    </w:p>
    <w:p w14:paraId="5C912A4B" w14:textId="77777777" w:rsidR="00B22E54" w:rsidRDefault="00B22E54" w:rsidP="00660B75">
      <w:pPr>
        <w:spacing w:before="240"/>
        <w:jc w:val="left"/>
        <w:rPr>
          <w:rFonts w:ascii="Arial" w:hAnsi="Arial" w:cs="Arial" w:hint="eastAsia"/>
          <w:color w:val="222222"/>
          <w:sz w:val="20"/>
          <w:szCs w:val="20"/>
          <w:shd w:val="clear" w:color="auto" w:fill="FFFFFF"/>
        </w:rPr>
      </w:pPr>
    </w:p>
    <w:p w14:paraId="29EA4D86" w14:textId="5FDA04B9" w:rsidR="00332507" w:rsidRDefault="00332507" w:rsidP="00660B75">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Jiang, Z., &amp; Raymond, M. (2018). The use of multivariate generalizability theory to evaluate the quality of </w:t>
      </w:r>
      <w:proofErr w:type="spellStart"/>
      <w:r>
        <w:rPr>
          <w:rFonts w:ascii="Arial" w:hAnsi="Arial" w:cs="Arial"/>
          <w:color w:val="222222"/>
          <w:sz w:val="20"/>
          <w:szCs w:val="20"/>
          <w:shd w:val="clear" w:color="auto" w:fill="FFFFFF"/>
        </w:rPr>
        <w:t>subscores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Applied psychological measurement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42</w:t>
      </w:r>
      <w:r>
        <w:rPr>
          <w:rFonts w:ascii="Arial" w:hAnsi="Arial" w:cs="Arial"/>
          <w:color w:val="222222"/>
          <w:sz w:val="20"/>
          <w:szCs w:val="20"/>
          <w:shd w:val="clear" w:color="auto" w:fill="FFFFFF"/>
        </w:rPr>
        <w:t>(8), 595-612.</w:t>
      </w:r>
    </w:p>
    <w:p w14:paraId="49F4113C" w14:textId="2EFB677A" w:rsidR="00332507" w:rsidRDefault="00332507" w:rsidP="00660B75">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Jiang, Z., Walker, K., Shi, D., &amp; Cao, J. (2018). Improving generalizability coefficient estimate accuracy: A way to incorporate auxiliary information. </w:t>
      </w:r>
      <w:r>
        <w:rPr>
          <w:rFonts w:ascii="Arial" w:hAnsi="Arial" w:cs="Arial"/>
          <w:i/>
          <w:iCs/>
          <w:color w:val="222222"/>
          <w:sz w:val="20"/>
          <w:szCs w:val="20"/>
          <w:shd w:val="clear" w:color="auto" w:fill="FFFFFF"/>
        </w:rPr>
        <w:t>Methodological Innovations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(2), 2059799118791397.</w:t>
      </w:r>
    </w:p>
    <w:p w14:paraId="7DBD8630" w14:textId="4E68456A" w:rsidR="00332507" w:rsidRDefault="00332507" w:rsidP="00660B75">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Jiang, Z. (2018). Using the linear mixed-effect model framework to estimate generalizability variance components in R: A lme4 package application. </w:t>
      </w:r>
      <w:r>
        <w:rPr>
          <w:rFonts w:ascii="Arial" w:hAnsi="Arial" w:cs="Arial"/>
          <w:i/>
          <w:iCs/>
          <w:color w:val="222222"/>
          <w:sz w:val="20"/>
          <w:szCs w:val="20"/>
          <w:shd w:val="clear" w:color="auto" w:fill="FFFFFF"/>
        </w:rPr>
        <w:t>Methodology: European Journal of Research Methods for the Behavioral and Social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(3), 133.</w:t>
      </w:r>
    </w:p>
    <w:p w14:paraId="113BD61E" w14:textId="4D3B3815" w:rsidR="00E23752" w:rsidRDefault="00E23752" w:rsidP="00660B75">
      <w:pPr>
        <w:spacing w:before="240"/>
        <w:jc w:val="left"/>
        <w:rPr>
          <w:rFonts w:ascii="Arial" w:hAnsi="Arial" w:cs="Arial" w:hint="eastAsia"/>
          <w:color w:val="222222"/>
          <w:sz w:val="20"/>
          <w:szCs w:val="20"/>
          <w:shd w:val="clear" w:color="auto" w:fill="FFFFFF"/>
        </w:rPr>
      </w:pPr>
      <w:r>
        <w:rPr>
          <w:rFonts w:ascii="Arial" w:hAnsi="Arial" w:cs="Arial"/>
          <w:color w:val="222222"/>
          <w:sz w:val="20"/>
          <w:szCs w:val="20"/>
          <w:shd w:val="clear" w:color="auto" w:fill="FFFFFF"/>
        </w:rPr>
        <w:t>Jorgensen, T. D. (2021). How to estimate absolute-error components in structural equation models of generalizability theory. </w:t>
      </w:r>
      <w:r>
        <w:rPr>
          <w:rFonts w:ascii="Arial" w:hAnsi="Arial" w:cs="Arial"/>
          <w:i/>
          <w:iCs/>
          <w:color w:val="222222"/>
          <w:sz w:val="20"/>
          <w:szCs w:val="20"/>
          <w:shd w:val="clear" w:color="auto" w:fill="FFFFFF"/>
        </w:rPr>
        <w:t>Psych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(2), 113-133.</w:t>
      </w:r>
    </w:p>
    <w:p w14:paraId="4D876C0A" w14:textId="1424B901" w:rsidR="00332507" w:rsidRDefault="00332507" w:rsidP="00660B75">
      <w:pPr>
        <w:spacing w:before="240"/>
        <w:jc w:val="left"/>
        <w:rPr>
          <w:rFonts w:ascii="Arial" w:hAnsi="Arial" w:cs="Arial" w:hint="eastAsia"/>
          <w:color w:val="222222"/>
          <w:sz w:val="20"/>
          <w:szCs w:val="20"/>
          <w:shd w:val="clear" w:color="auto" w:fill="FFFFFF"/>
        </w:rPr>
      </w:pPr>
      <w:r>
        <w:rPr>
          <w:rFonts w:ascii="Arial" w:hAnsi="Arial" w:cs="Arial"/>
          <w:color w:val="222222"/>
          <w:sz w:val="20"/>
          <w:szCs w:val="20"/>
          <w:shd w:val="clear" w:color="auto" w:fill="FFFFFF"/>
        </w:rPr>
        <w:t xml:space="preserve">Raymond, M. R., &amp; Jiang, Z. (2020). Indices of </w:t>
      </w:r>
      <w:proofErr w:type="spellStart"/>
      <w:r>
        <w:rPr>
          <w:rFonts w:ascii="Arial" w:hAnsi="Arial" w:cs="Arial"/>
          <w:color w:val="222222"/>
          <w:sz w:val="20"/>
          <w:szCs w:val="20"/>
          <w:shd w:val="clear" w:color="auto" w:fill="FFFFFF"/>
        </w:rPr>
        <w:t>subscore</w:t>
      </w:r>
      <w:proofErr w:type="spellEnd"/>
      <w:r>
        <w:rPr>
          <w:rFonts w:ascii="Arial" w:hAnsi="Arial" w:cs="Arial"/>
          <w:color w:val="222222"/>
          <w:sz w:val="20"/>
          <w:szCs w:val="20"/>
          <w:shd w:val="clear" w:color="auto" w:fill="FFFFFF"/>
        </w:rPr>
        <w:t xml:space="preserve"> utility for individuals and subgroups based on multivariate generalizability theory. </w:t>
      </w:r>
      <w:r>
        <w:rPr>
          <w:rFonts w:ascii="Arial" w:hAnsi="Arial" w:cs="Arial"/>
          <w:i/>
          <w:iCs/>
          <w:color w:val="222222"/>
          <w:sz w:val="20"/>
          <w:szCs w:val="20"/>
          <w:shd w:val="clear" w:color="auto" w:fill="FFFFFF"/>
        </w:rPr>
        <w:t>Educational and psychological measurement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80</w:t>
      </w:r>
      <w:r>
        <w:rPr>
          <w:rFonts w:ascii="Arial" w:hAnsi="Arial" w:cs="Arial"/>
          <w:color w:val="222222"/>
          <w:sz w:val="20"/>
          <w:szCs w:val="20"/>
          <w:shd w:val="clear" w:color="auto" w:fill="FFFFFF"/>
        </w:rPr>
        <w:t>(1), 67-90.</w:t>
      </w:r>
    </w:p>
    <w:p w14:paraId="0A567460" w14:textId="3E241E96" w:rsidR="00332507" w:rsidRDefault="00332507" w:rsidP="00660B75">
      <w:pPr>
        <w:spacing w:before="240"/>
        <w:jc w:val="left"/>
        <w:rPr>
          <w:rFonts w:ascii="Arial" w:hAnsi="Arial" w:cs="Arial" w:hint="eastAsia"/>
          <w:color w:val="222222"/>
          <w:sz w:val="20"/>
          <w:szCs w:val="20"/>
          <w:shd w:val="clear" w:color="auto" w:fill="FFFFFF"/>
        </w:rPr>
      </w:pPr>
      <w:proofErr w:type="spellStart"/>
      <w:r>
        <w:t>Rosseel</w:t>
      </w:r>
      <w:proofErr w:type="spellEnd"/>
      <w:r>
        <w:t xml:space="preserve">, Y. (2012). </w:t>
      </w:r>
      <w:proofErr w:type="spellStart"/>
      <w:r>
        <w:t>lavaan</w:t>
      </w:r>
      <w:proofErr w:type="spellEnd"/>
      <w:r>
        <w:t>: An R package for structural equation modeling. Journal of Statistical Software, 48(2), 1-36. https://doi.org/10.18637/jss.v048.i02</w:t>
      </w:r>
    </w:p>
    <w:p w14:paraId="5C6BB4E2" w14:textId="77777777" w:rsidR="00660B75" w:rsidRDefault="00660B75" w:rsidP="00660B75">
      <w:pPr>
        <w:spacing w:before="240"/>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LoPilato</w:t>
      </w:r>
      <w:proofErr w:type="spellEnd"/>
      <w:r>
        <w:rPr>
          <w:rFonts w:ascii="Arial" w:hAnsi="Arial" w:cs="Arial"/>
          <w:color w:val="222222"/>
          <w:sz w:val="20"/>
          <w:szCs w:val="20"/>
          <w:shd w:val="clear" w:color="auto" w:fill="FFFFFF"/>
        </w:rPr>
        <w:t>, A. C., Carter, N. T., &amp; Wang, M. (2015). Updating generalizability theory in management research: Bayesian estimation of variance components. </w:t>
      </w:r>
      <w:r>
        <w:rPr>
          <w:rFonts w:ascii="Arial" w:hAnsi="Arial" w:cs="Arial"/>
          <w:i/>
          <w:iCs/>
          <w:color w:val="222222"/>
          <w:sz w:val="20"/>
          <w:szCs w:val="20"/>
          <w:shd w:val="clear" w:color="auto" w:fill="FFFFFF"/>
        </w:rPr>
        <w:t>Journal of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(2), 692-717.</w:t>
      </w:r>
    </w:p>
    <w:p w14:paraId="54EA05EE" w14:textId="23A727AE" w:rsidR="00660B75" w:rsidRPr="00660B75" w:rsidRDefault="00660B75" w:rsidP="004C56D4">
      <w:pPr>
        <w:spacing w:before="240"/>
        <w:jc w:val="left"/>
        <w:rPr>
          <w:rFonts w:ascii="Times New Roman" w:hAnsi="Times New Roman" w:cs="Times New Roman" w:hint="eastAsia"/>
          <w:color w:val="1A1A1A"/>
          <w:shd w:val="clear" w:color="auto" w:fill="FFFFFF"/>
        </w:rPr>
      </w:pPr>
      <w:proofErr w:type="spellStart"/>
      <w:r>
        <w:rPr>
          <w:rFonts w:ascii="Arial" w:hAnsi="Arial" w:cs="Arial"/>
          <w:color w:val="222222"/>
          <w:sz w:val="20"/>
          <w:szCs w:val="20"/>
          <w:shd w:val="clear" w:color="auto" w:fill="FFFFFF"/>
        </w:rPr>
        <w:t>Marsman</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Wagenmakers</w:t>
      </w:r>
      <w:proofErr w:type="spellEnd"/>
      <w:r>
        <w:rPr>
          <w:rFonts w:ascii="Arial" w:hAnsi="Arial" w:cs="Arial"/>
          <w:color w:val="222222"/>
          <w:sz w:val="20"/>
          <w:szCs w:val="20"/>
          <w:shd w:val="clear" w:color="auto" w:fill="FFFFFF"/>
        </w:rPr>
        <w:t>, E. J. (2017). Bayesian benefits with JASP. </w:t>
      </w:r>
      <w:r>
        <w:rPr>
          <w:rFonts w:ascii="Arial" w:hAnsi="Arial" w:cs="Arial"/>
          <w:i/>
          <w:iCs/>
          <w:color w:val="222222"/>
          <w:sz w:val="20"/>
          <w:szCs w:val="20"/>
          <w:shd w:val="clear" w:color="auto" w:fill="FFFFFF"/>
        </w:rPr>
        <w:t>European Journal of Developmental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(5), 545-555.</w:t>
      </w:r>
    </w:p>
    <w:p w14:paraId="03BC1848" w14:textId="44CB47B8" w:rsidR="00C565E7" w:rsidRDefault="00C565E7" w:rsidP="004C56D4">
      <w:pPr>
        <w:spacing w:before="240"/>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Raykov</w:t>
      </w:r>
      <w:proofErr w:type="spellEnd"/>
      <w:r>
        <w:rPr>
          <w:rFonts w:ascii="Arial" w:hAnsi="Arial" w:cs="Arial"/>
          <w:color w:val="222222"/>
          <w:sz w:val="20"/>
          <w:szCs w:val="20"/>
          <w:shd w:val="clear" w:color="auto" w:fill="FFFFFF"/>
        </w:rPr>
        <w:t xml:space="preserve">, T., &amp; </w:t>
      </w:r>
      <w:proofErr w:type="spellStart"/>
      <w:r>
        <w:rPr>
          <w:rFonts w:ascii="Arial" w:hAnsi="Arial" w:cs="Arial"/>
          <w:color w:val="222222"/>
          <w:sz w:val="20"/>
          <w:szCs w:val="20"/>
          <w:shd w:val="clear" w:color="auto" w:fill="FFFFFF"/>
        </w:rPr>
        <w:t>Marcoulides</w:t>
      </w:r>
      <w:proofErr w:type="spellEnd"/>
      <w:r>
        <w:rPr>
          <w:rFonts w:ascii="Arial" w:hAnsi="Arial" w:cs="Arial"/>
          <w:color w:val="222222"/>
          <w:sz w:val="20"/>
          <w:szCs w:val="20"/>
          <w:shd w:val="clear" w:color="auto" w:fill="FFFFFF"/>
        </w:rPr>
        <w:t>, G. A. (2006). Estimation of generalizability coefficients via a structural equation modeling approach to scale reliability evaluation. </w:t>
      </w:r>
      <w:r>
        <w:rPr>
          <w:rFonts w:ascii="Arial" w:hAnsi="Arial" w:cs="Arial"/>
          <w:i/>
          <w:iCs/>
          <w:color w:val="222222"/>
          <w:sz w:val="20"/>
          <w:szCs w:val="20"/>
          <w:shd w:val="clear" w:color="auto" w:fill="FFFFFF"/>
        </w:rPr>
        <w:t xml:space="preserve">International Journal of </w:t>
      </w:r>
      <w:r>
        <w:rPr>
          <w:rFonts w:ascii="Arial" w:hAnsi="Arial" w:cs="Arial"/>
          <w:i/>
          <w:iCs/>
          <w:color w:val="222222"/>
          <w:sz w:val="20"/>
          <w:szCs w:val="20"/>
          <w:shd w:val="clear" w:color="auto" w:fill="FFFFFF"/>
        </w:rPr>
        <w:lastRenderedPageBreak/>
        <w:t>Testing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(1), 81-95.</w:t>
      </w:r>
    </w:p>
    <w:p w14:paraId="1E72733C" w14:textId="783E8A39" w:rsidR="003C73AF" w:rsidRPr="004C56D4" w:rsidRDefault="00C565E7" w:rsidP="004C56D4">
      <w:pPr>
        <w:spacing w:before="240"/>
        <w:jc w:val="left"/>
        <w:rPr>
          <w:rFonts w:hint="eastAsia"/>
        </w:rPr>
      </w:pPr>
      <w:proofErr w:type="spellStart"/>
      <w:r>
        <w:t>Vispoel</w:t>
      </w:r>
      <w:proofErr w:type="spellEnd"/>
      <w:r>
        <w:t>, W. P., Hong, H, Lee, H., &amp; Jorgensen, T. R. (2022). Assessing relative and absolute differences in scores within G-theory designs using structural equation modeling versus conventional procedures. Manuscript submitted for publication</w:t>
      </w:r>
    </w:p>
    <w:p w14:paraId="3CF048D1" w14:textId="7BC9220F" w:rsidR="00BF7A7F" w:rsidRPr="004C56D4" w:rsidRDefault="00BF7A7F" w:rsidP="004C56D4">
      <w:pPr>
        <w:spacing w:before="240"/>
        <w:rPr>
          <w:rFonts w:ascii="Arial" w:hAnsi="Arial" w:cs="Arial" w:hint="eastAsia"/>
          <w:color w:val="222222"/>
          <w:sz w:val="20"/>
          <w:szCs w:val="20"/>
          <w:shd w:val="clear" w:color="auto" w:fill="FFFFFF"/>
        </w:rPr>
      </w:pPr>
      <w:proofErr w:type="spellStart"/>
      <w:r w:rsidRPr="00BF7A7F">
        <w:rPr>
          <w:rFonts w:ascii="Arial" w:hAnsi="Arial" w:cs="Arial"/>
          <w:color w:val="222222"/>
          <w:sz w:val="20"/>
          <w:szCs w:val="20"/>
          <w:shd w:val="clear" w:color="auto" w:fill="FFFFFF"/>
        </w:rPr>
        <w:t>Clauser</w:t>
      </w:r>
      <w:proofErr w:type="spellEnd"/>
      <w:r w:rsidRPr="00BF7A7F">
        <w:rPr>
          <w:rFonts w:ascii="Arial" w:hAnsi="Arial" w:cs="Arial"/>
          <w:color w:val="222222"/>
          <w:sz w:val="20"/>
          <w:szCs w:val="20"/>
          <w:shd w:val="clear" w:color="auto" w:fill="FFFFFF"/>
        </w:rPr>
        <w:t xml:space="preserve">, Brian E.; Balog, Kevin; </w:t>
      </w:r>
      <w:proofErr w:type="spellStart"/>
      <w:r w:rsidRPr="00BF7A7F">
        <w:rPr>
          <w:rFonts w:ascii="Arial" w:hAnsi="Arial" w:cs="Arial"/>
          <w:color w:val="222222"/>
          <w:sz w:val="20"/>
          <w:szCs w:val="20"/>
          <w:shd w:val="clear" w:color="auto" w:fill="FFFFFF"/>
        </w:rPr>
        <w:t>Harik</w:t>
      </w:r>
      <w:proofErr w:type="spellEnd"/>
      <w:r w:rsidRPr="00BF7A7F">
        <w:rPr>
          <w:rFonts w:ascii="Arial" w:hAnsi="Arial" w:cs="Arial"/>
          <w:color w:val="222222"/>
          <w:sz w:val="20"/>
          <w:szCs w:val="20"/>
          <w:shd w:val="clear" w:color="auto" w:fill="FFFFFF"/>
        </w:rPr>
        <w:t xml:space="preserve">, Polina; </w:t>
      </w:r>
      <w:proofErr w:type="spellStart"/>
      <w:r w:rsidRPr="00BF7A7F">
        <w:rPr>
          <w:rFonts w:ascii="Arial" w:hAnsi="Arial" w:cs="Arial"/>
          <w:color w:val="222222"/>
          <w:sz w:val="20"/>
          <w:szCs w:val="20"/>
          <w:shd w:val="clear" w:color="auto" w:fill="FFFFFF"/>
        </w:rPr>
        <w:t>Mee</w:t>
      </w:r>
      <w:proofErr w:type="spellEnd"/>
      <w:r w:rsidRPr="00BF7A7F">
        <w:rPr>
          <w:rFonts w:ascii="Arial" w:hAnsi="Arial" w:cs="Arial"/>
          <w:color w:val="222222"/>
          <w:sz w:val="20"/>
          <w:szCs w:val="20"/>
          <w:shd w:val="clear" w:color="auto" w:fill="FFFFFF"/>
        </w:rPr>
        <w:t xml:space="preserve">, Janet; </w:t>
      </w:r>
      <w:proofErr w:type="spellStart"/>
      <w:r w:rsidRPr="00BF7A7F">
        <w:rPr>
          <w:rFonts w:ascii="Arial" w:hAnsi="Arial" w:cs="Arial"/>
          <w:color w:val="222222"/>
          <w:sz w:val="20"/>
          <w:szCs w:val="20"/>
          <w:shd w:val="clear" w:color="auto" w:fill="FFFFFF"/>
        </w:rPr>
        <w:t>Kahraman</w:t>
      </w:r>
      <w:proofErr w:type="spellEnd"/>
      <w:r w:rsidRPr="00BF7A7F">
        <w:rPr>
          <w:rFonts w:ascii="Arial" w:hAnsi="Arial" w:cs="Arial"/>
          <w:color w:val="222222"/>
          <w:sz w:val="20"/>
          <w:szCs w:val="20"/>
          <w:shd w:val="clear" w:color="auto" w:fill="FFFFFF"/>
        </w:rPr>
        <w:t xml:space="preserve">, </w:t>
      </w:r>
      <w:proofErr w:type="spellStart"/>
      <w:r w:rsidRPr="00BF7A7F">
        <w:rPr>
          <w:rFonts w:ascii="Arial" w:hAnsi="Arial" w:cs="Arial"/>
          <w:color w:val="222222"/>
          <w:sz w:val="20"/>
          <w:szCs w:val="20"/>
          <w:shd w:val="clear" w:color="auto" w:fill="FFFFFF"/>
        </w:rPr>
        <w:t>Nilufer</w:t>
      </w:r>
      <w:proofErr w:type="spellEnd"/>
      <w:r w:rsidRPr="00BF7A7F">
        <w:rPr>
          <w:rFonts w:ascii="Arial" w:hAnsi="Arial" w:cs="Arial"/>
          <w:color w:val="222222"/>
          <w:sz w:val="20"/>
          <w:szCs w:val="20"/>
          <w:shd w:val="clear" w:color="auto" w:fill="FFFFFF"/>
        </w:rPr>
        <w:t xml:space="preserve">. A Multivariate Generalizability Analysis of History-Taking and Physical Examination Scores </w:t>
      </w:r>
      <w:proofErr w:type="gramStart"/>
      <w:r w:rsidRPr="00BF7A7F">
        <w:rPr>
          <w:rFonts w:ascii="Arial" w:hAnsi="Arial" w:cs="Arial"/>
          <w:color w:val="222222"/>
          <w:sz w:val="20"/>
          <w:szCs w:val="20"/>
          <w:shd w:val="clear" w:color="auto" w:fill="FFFFFF"/>
        </w:rPr>
        <w:t>From</w:t>
      </w:r>
      <w:proofErr w:type="gramEnd"/>
      <w:r w:rsidRPr="00BF7A7F">
        <w:rPr>
          <w:rFonts w:ascii="Arial" w:hAnsi="Arial" w:cs="Arial"/>
          <w:color w:val="222222"/>
          <w:sz w:val="20"/>
          <w:szCs w:val="20"/>
          <w:shd w:val="clear" w:color="auto" w:fill="FFFFFF"/>
        </w:rPr>
        <w:t xml:space="preserve"> the USMLE Step 2 Clinical Skills Examination. Academic Medicine: October 2009 - Volume 84 - Issue 10 - p S86-S89 </w:t>
      </w:r>
      <w:proofErr w:type="spellStart"/>
      <w:r w:rsidRPr="00BF7A7F">
        <w:rPr>
          <w:rFonts w:ascii="Arial" w:hAnsi="Arial" w:cs="Arial"/>
          <w:color w:val="222222"/>
          <w:sz w:val="20"/>
          <w:szCs w:val="20"/>
          <w:shd w:val="clear" w:color="auto" w:fill="FFFFFF"/>
        </w:rPr>
        <w:t>doi</w:t>
      </w:r>
      <w:proofErr w:type="spellEnd"/>
      <w:r w:rsidRPr="00BF7A7F">
        <w:rPr>
          <w:rFonts w:ascii="Arial" w:hAnsi="Arial" w:cs="Arial"/>
          <w:color w:val="222222"/>
          <w:sz w:val="20"/>
          <w:szCs w:val="20"/>
          <w:shd w:val="clear" w:color="auto" w:fill="FFFFFF"/>
        </w:rPr>
        <w:t>: 10.1097/ACM.0b013e3181b36fda</w:t>
      </w:r>
    </w:p>
    <w:p w14:paraId="2C04352B" w14:textId="662421C7" w:rsidR="00DF4A26" w:rsidRPr="004C56D4" w:rsidRDefault="00BF7A7F" w:rsidP="004C56D4">
      <w:pPr>
        <w:spacing w:before="240"/>
        <w:jc w:val="left"/>
        <w:rPr>
          <w:rFonts w:ascii="Arial" w:hAnsi="Arial" w:cs="Arial" w:hint="eastAsia"/>
          <w:color w:val="000000"/>
          <w:szCs w:val="21"/>
          <w:shd w:val="clear" w:color="auto" w:fill="FFFFFF"/>
        </w:rPr>
      </w:pPr>
      <w:r>
        <w:rPr>
          <w:rFonts w:ascii="Arial" w:hAnsi="Arial" w:cs="Arial"/>
          <w:color w:val="000000"/>
          <w:szCs w:val="21"/>
          <w:shd w:val="clear" w:color="auto" w:fill="FFFFFF"/>
        </w:rPr>
        <w:t xml:space="preserve">Margolis, Melissa J.; </w:t>
      </w:r>
      <w:proofErr w:type="spellStart"/>
      <w:r>
        <w:rPr>
          <w:rFonts w:ascii="Arial" w:hAnsi="Arial" w:cs="Arial"/>
          <w:color w:val="000000"/>
          <w:szCs w:val="21"/>
          <w:shd w:val="clear" w:color="auto" w:fill="FFFFFF"/>
        </w:rPr>
        <w:t>Clauser</w:t>
      </w:r>
      <w:proofErr w:type="spellEnd"/>
      <w:r>
        <w:rPr>
          <w:rFonts w:ascii="Arial" w:hAnsi="Arial" w:cs="Arial"/>
          <w:color w:val="000000"/>
          <w:szCs w:val="21"/>
          <w:shd w:val="clear" w:color="auto" w:fill="FFFFFF"/>
        </w:rPr>
        <w:t xml:space="preserve">, Brian E.; Cuddy, Monica M.; Ciccone, Andrea; </w:t>
      </w:r>
      <w:proofErr w:type="spellStart"/>
      <w:r>
        <w:rPr>
          <w:rFonts w:ascii="Arial" w:hAnsi="Arial" w:cs="Arial"/>
          <w:color w:val="000000"/>
          <w:szCs w:val="21"/>
          <w:shd w:val="clear" w:color="auto" w:fill="FFFFFF"/>
        </w:rPr>
        <w:t>Mee</w:t>
      </w:r>
      <w:proofErr w:type="spellEnd"/>
      <w:r>
        <w:rPr>
          <w:rFonts w:ascii="Arial" w:hAnsi="Arial" w:cs="Arial"/>
          <w:color w:val="000000"/>
          <w:szCs w:val="21"/>
          <w:shd w:val="clear" w:color="auto" w:fill="FFFFFF"/>
        </w:rPr>
        <w:t xml:space="preserve">, Janet; </w:t>
      </w:r>
      <w:proofErr w:type="spellStart"/>
      <w:r>
        <w:rPr>
          <w:rFonts w:ascii="Arial" w:hAnsi="Arial" w:cs="Arial"/>
          <w:color w:val="000000"/>
          <w:szCs w:val="21"/>
          <w:shd w:val="clear" w:color="auto" w:fill="FFFFFF"/>
        </w:rPr>
        <w:t>Harik</w:t>
      </w:r>
      <w:proofErr w:type="spellEnd"/>
      <w:r>
        <w:rPr>
          <w:rFonts w:ascii="Arial" w:hAnsi="Arial" w:cs="Arial"/>
          <w:color w:val="000000"/>
          <w:szCs w:val="21"/>
          <w:shd w:val="clear" w:color="auto" w:fill="FFFFFF"/>
        </w:rPr>
        <w:t xml:space="preserve">, Polina; Hawkins, Richard </w:t>
      </w:r>
      <w:proofErr w:type="gramStart"/>
      <w:r>
        <w:rPr>
          <w:rFonts w:ascii="Arial" w:hAnsi="Arial" w:cs="Arial"/>
          <w:color w:val="000000"/>
          <w:szCs w:val="21"/>
          <w:shd w:val="clear" w:color="auto" w:fill="FFFFFF"/>
        </w:rPr>
        <w:t>E..</w:t>
      </w:r>
      <w:proofErr w:type="gramEnd"/>
      <w:r>
        <w:rPr>
          <w:rFonts w:ascii="Arial" w:hAnsi="Arial" w:cs="Arial"/>
          <w:color w:val="000000"/>
          <w:szCs w:val="21"/>
          <w:shd w:val="clear" w:color="auto" w:fill="FFFFFF"/>
        </w:rPr>
        <w:t xml:space="preserve"> Use of the Mini-Clinical Evaluation Exercise to Rate Examinee Performance on a Multiple-Station Clinical Skills Examination: A Validity Study. Academic Medicine: October 2006 - Volume 81 - Issue 10 - p S56-S60 </w:t>
      </w:r>
      <w:proofErr w:type="spellStart"/>
      <w:r>
        <w:rPr>
          <w:rFonts w:ascii="Arial" w:hAnsi="Arial" w:cs="Arial"/>
          <w:color w:val="000000"/>
          <w:szCs w:val="21"/>
          <w:shd w:val="clear" w:color="auto" w:fill="FFFFFF"/>
        </w:rPr>
        <w:t>doi</w:t>
      </w:r>
      <w:proofErr w:type="spellEnd"/>
      <w:r>
        <w:rPr>
          <w:rFonts w:ascii="Arial" w:hAnsi="Arial" w:cs="Arial"/>
          <w:color w:val="000000"/>
          <w:szCs w:val="21"/>
          <w:shd w:val="clear" w:color="auto" w:fill="FFFFFF"/>
        </w:rPr>
        <w:t>: 10.1097/01.ACM.</w:t>
      </w:r>
      <w:proofErr w:type="gramStart"/>
      <w:r>
        <w:rPr>
          <w:rFonts w:ascii="Arial" w:hAnsi="Arial" w:cs="Arial"/>
          <w:color w:val="000000"/>
          <w:szCs w:val="21"/>
          <w:shd w:val="clear" w:color="auto" w:fill="FFFFFF"/>
        </w:rPr>
        <w:t>0000236514.53194.f</w:t>
      </w:r>
      <w:proofErr w:type="gramEnd"/>
      <w:r>
        <w:rPr>
          <w:rFonts w:ascii="Arial" w:hAnsi="Arial" w:cs="Arial"/>
          <w:color w:val="000000"/>
          <w:szCs w:val="21"/>
          <w:shd w:val="clear" w:color="auto" w:fill="FFFFFF"/>
        </w:rPr>
        <w:t>4</w:t>
      </w:r>
    </w:p>
    <w:p w14:paraId="45335A76" w14:textId="16DA0E2D" w:rsidR="00DF4A26" w:rsidRDefault="00DF4A26" w:rsidP="004C56D4">
      <w:pPr>
        <w:spacing w:before="240"/>
        <w:jc w:val="left"/>
        <w:rPr>
          <w:rFonts w:ascii="Source Sans Pro" w:hAnsi="Source Sans Pro"/>
          <w:color w:val="1A1A1A"/>
          <w:shd w:val="clear" w:color="auto" w:fill="FFFFFF"/>
        </w:rPr>
      </w:pPr>
      <w:r w:rsidRPr="00DF4A26">
        <w:rPr>
          <w:rFonts w:ascii="Source Sans Pro" w:hAnsi="Source Sans Pro"/>
          <w:color w:val="1A1A1A"/>
          <w:shd w:val="clear" w:color="auto" w:fill="FFFFFF"/>
        </w:rPr>
        <w:t>Brennan, R. L., &amp; Johnson, E. G. (1995). Generalizability of performance assessments. Educational Measurement: Issues and Practice, 14(4), 9-12.</w:t>
      </w:r>
    </w:p>
    <w:p w14:paraId="22AD7EDD" w14:textId="715A9EC7" w:rsidR="00DF4A26" w:rsidRDefault="00DF4A26" w:rsidP="004C56D4">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Howley, L. D. (2004). Performance assessment in medical education: where we’ve been and where we’re going. </w:t>
      </w:r>
      <w:r>
        <w:rPr>
          <w:rFonts w:ascii="Arial" w:hAnsi="Arial" w:cs="Arial"/>
          <w:i/>
          <w:iCs/>
          <w:color w:val="222222"/>
          <w:sz w:val="20"/>
          <w:szCs w:val="20"/>
          <w:shd w:val="clear" w:color="auto" w:fill="FFFFFF"/>
        </w:rPr>
        <w:t>Evaluation &amp; the health professions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(3), 285-303.</w:t>
      </w:r>
    </w:p>
    <w:p w14:paraId="3FB5FB42" w14:textId="6E882A8F" w:rsidR="00DF4A26" w:rsidRDefault="00DF4A26" w:rsidP="004C56D4">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Shavelson, R. J., Baxter, G. P., &amp; Gao, X. (1993). Sampling variability of performance assessments. </w:t>
      </w:r>
      <w:r>
        <w:rPr>
          <w:rFonts w:ascii="Arial" w:hAnsi="Arial" w:cs="Arial"/>
          <w:i/>
          <w:iCs/>
          <w:color w:val="222222"/>
          <w:sz w:val="20"/>
          <w:szCs w:val="20"/>
          <w:shd w:val="clear" w:color="auto" w:fill="FFFFFF"/>
        </w:rPr>
        <w:t>Journal of educational Measurement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(3), 215-232.</w:t>
      </w:r>
    </w:p>
    <w:p w14:paraId="6BBB19C5" w14:textId="17FD2129" w:rsidR="00FA503B" w:rsidRDefault="00FA503B" w:rsidP="004C56D4">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Epstein, R. M. (2007). Assessment in medical education. </w:t>
      </w:r>
      <w:r>
        <w:rPr>
          <w:rFonts w:ascii="Arial" w:hAnsi="Arial" w:cs="Arial"/>
          <w:i/>
          <w:iCs/>
          <w:color w:val="222222"/>
          <w:sz w:val="20"/>
          <w:szCs w:val="20"/>
          <w:shd w:val="clear" w:color="auto" w:fill="FFFFFF"/>
        </w:rPr>
        <w:t>New England journal of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356</w:t>
      </w:r>
      <w:r>
        <w:rPr>
          <w:rFonts w:ascii="Arial" w:hAnsi="Arial" w:cs="Arial"/>
          <w:color w:val="222222"/>
          <w:sz w:val="20"/>
          <w:szCs w:val="20"/>
          <w:shd w:val="clear" w:color="auto" w:fill="FFFFFF"/>
        </w:rPr>
        <w:t>(4), 387-396.</w:t>
      </w:r>
    </w:p>
    <w:p w14:paraId="6101F2C4" w14:textId="242A8E00" w:rsidR="0043209B" w:rsidRDefault="0043209B" w:rsidP="004C56D4">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Cronbach, L. J., Rajaratnam, N., &amp; </w:t>
      </w:r>
      <w:proofErr w:type="spellStart"/>
      <w:r>
        <w:rPr>
          <w:rFonts w:ascii="Arial" w:hAnsi="Arial" w:cs="Arial"/>
          <w:color w:val="222222"/>
          <w:sz w:val="20"/>
          <w:szCs w:val="20"/>
          <w:shd w:val="clear" w:color="auto" w:fill="FFFFFF"/>
        </w:rPr>
        <w:t>Gleser</w:t>
      </w:r>
      <w:proofErr w:type="spellEnd"/>
      <w:r>
        <w:rPr>
          <w:rFonts w:ascii="Arial" w:hAnsi="Arial" w:cs="Arial"/>
          <w:color w:val="222222"/>
          <w:sz w:val="20"/>
          <w:szCs w:val="20"/>
          <w:shd w:val="clear" w:color="auto" w:fill="FFFFFF"/>
        </w:rPr>
        <w:t>, G. C. (1963). Theory of generalizability: A liberalization of reliability theory. </w:t>
      </w:r>
      <w:r>
        <w:rPr>
          <w:rFonts w:ascii="Arial" w:hAnsi="Arial" w:cs="Arial"/>
          <w:i/>
          <w:iCs/>
          <w:color w:val="222222"/>
          <w:sz w:val="20"/>
          <w:szCs w:val="20"/>
          <w:shd w:val="clear" w:color="auto" w:fill="FFFFFF"/>
        </w:rPr>
        <w:t>British Journal of Statistical Psychology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(2), 137-163.</w:t>
      </w:r>
    </w:p>
    <w:p w14:paraId="781204A3" w14:textId="222D6675" w:rsidR="008B6A0C" w:rsidRDefault="008B6A0C" w:rsidP="004C56D4">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Zhang, X., &amp; Roberts, W. L. (2013). Investigation of standardized patient ratings of humanistic competence on a medical licensure examination using Many-Facet Rasch Measurement and generalizability theory. </w:t>
      </w:r>
      <w:r>
        <w:rPr>
          <w:rFonts w:ascii="Arial" w:hAnsi="Arial" w:cs="Arial"/>
          <w:i/>
          <w:iCs/>
          <w:color w:val="222222"/>
          <w:sz w:val="20"/>
          <w:szCs w:val="20"/>
          <w:bdr w:val="single" w:sz="2" w:space="0" w:color="E5E7EB" w:frame="1"/>
          <w:shd w:val="clear" w:color="auto" w:fill="FFFFFF"/>
        </w:rPr>
        <w:t>Advances in Health Sciences Education</w:t>
      </w:r>
      <w:r>
        <w:rPr>
          <w:rFonts w:ascii="Arial" w:hAnsi="Arial" w:cs="Arial"/>
          <w:color w:val="222222"/>
          <w:sz w:val="20"/>
          <w:szCs w:val="20"/>
          <w:shd w:val="clear" w:color="auto" w:fill="FFFFFF"/>
        </w:rPr>
        <w:t>, </w:t>
      </w:r>
      <w:r>
        <w:rPr>
          <w:rFonts w:ascii="Arial" w:hAnsi="Arial" w:cs="Arial"/>
          <w:i/>
          <w:iCs/>
          <w:color w:val="222222"/>
          <w:sz w:val="20"/>
          <w:szCs w:val="20"/>
          <w:bdr w:val="single" w:sz="2" w:space="0" w:color="E5E7EB" w:frame="1"/>
          <w:shd w:val="clear" w:color="auto" w:fill="FFFFFF"/>
        </w:rPr>
        <w:t>18</w:t>
      </w:r>
      <w:r>
        <w:rPr>
          <w:rFonts w:ascii="Arial" w:hAnsi="Arial" w:cs="Arial"/>
          <w:color w:val="222222"/>
          <w:sz w:val="20"/>
          <w:szCs w:val="20"/>
          <w:shd w:val="clear" w:color="auto" w:fill="FFFFFF"/>
        </w:rPr>
        <w:t>(5), 929-944.</w:t>
      </w:r>
    </w:p>
    <w:p w14:paraId="5FCFF685" w14:textId="3D985276" w:rsidR="008B6A0C" w:rsidRDefault="008B6A0C" w:rsidP="004C56D4">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Park, J. (2022). Possibility of using the yes/no </w:t>
      </w:r>
      <w:proofErr w:type="spellStart"/>
      <w:r>
        <w:rPr>
          <w:rFonts w:ascii="Arial" w:hAnsi="Arial" w:cs="Arial"/>
          <w:color w:val="222222"/>
          <w:sz w:val="20"/>
          <w:szCs w:val="20"/>
          <w:shd w:val="clear" w:color="auto" w:fill="FFFFFF"/>
        </w:rPr>
        <w:t>Angoff</w:t>
      </w:r>
      <w:proofErr w:type="spellEnd"/>
      <w:r>
        <w:rPr>
          <w:rFonts w:ascii="Arial" w:hAnsi="Arial" w:cs="Arial"/>
          <w:color w:val="222222"/>
          <w:sz w:val="20"/>
          <w:szCs w:val="20"/>
          <w:shd w:val="clear" w:color="auto" w:fill="FFFFFF"/>
        </w:rPr>
        <w:t xml:space="preserve"> method as a substitute for the percent </w:t>
      </w:r>
      <w:proofErr w:type="spellStart"/>
      <w:r>
        <w:rPr>
          <w:rFonts w:ascii="Arial" w:hAnsi="Arial" w:cs="Arial"/>
          <w:color w:val="222222"/>
          <w:sz w:val="20"/>
          <w:szCs w:val="20"/>
          <w:shd w:val="clear" w:color="auto" w:fill="FFFFFF"/>
        </w:rPr>
        <w:t>Angoff</w:t>
      </w:r>
      <w:proofErr w:type="spellEnd"/>
      <w:r>
        <w:rPr>
          <w:rFonts w:ascii="Arial" w:hAnsi="Arial" w:cs="Arial"/>
          <w:color w:val="222222"/>
          <w:sz w:val="20"/>
          <w:szCs w:val="20"/>
          <w:shd w:val="clear" w:color="auto" w:fill="FFFFFF"/>
        </w:rPr>
        <w:t xml:space="preserve"> method for estimating the cutoff score of the Korean Medical Licensing Examination: a simulation study. </w:t>
      </w:r>
      <w:r>
        <w:rPr>
          <w:rFonts w:ascii="Arial" w:hAnsi="Arial" w:cs="Arial"/>
          <w:i/>
          <w:iCs/>
          <w:color w:val="222222"/>
          <w:sz w:val="20"/>
          <w:szCs w:val="20"/>
          <w:bdr w:val="single" w:sz="2" w:space="0" w:color="E5E7EB" w:frame="1"/>
          <w:shd w:val="clear" w:color="auto" w:fill="FFFFFF"/>
        </w:rPr>
        <w:t>Journal of Educational Evaluation for Health Professions</w:t>
      </w:r>
      <w:r>
        <w:rPr>
          <w:rFonts w:ascii="Arial" w:hAnsi="Arial" w:cs="Arial"/>
          <w:color w:val="222222"/>
          <w:sz w:val="20"/>
          <w:szCs w:val="20"/>
          <w:shd w:val="clear" w:color="auto" w:fill="FFFFFF"/>
        </w:rPr>
        <w:t>, </w:t>
      </w:r>
      <w:r>
        <w:rPr>
          <w:rFonts w:ascii="Arial" w:hAnsi="Arial" w:cs="Arial"/>
          <w:i/>
          <w:iCs/>
          <w:color w:val="222222"/>
          <w:sz w:val="20"/>
          <w:szCs w:val="20"/>
          <w:bdr w:val="single" w:sz="2" w:space="0" w:color="E5E7EB" w:frame="1"/>
          <w:shd w:val="clear" w:color="auto" w:fill="FFFFFF"/>
        </w:rPr>
        <w:t>19</w:t>
      </w:r>
      <w:r>
        <w:rPr>
          <w:rFonts w:ascii="Arial" w:hAnsi="Arial" w:cs="Arial"/>
          <w:color w:val="222222"/>
          <w:sz w:val="20"/>
          <w:szCs w:val="20"/>
          <w:shd w:val="clear" w:color="auto" w:fill="FFFFFF"/>
        </w:rPr>
        <w:t>.</w:t>
      </w:r>
    </w:p>
    <w:p w14:paraId="3F01CA3C" w14:textId="19FA6779" w:rsidR="008B6A0C" w:rsidRDefault="008B6A0C" w:rsidP="004C56D4">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Raymond, M. R., </w:t>
      </w:r>
      <w:proofErr w:type="spellStart"/>
      <w:r>
        <w:rPr>
          <w:rFonts w:ascii="Arial" w:hAnsi="Arial" w:cs="Arial"/>
          <w:color w:val="222222"/>
          <w:sz w:val="20"/>
          <w:szCs w:val="20"/>
          <w:shd w:val="clear" w:color="auto" w:fill="FFFFFF"/>
        </w:rPr>
        <w:t>Clauser</w:t>
      </w:r>
      <w:proofErr w:type="spellEnd"/>
      <w:r>
        <w:rPr>
          <w:rFonts w:ascii="Arial" w:hAnsi="Arial" w:cs="Arial"/>
          <w:color w:val="222222"/>
          <w:sz w:val="20"/>
          <w:szCs w:val="20"/>
          <w:shd w:val="clear" w:color="auto" w:fill="FFFFFF"/>
        </w:rPr>
        <w:t xml:space="preserve">, B. E., </w:t>
      </w:r>
      <w:proofErr w:type="spellStart"/>
      <w:r>
        <w:rPr>
          <w:rFonts w:ascii="Arial" w:hAnsi="Arial" w:cs="Arial"/>
          <w:color w:val="222222"/>
          <w:sz w:val="20"/>
          <w:szCs w:val="20"/>
          <w:shd w:val="clear" w:color="auto" w:fill="FFFFFF"/>
        </w:rPr>
        <w:t>Swygert</w:t>
      </w:r>
      <w:proofErr w:type="spellEnd"/>
      <w:r>
        <w:rPr>
          <w:rFonts w:ascii="Arial" w:hAnsi="Arial" w:cs="Arial"/>
          <w:color w:val="222222"/>
          <w:sz w:val="20"/>
          <w:szCs w:val="20"/>
          <w:shd w:val="clear" w:color="auto" w:fill="FFFFFF"/>
        </w:rPr>
        <w:t xml:space="preserve">, K., &amp; van </w:t>
      </w:r>
      <w:proofErr w:type="spellStart"/>
      <w:r>
        <w:rPr>
          <w:rFonts w:ascii="Arial" w:hAnsi="Arial" w:cs="Arial"/>
          <w:color w:val="222222"/>
          <w:sz w:val="20"/>
          <w:szCs w:val="20"/>
          <w:shd w:val="clear" w:color="auto" w:fill="FFFFFF"/>
        </w:rPr>
        <w:t>Zanten</w:t>
      </w:r>
      <w:proofErr w:type="spellEnd"/>
      <w:r>
        <w:rPr>
          <w:rFonts w:ascii="Arial" w:hAnsi="Arial" w:cs="Arial"/>
          <w:color w:val="222222"/>
          <w:sz w:val="20"/>
          <w:szCs w:val="20"/>
          <w:shd w:val="clear" w:color="auto" w:fill="FFFFFF"/>
        </w:rPr>
        <w:t>, M. (2009). Measurement precision of spoken English proficiency scores on the USMLE Step 2 Clinical Skills Examination. </w:t>
      </w:r>
      <w:r>
        <w:rPr>
          <w:rFonts w:ascii="Arial" w:hAnsi="Arial" w:cs="Arial"/>
          <w:i/>
          <w:iCs/>
          <w:color w:val="222222"/>
          <w:sz w:val="20"/>
          <w:szCs w:val="20"/>
          <w:bdr w:val="single" w:sz="2" w:space="0" w:color="E5E7EB" w:frame="1"/>
          <w:shd w:val="clear" w:color="auto" w:fill="FFFFFF"/>
        </w:rPr>
        <w:t>Academic Medicine</w:t>
      </w:r>
      <w:r>
        <w:rPr>
          <w:rFonts w:ascii="Arial" w:hAnsi="Arial" w:cs="Arial"/>
          <w:color w:val="222222"/>
          <w:sz w:val="20"/>
          <w:szCs w:val="20"/>
          <w:shd w:val="clear" w:color="auto" w:fill="FFFFFF"/>
        </w:rPr>
        <w:t>, </w:t>
      </w:r>
      <w:r>
        <w:rPr>
          <w:rFonts w:ascii="Arial" w:hAnsi="Arial" w:cs="Arial"/>
          <w:i/>
          <w:iCs/>
          <w:color w:val="222222"/>
          <w:sz w:val="20"/>
          <w:szCs w:val="20"/>
          <w:bdr w:val="single" w:sz="2" w:space="0" w:color="E5E7EB" w:frame="1"/>
          <w:shd w:val="clear" w:color="auto" w:fill="FFFFFF"/>
        </w:rPr>
        <w:t>84</w:t>
      </w:r>
      <w:r>
        <w:rPr>
          <w:rFonts w:ascii="Arial" w:hAnsi="Arial" w:cs="Arial"/>
          <w:color w:val="222222"/>
          <w:sz w:val="20"/>
          <w:szCs w:val="20"/>
          <w:shd w:val="clear" w:color="auto" w:fill="FFFFFF"/>
        </w:rPr>
        <w:t>(10), S83-S85.</w:t>
      </w:r>
    </w:p>
    <w:p w14:paraId="7D94981D" w14:textId="16832D29" w:rsidR="008B6A0C" w:rsidRDefault="00FE0DEF" w:rsidP="004C56D4">
      <w:pPr>
        <w:spacing w:before="240"/>
        <w:jc w:val="left"/>
        <w:rPr>
          <w:rFonts w:ascii="Source Sans Pro" w:hAnsi="Source Sans Pro"/>
          <w:color w:val="1A1A1A"/>
          <w:shd w:val="clear" w:color="auto" w:fill="FFFFFF"/>
        </w:rPr>
      </w:pPr>
      <w:r w:rsidRPr="00FE0DEF">
        <w:rPr>
          <w:rFonts w:ascii="Source Sans Pro" w:hAnsi="Source Sans Pro"/>
          <w:color w:val="1A1A1A"/>
          <w:shd w:val="clear" w:color="auto" w:fill="FFFFFF"/>
        </w:rPr>
        <w:t xml:space="preserve">Andersen, Steven </w:t>
      </w:r>
      <w:proofErr w:type="spellStart"/>
      <w:proofErr w:type="gramStart"/>
      <w:r w:rsidRPr="00FE0DEF">
        <w:rPr>
          <w:rFonts w:ascii="Source Sans Pro" w:hAnsi="Source Sans Pro"/>
          <w:color w:val="1A1A1A"/>
          <w:shd w:val="clear" w:color="auto" w:fill="FFFFFF"/>
        </w:rPr>
        <w:t>Arild</w:t>
      </w:r>
      <w:proofErr w:type="spellEnd"/>
      <w:r w:rsidRPr="00FE0DEF">
        <w:rPr>
          <w:rFonts w:ascii="Source Sans Pro" w:hAnsi="Source Sans Pro"/>
          <w:color w:val="1A1A1A"/>
          <w:shd w:val="clear" w:color="auto" w:fill="FFFFFF"/>
        </w:rPr>
        <w:t xml:space="preserve"> </w:t>
      </w:r>
      <w:r>
        <w:rPr>
          <w:rFonts w:ascii="Source Sans Pro" w:hAnsi="Source Sans Pro"/>
          <w:color w:val="1A1A1A"/>
          <w:shd w:val="clear" w:color="auto" w:fill="FFFFFF"/>
        </w:rPr>
        <w:t xml:space="preserve"> </w:t>
      </w:r>
      <w:proofErr w:type="spellStart"/>
      <w:r w:rsidRPr="00FE0DEF">
        <w:rPr>
          <w:rFonts w:ascii="Source Sans Pro" w:hAnsi="Source Sans Pro"/>
          <w:color w:val="1A1A1A"/>
          <w:shd w:val="clear" w:color="auto" w:fill="FFFFFF"/>
        </w:rPr>
        <w:t>Wuyts</w:t>
      </w:r>
      <w:proofErr w:type="spellEnd"/>
      <w:proofErr w:type="gramEnd"/>
      <w:r w:rsidRPr="00FE0DEF">
        <w:rPr>
          <w:rFonts w:ascii="Source Sans Pro" w:hAnsi="Source Sans Pro"/>
          <w:color w:val="1A1A1A"/>
          <w:shd w:val="clear" w:color="auto" w:fill="FFFFFF"/>
        </w:rPr>
        <w:t xml:space="preserve">, ; </w:t>
      </w:r>
      <w:proofErr w:type="spellStart"/>
      <w:r w:rsidRPr="00FE0DEF">
        <w:rPr>
          <w:rFonts w:ascii="Source Sans Pro" w:hAnsi="Source Sans Pro"/>
          <w:color w:val="1A1A1A"/>
          <w:shd w:val="clear" w:color="auto" w:fill="FFFFFF"/>
        </w:rPr>
        <w:t>Nayahangan</w:t>
      </w:r>
      <w:proofErr w:type="spellEnd"/>
      <w:r w:rsidRPr="00FE0DEF">
        <w:rPr>
          <w:rFonts w:ascii="Source Sans Pro" w:hAnsi="Source Sans Pro"/>
          <w:color w:val="1A1A1A"/>
          <w:shd w:val="clear" w:color="auto" w:fill="FFFFFF"/>
        </w:rPr>
        <w:t xml:space="preserve">, </w:t>
      </w:r>
      <w:proofErr w:type="spellStart"/>
      <w:r w:rsidRPr="00FE0DEF">
        <w:rPr>
          <w:rFonts w:ascii="Source Sans Pro" w:hAnsi="Source Sans Pro"/>
          <w:color w:val="1A1A1A"/>
          <w:shd w:val="clear" w:color="auto" w:fill="FFFFFF"/>
        </w:rPr>
        <w:t>Leizl</w:t>
      </w:r>
      <w:proofErr w:type="spellEnd"/>
      <w:r w:rsidRPr="00FE0DEF">
        <w:rPr>
          <w:rFonts w:ascii="Source Sans Pro" w:hAnsi="Source Sans Pro"/>
          <w:color w:val="1A1A1A"/>
          <w:shd w:val="clear" w:color="auto" w:fill="FFFFFF"/>
        </w:rPr>
        <w:t xml:space="preserve"> Joy, MHCM; Park, Yoon Soo ; </w:t>
      </w:r>
      <w:proofErr w:type="spellStart"/>
      <w:r w:rsidRPr="00FE0DEF">
        <w:rPr>
          <w:rFonts w:ascii="Source Sans Pro" w:hAnsi="Source Sans Pro"/>
          <w:color w:val="1A1A1A"/>
          <w:shd w:val="clear" w:color="auto" w:fill="FFFFFF"/>
        </w:rPr>
        <w:t>Konge</w:t>
      </w:r>
      <w:proofErr w:type="spellEnd"/>
      <w:r w:rsidRPr="00FE0DEF">
        <w:rPr>
          <w:rFonts w:ascii="Source Sans Pro" w:hAnsi="Source Sans Pro"/>
          <w:color w:val="1A1A1A"/>
          <w:shd w:val="clear" w:color="auto" w:fill="FFFFFF"/>
        </w:rPr>
        <w:t xml:space="preserve">, Lars. Use of Generalizability Theory for Exploring Reliability of and Sources of Variance in Assessment of Technical Skills: A Systematic Review and Meta-Analysis. Academic Medicine: </w:t>
      </w:r>
      <w:r w:rsidRPr="00FE0DEF">
        <w:rPr>
          <w:rFonts w:ascii="Source Sans Pro" w:hAnsi="Source Sans Pro"/>
          <w:color w:val="1A1A1A"/>
          <w:shd w:val="clear" w:color="auto" w:fill="FFFFFF"/>
        </w:rPr>
        <w:lastRenderedPageBreak/>
        <w:t>November 2021 - Volume 96 - Issue 11 - p 1609-1619</w:t>
      </w:r>
      <w:r w:rsidR="003E0C9B">
        <w:rPr>
          <w:rFonts w:ascii="Source Sans Pro" w:hAnsi="Source Sans Pro" w:hint="eastAsia"/>
          <w:color w:val="1A1A1A"/>
          <w:shd w:val="clear" w:color="auto" w:fill="FFFFFF"/>
        </w:rPr>
        <w:t xml:space="preserve"> </w:t>
      </w:r>
      <w:proofErr w:type="spellStart"/>
      <w:r w:rsidRPr="00FE0DEF">
        <w:rPr>
          <w:rFonts w:ascii="Source Sans Pro" w:hAnsi="Source Sans Pro"/>
          <w:color w:val="1A1A1A"/>
          <w:shd w:val="clear" w:color="auto" w:fill="FFFFFF"/>
        </w:rPr>
        <w:t>doi</w:t>
      </w:r>
      <w:proofErr w:type="spellEnd"/>
      <w:r w:rsidRPr="00FE0DEF">
        <w:rPr>
          <w:rFonts w:ascii="Source Sans Pro" w:hAnsi="Source Sans Pro"/>
          <w:color w:val="1A1A1A"/>
          <w:shd w:val="clear" w:color="auto" w:fill="FFFFFF"/>
        </w:rPr>
        <w:t>: 10.1097/ACM.0000000000004150</w:t>
      </w:r>
    </w:p>
    <w:p w14:paraId="3C2FE697" w14:textId="1B53144B" w:rsidR="008B6A0C" w:rsidRDefault="008B6A0C" w:rsidP="004C56D4">
      <w:pPr>
        <w:spacing w:before="240"/>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Harik</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Clauser</w:t>
      </w:r>
      <w:proofErr w:type="spellEnd"/>
      <w:r>
        <w:rPr>
          <w:rFonts w:ascii="Arial" w:hAnsi="Arial" w:cs="Arial"/>
          <w:color w:val="222222"/>
          <w:sz w:val="20"/>
          <w:szCs w:val="20"/>
          <w:shd w:val="clear" w:color="auto" w:fill="FFFFFF"/>
        </w:rPr>
        <w:t xml:space="preserve">, B. E., </w:t>
      </w:r>
      <w:proofErr w:type="spellStart"/>
      <w:r>
        <w:rPr>
          <w:rFonts w:ascii="Arial" w:hAnsi="Arial" w:cs="Arial"/>
          <w:color w:val="222222"/>
          <w:sz w:val="20"/>
          <w:szCs w:val="20"/>
          <w:shd w:val="clear" w:color="auto" w:fill="FFFFFF"/>
        </w:rPr>
        <w:t>Grabovsky</w:t>
      </w:r>
      <w:proofErr w:type="spellEnd"/>
      <w:r>
        <w:rPr>
          <w:rFonts w:ascii="Arial" w:hAnsi="Arial" w:cs="Arial"/>
          <w:color w:val="222222"/>
          <w:sz w:val="20"/>
          <w:szCs w:val="20"/>
          <w:shd w:val="clear" w:color="auto" w:fill="FFFFFF"/>
        </w:rPr>
        <w:t xml:space="preserve">, I., </w:t>
      </w:r>
      <w:proofErr w:type="spellStart"/>
      <w:r>
        <w:rPr>
          <w:rFonts w:ascii="Arial" w:hAnsi="Arial" w:cs="Arial"/>
          <w:color w:val="222222"/>
          <w:sz w:val="20"/>
          <w:szCs w:val="20"/>
          <w:shd w:val="clear" w:color="auto" w:fill="FFFFFF"/>
        </w:rPr>
        <w:t>Nungester</w:t>
      </w:r>
      <w:proofErr w:type="spellEnd"/>
      <w:r>
        <w:rPr>
          <w:rFonts w:ascii="Arial" w:hAnsi="Arial" w:cs="Arial"/>
          <w:color w:val="222222"/>
          <w:sz w:val="20"/>
          <w:szCs w:val="20"/>
          <w:shd w:val="clear" w:color="auto" w:fill="FFFFFF"/>
        </w:rPr>
        <w:t>, R. J., Swanson, D., &amp; Nandakumar, R. (2009). An examination of rater drift within a generalizability theory framework. </w:t>
      </w:r>
      <w:r>
        <w:rPr>
          <w:rFonts w:ascii="Arial" w:hAnsi="Arial" w:cs="Arial"/>
          <w:i/>
          <w:iCs/>
          <w:color w:val="222222"/>
          <w:sz w:val="20"/>
          <w:szCs w:val="20"/>
          <w:bdr w:val="single" w:sz="2" w:space="0" w:color="E5E7EB" w:frame="1"/>
          <w:shd w:val="clear" w:color="auto" w:fill="FFFFFF"/>
        </w:rPr>
        <w:t>Journal of Educational Measurement</w:t>
      </w:r>
      <w:r>
        <w:rPr>
          <w:rFonts w:ascii="Arial" w:hAnsi="Arial" w:cs="Arial"/>
          <w:color w:val="222222"/>
          <w:sz w:val="20"/>
          <w:szCs w:val="20"/>
          <w:shd w:val="clear" w:color="auto" w:fill="FFFFFF"/>
        </w:rPr>
        <w:t>, </w:t>
      </w:r>
      <w:r>
        <w:rPr>
          <w:rFonts w:ascii="Arial" w:hAnsi="Arial" w:cs="Arial"/>
          <w:i/>
          <w:iCs/>
          <w:color w:val="222222"/>
          <w:sz w:val="20"/>
          <w:szCs w:val="20"/>
          <w:bdr w:val="single" w:sz="2" w:space="0" w:color="E5E7EB" w:frame="1"/>
          <w:shd w:val="clear" w:color="auto" w:fill="FFFFFF"/>
        </w:rPr>
        <w:t>46</w:t>
      </w:r>
      <w:r>
        <w:rPr>
          <w:rFonts w:ascii="Arial" w:hAnsi="Arial" w:cs="Arial"/>
          <w:color w:val="222222"/>
          <w:sz w:val="20"/>
          <w:szCs w:val="20"/>
          <w:shd w:val="clear" w:color="auto" w:fill="FFFFFF"/>
        </w:rPr>
        <w:t>(1), 43-58.</w:t>
      </w:r>
    </w:p>
    <w:p w14:paraId="78EFC392" w14:textId="61B24C5C" w:rsidR="008B6A0C" w:rsidRDefault="008B6A0C" w:rsidP="004C56D4">
      <w:pPr>
        <w:spacing w:before="240"/>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Clauser</w:t>
      </w:r>
      <w:proofErr w:type="spellEnd"/>
      <w:r>
        <w:rPr>
          <w:rFonts w:ascii="Arial" w:hAnsi="Arial" w:cs="Arial"/>
          <w:color w:val="222222"/>
          <w:sz w:val="20"/>
          <w:szCs w:val="20"/>
          <w:shd w:val="clear" w:color="auto" w:fill="FFFFFF"/>
        </w:rPr>
        <w:t xml:space="preserve">, B. E., </w:t>
      </w:r>
      <w:r w:rsidR="003E1429">
        <w:rPr>
          <w:rFonts w:ascii="Arial" w:hAnsi="Arial" w:cs="Arial"/>
          <w:color w:val="000000"/>
          <w:szCs w:val="21"/>
          <w:shd w:val="clear" w:color="auto" w:fill="FFFFFF"/>
        </w:rPr>
        <w:t>Margolis</w:t>
      </w:r>
      <w:r>
        <w:rPr>
          <w:rFonts w:ascii="Arial" w:hAnsi="Arial" w:cs="Arial"/>
          <w:color w:val="222222"/>
          <w:sz w:val="20"/>
          <w:szCs w:val="20"/>
          <w:shd w:val="clear" w:color="auto" w:fill="FFFFFF"/>
        </w:rPr>
        <w:t>, M. J., &amp; Swanson, D. B. (2002). An examination of the contribution of computer-based case simulations to the USMLE step 3 examination. </w:t>
      </w:r>
      <w:r>
        <w:rPr>
          <w:rFonts w:ascii="Arial" w:hAnsi="Arial" w:cs="Arial"/>
          <w:i/>
          <w:iCs/>
          <w:color w:val="222222"/>
          <w:sz w:val="20"/>
          <w:szCs w:val="20"/>
          <w:bdr w:val="single" w:sz="2" w:space="0" w:color="E5E7EB" w:frame="1"/>
          <w:shd w:val="clear" w:color="auto" w:fill="FFFFFF"/>
        </w:rPr>
        <w:t>Academic medicine</w:t>
      </w:r>
      <w:r>
        <w:rPr>
          <w:rFonts w:ascii="Arial" w:hAnsi="Arial" w:cs="Arial"/>
          <w:color w:val="222222"/>
          <w:sz w:val="20"/>
          <w:szCs w:val="20"/>
          <w:shd w:val="clear" w:color="auto" w:fill="FFFFFF"/>
        </w:rPr>
        <w:t>, </w:t>
      </w:r>
      <w:r>
        <w:rPr>
          <w:rFonts w:ascii="Arial" w:hAnsi="Arial" w:cs="Arial"/>
          <w:i/>
          <w:iCs/>
          <w:color w:val="222222"/>
          <w:sz w:val="20"/>
          <w:szCs w:val="20"/>
          <w:bdr w:val="single" w:sz="2" w:space="0" w:color="E5E7EB" w:frame="1"/>
          <w:shd w:val="clear" w:color="auto" w:fill="FFFFFF"/>
        </w:rPr>
        <w:t>77</w:t>
      </w:r>
      <w:r>
        <w:rPr>
          <w:rFonts w:ascii="Arial" w:hAnsi="Arial" w:cs="Arial"/>
          <w:color w:val="222222"/>
          <w:sz w:val="20"/>
          <w:szCs w:val="20"/>
          <w:shd w:val="clear" w:color="auto" w:fill="FFFFFF"/>
        </w:rPr>
        <w:t>(10), S80-S82.</w:t>
      </w:r>
    </w:p>
    <w:p w14:paraId="6E94E32F" w14:textId="18066956" w:rsidR="00E03A4B" w:rsidRDefault="00E03A4B" w:rsidP="00D3718B">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Monteiro, S., Sullivan, G. M., &amp; Chan, T. M. (2019). Generalizability theory made simple (r): an introductory primer to G-studies. </w:t>
      </w:r>
      <w:r>
        <w:rPr>
          <w:rFonts w:ascii="Arial" w:hAnsi="Arial" w:cs="Arial"/>
          <w:i/>
          <w:iCs/>
          <w:color w:val="222222"/>
          <w:sz w:val="20"/>
          <w:szCs w:val="20"/>
          <w:shd w:val="clear" w:color="auto" w:fill="FFFFFF"/>
        </w:rPr>
        <w:t>Journal of graduate medical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(4), 365-370</w:t>
      </w:r>
    </w:p>
    <w:p w14:paraId="4903D63E" w14:textId="416847D9" w:rsidR="009F1C4E" w:rsidRDefault="009F1C4E" w:rsidP="00D3718B">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Brennan, R. L. (2003). Coefficients and indices in generalizability theory. </w:t>
      </w:r>
      <w:r>
        <w:rPr>
          <w:rFonts w:ascii="Arial" w:hAnsi="Arial" w:cs="Arial"/>
          <w:i/>
          <w:iCs/>
          <w:color w:val="222222"/>
          <w:sz w:val="20"/>
          <w:szCs w:val="20"/>
          <w:shd w:val="clear" w:color="auto" w:fill="FFFFFF"/>
        </w:rPr>
        <w:t>Center for advanced studies in measurement and assessment, CASMA research report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1-44.</w:t>
      </w:r>
    </w:p>
    <w:p w14:paraId="58993462" w14:textId="50797A30" w:rsidR="003E0C9B" w:rsidRDefault="003E0C9B" w:rsidP="00D3718B">
      <w:pPr>
        <w:spacing w:before="240"/>
        <w:jc w:val="left"/>
        <w:rPr>
          <w:rFonts w:ascii="Source Sans Pro" w:hAnsi="Source Sans Pro"/>
          <w:color w:val="1A1A1A"/>
          <w:shd w:val="clear" w:color="auto" w:fill="FFFFFF"/>
        </w:rPr>
      </w:pPr>
      <w:r>
        <w:rPr>
          <w:rFonts w:ascii="Arial" w:hAnsi="Arial" w:cs="Arial"/>
          <w:color w:val="222222"/>
          <w:sz w:val="20"/>
          <w:szCs w:val="20"/>
          <w:shd w:val="clear" w:color="auto" w:fill="FFFFFF"/>
        </w:rPr>
        <w:t>American Educational Research Association. (2018). </w:t>
      </w:r>
      <w:r>
        <w:rPr>
          <w:rFonts w:ascii="Arial" w:hAnsi="Arial" w:cs="Arial"/>
          <w:i/>
          <w:iCs/>
          <w:color w:val="222222"/>
          <w:sz w:val="20"/>
          <w:szCs w:val="20"/>
          <w:shd w:val="clear" w:color="auto" w:fill="FFFFFF"/>
        </w:rPr>
        <w:t>Standards for educational and psychological testing</w:t>
      </w:r>
      <w:r>
        <w:rPr>
          <w:rFonts w:ascii="Arial" w:hAnsi="Arial" w:cs="Arial"/>
          <w:color w:val="222222"/>
          <w:sz w:val="20"/>
          <w:szCs w:val="20"/>
          <w:shd w:val="clear" w:color="auto" w:fill="FFFFFF"/>
        </w:rPr>
        <w:t>. American Educational Research Association.</w:t>
      </w:r>
    </w:p>
    <w:p w14:paraId="0683674A" w14:textId="6F66864F" w:rsidR="003E0C9B" w:rsidRDefault="003E0C9B" w:rsidP="00D3718B">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Brennan, R. L. (1998). Raw-score conditional standard errors of measurement in generalizability theory. </w:t>
      </w:r>
      <w:r>
        <w:rPr>
          <w:rFonts w:ascii="Arial" w:hAnsi="Arial" w:cs="Arial"/>
          <w:i/>
          <w:iCs/>
          <w:color w:val="222222"/>
          <w:sz w:val="20"/>
          <w:szCs w:val="20"/>
          <w:shd w:val="clear" w:color="auto" w:fill="FFFFFF"/>
        </w:rPr>
        <w:t>Applied Psychological Measurement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(4), 307-331.</w:t>
      </w:r>
    </w:p>
    <w:p w14:paraId="4B3B826E" w14:textId="754B8D3C" w:rsidR="003E0C9B" w:rsidRDefault="003E0C9B" w:rsidP="00D3718B">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Tong, Y., &amp; Brennan, R. L. (2007). Bootstrap estimates of standard errors in generalizability theory. </w:t>
      </w:r>
      <w:r>
        <w:rPr>
          <w:rFonts w:ascii="Arial" w:hAnsi="Arial" w:cs="Arial"/>
          <w:i/>
          <w:iCs/>
          <w:color w:val="222222"/>
          <w:sz w:val="20"/>
          <w:szCs w:val="20"/>
          <w:shd w:val="clear" w:color="auto" w:fill="FFFFFF"/>
        </w:rPr>
        <w:t>Educational and Psychological Measurement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67</w:t>
      </w:r>
      <w:r>
        <w:rPr>
          <w:rFonts w:ascii="Arial" w:hAnsi="Arial" w:cs="Arial"/>
          <w:color w:val="222222"/>
          <w:sz w:val="20"/>
          <w:szCs w:val="20"/>
          <w:shd w:val="clear" w:color="auto" w:fill="FFFFFF"/>
        </w:rPr>
        <w:t>(5), 804-817.</w:t>
      </w:r>
    </w:p>
    <w:p w14:paraId="6E7620E5" w14:textId="2E02F14A" w:rsidR="003E0C9B" w:rsidRDefault="003E0C9B" w:rsidP="00D3718B">
      <w:pPr>
        <w:spacing w:before="240"/>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Teker</w:t>
      </w:r>
      <w:proofErr w:type="spellEnd"/>
      <w:r>
        <w:rPr>
          <w:rFonts w:ascii="Arial" w:hAnsi="Arial" w:cs="Arial"/>
          <w:color w:val="222222"/>
          <w:sz w:val="20"/>
          <w:szCs w:val="20"/>
          <w:shd w:val="clear" w:color="auto" w:fill="FFFFFF"/>
        </w:rPr>
        <w:t>, G. T. (2019). Coping with unbalanced designs of generalizability theory: G string V. </w:t>
      </w:r>
      <w:r>
        <w:rPr>
          <w:rFonts w:ascii="Arial" w:hAnsi="Arial" w:cs="Arial"/>
          <w:i/>
          <w:iCs/>
          <w:color w:val="222222"/>
          <w:sz w:val="20"/>
          <w:szCs w:val="20"/>
          <w:shd w:val="clear" w:color="auto" w:fill="FFFFFF"/>
        </w:rPr>
        <w:t>International Journal of Assessment Tools in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(5), 57-69.</w:t>
      </w:r>
    </w:p>
    <w:p w14:paraId="41EF7CF9" w14:textId="4B3A8803" w:rsidR="003E0C9B" w:rsidRDefault="004146F7" w:rsidP="00D3718B">
      <w:pPr>
        <w:spacing w:before="240"/>
        <w:jc w:val="left"/>
        <w:rPr>
          <w:rFonts w:ascii="Source Sans Pro" w:hAnsi="Source Sans Pro"/>
          <w:color w:val="1A1A1A"/>
          <w:shd w:val="clear" w:color="auto" w:fill="FFFFFF"/>
        </w:rPr>
      </w:pPr>
      <w:r>
        <w:t>Brennan, R.L. Generalizability Theory. New York, Springer, 2003</w:t>
      </w:r>
    </w:p>
    <w:p w14:paraId="05F6B53A" w14:textId="24F61DDE" w:rsidR="003E0C9B" w:rsidRDefault="003E0C9B" w:rsidP="00D3718B">
      <w:pPr>
        <w:spacing w:before="240"/>
        <w:jc w:val="left"/>
      </w:pPr>
      <w:r>
        <w:t>Bloch R., Norman G. Generalizability theory for the perplexed: a practical introduction and guide: AMEE Guide No. 68. Med Teach. 2012;34(11):960-92</w:t>
      </w:r>
    </w:p>
    <w:p w14:paraId="1F7B409D" w14:textId="77777777" w:rsidR="00A451C3" w:rsidRDefault="00A451C3" w:rsidP="00A451C3">
      <w:pPr>
        <w:spacing w:before="240"/>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Vispoel</w:t>
      </w:r>
      <w:proofErr w:type="spellEnd"/>
      <w:r>
        <w:rPr>
          <w:rFonts w:ascii="Arial" w:hAnsi="Arial" w:cs="Arial"/>
          <w:color w:val="222222"/>
          <w:sz w:val="20"/>
          <w:szCs w:val="20"/>
          <w:shd w:val="clear" w:color="auto" w:fill="FFFFFF"/>
        </w:rPr>
        <w:t xml:space="preserve">, W. P., Morris, C. A., &amp; </w:t>
      </w:r>
      <w:proofErr w:type="spellStart"/>
      <w:r>
        <w:rPr>
          <w:rFonts w:ascii="Arial" w:hAnsi="Arial" w:cs="Arial"/>
          <w:color w:val="222222"/>
          <w:sz w:val="20"/>
          <w:szCs w:val="20"/>
          <w:shd w:val="clear" w:color="auto" w:fill="FFFFFF"/>
        </w:rPr>
        <w:t>Kilinc</w:t>
      </w:r>
      <w:proofErr w:type="spellEnd"/>
      <w:r>
        <w:rPr>
          <w:rFonts w:ascii="Arial" w:hAnsi="Arial" w:cs="Arial"/>
          <w:color w:val="222222"/>
          <w:sz w:val="20"/>
          <w:szCs w:val="20"/>
          <w:shd w:val="clear" w:color="auto" w:fill="FFFFFF"/>
        </w:rPr>
        <w:t>, M. (2018). Applications of generalizability theory and their relations to classical test theory and structural equation modeling. </w:t>
      </w:r>
      <w:r>
        <w:rPr>
          <w:rFonts w:ascii="Arial" w:hAnsi="Arial" w:cs="Arial"/>
          <w:i/>
          <w:iCs/>
          <w:color w:val="222222"/>
          <w:sz w:val="20"/>
          <w:szCs w:val="20"/>
          <w:shd w:val="clear" w:color="auto" w:fill="FFFFFF"/>
        </w:rPr>
        <w:t>Psychological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(1), 1.</w:t>
      </w:r>
    </w:p>
    <w:p w14:paraId="211429B7" w14:textId="77777777" w:rsidR="00682860" w:rsidRDefault="00682860" w:rsidP="00682860">
      <w:pPr>
        <w:spacing w:before="24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Ullman, J. B., &amp; </w:t>
      </w:r>
      <w:proofErr w:type="spellStart"/>
      <w:r>
        <w:rPr>
          <w:rFonts w:ascii="Arial" w:hAnsi="Arial" w:cs="Arial"/>
          <w:color w:val="222222"/>
          <w:sz w:val="20"/>
          <w:szCs w:val="20"/>
          <w:shd w:val="clear" w:color="auto" w:fill="FFFFFF"/>
        </w:rPr>
        <w:t>Bentler</w:t>
      </w:r>
      <w:proofErr w:type="spellEnd"/>
      <w:r>
        <w:rPr>
          <w:rFonts w:ascii="Arial" w:hAnsi="Arial" w:cs="Arial"/>
          <w:color w:val="222222"/>
          <w:sz w:val="20"/>
          <w:szCs w:val="20"/>
          <w:shd w:val="clear" w:color="auto" w:fill="FFFFFF"/>
        </w:rPr>
        <w:t>, P. M. (2012). Structural equation modeling. </w:t>
      </w:r>
      <w:r>
        <w:rPr>
          <w:rFonts w:ascii="Arial" w:hAnsi="Arial" w:cs="Arial"/>
          <w:i/>
          <w:iCs/>
          <w:color w:val="222222"/>
          <w:sz w:val="20"/>
          <w:szCs w:val="20"/>
          <w:shd w:val="clear" w:color="auto" w:fill="FFFFFF"/>
        </w:rPr>
        <w:t>Handbook of Psychology, Second Edition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w:t>
      </w:r>
    </w:p>
    <w:p w14:paraId="1D910A6E" w14:textId="77777777" w:rsidR="00682860" w:rsidRPr="00D65804" w:rsidRDefault="00682860" w:rsidP="00682860">
      <w:pPr>
        <w:spacing w:before="240"/>
        <w:jc w:val="left"/>
        <w:rPr>
          <w:rFonts w:ascii="Times New Roman" w:hAnsi="Times New Roman" w:cs="Times New Roman" w:hint="eastAsia"/>
          <w:color w:val="1A1A1A"/>
          <w:shd w:val="clear" w:color="auto" w:fill="FFFFFF"/>
        </w:rPr>
      </w:pPr>
      <w:r>
        <w:rPr>
          <w:rFonts w:ascii="Arial" w:hAnsi="Arial" w:cs="Arial"/>
          <w:color w:val="222222"/>
          <w:sz w:val="20"/>
          <w:szCs w:val="20"/>
          <w:shd w:val="clear" w:color="auto" w:fill="FFFFFF"/>
        </w:rPr>
        <w:t>Hancock, G. R., &amp; Mueller, R. O. (Eds.). (2013). </w:t>
      </w:r>
      <w:r>
        <w:rPr>
          <w:rFonts w:ascii="Arial" w:hAnsi="Arial" w:cs="Arial"/>
          <w:i/>
          <w:iCs/>
          <w:color w:val="222222"/>
          <w:sz w:val="20"/>
          <w:szCs w:val="20"/>
          <w:shd w:val="clear" w:color="auto" w:fill="FFFFFF"/>
        </w:rPr>
        <w:t>Structural equation modeling: A second course</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Iap</w:t>
      </w:r>
      <w:proofErr w:type="spellEnd"/>
      <w:r>
        <w:rPr>
          <w:rFonts w:ascii="Arial" w:hAnsi="Arial" w:cs="Arial"/>
          <w:color w:val="222222"/>
          <w:sz w:val="20"/>
          <w:szCs w:val="20"/>
          <w:shd w:val="clear" w:color="auto" w:fill="FFFFFF"/>
        </w:rPr>
        <w:t>.</w:t>
      </w:r>
    </w:p>
    <w:p w14:paraId="2CF247E8" w14:textId="14C33D52" w:rsidR="003E0C9B" w:rsidRPr="00EF0A1E" w:rsidRDefault="003E0C9B" w:rsidP="00682860">
      <w:pPr>
        <w:spacing w:before="240"/>
        <w:jc w:val="left"/>
        <w:rPr>
          <w:rFonts w:ascii="Source Sans Pro" w:hAnsi="Source Sans Pro" w:hint="eastAsia"/>
          <w:color w:val="1A1A1A"/>
          <w:shd w:val="clear" w:color="auto" w:fill="FFFFFF"/>
        </w:rPr>
      </w:pPr>
      <w:bookmarkStart w:id="1" w:name="_GoBack"/>
      <w:bookmarkEnd w:id="1"/>
    </w:p>
    <w:sectPr w:rsidR="003E0C9B" w:rsidRPr="00EF0A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1D"/>
    <w:rsid w:val="00000220"/>
    <w:rsid w:val="00014662"/>
    <w:rsid w:val="00020DE8"/>
    <w:rsid w:val="00021062"/>
    <w:rsid w:val="000328CD"/>
    <w:rsid w:val="00050633"/>
    <w:rsid w:val="00063A94"/>
    <w:rsid w:val="00070187"/>
    <w:rsid w:val="0007177D"/>
    <w:rsid w:val="00072EB8"/>
    <w:rsid w:val="0009195C"/>
    <w:rsid w:val="0009278E"/>
    <w:rsid w:val="000F00ED"/>
    <w:rsid w:val="000F0D5C"/>
    <w:rsid w:val="000F464A"/>
    <w:rsid w:val="00123A65"/>
    <w:rsid w:val="001254D6"/>
    <w:rsid w:val="001400EC"/>
    <w:rsid w:val="00176B13"/>
    <w:rsid w:val="00184E43"/>
    <w:rsid w:val="00196994"/>
    <w:rsid w:val="001A18D3"/>
    <w:rsid w:val="001A378D"/>
    <w:rsid w:val="001D3CA0"/>
    <w:rsid w:val="00227172"/>
    <w:rsid w:val="002274CB"/>
    <w:rsid w:val="00240BF1"/>
    <w:rsid w:val="00243AB3"/>
    <w:rsid w:val="00260287"/>
    <w:rsid w:val="002844C6"/>
    <w:rsid w:val="0029661D"/>
    <w:rsid w:val="002A25D7"/>
    <w:rsid w:val="002B4D45"/>
    <w:rsid w:val="002B6D15"/>
    <w:rsid w:val="002F077B"/>
    <w:rsid w:val="002F0DB5"/>
    <w:rsid w:val="00305B51"/>
    <w:rsid w:val="00310BB5"/>
    <w:rsid w:val="003218F1"/>
    <w:rsid w:val="00325AD4"/>
    <w:rsid w:val="00332507"/>
    <w:rsid w:val="0033384A"/>
    <w:rsid w:val="00335254"/>
    <w:rsid w:val="00344067"/>
    <w:rsid w:val="003443D3"/>
    <w:rsid w:val="00355D67"/>
    <w:rsid w:val="003A5DB2"/>
    <w:rsid w:val="003A5EDB"/>
    <w:rsid w:val="003C471C"/>
    <w:rsid w:val="003C73AF"/>
    <w:rsid w:val="003E0C9B"/>
    <w:rsid w:val="003E1429"/>
    <w:rsid w:val="003F7BE6"/>
    <w:rsid w:val="004146F7"/>
    <w:rsid w:val="0042145A"/>
    <w:rsid w:val="0043209B"/>
    <w:rsid w:val="00442D94"/>
    <w:rsid w:val="004907DE"/>
    <w:rsid w:val="004A1921"/>
    <w:rsid w:val="004B2025"/>
    <w:rsid w:val="004C56D4"/>
    <w:rsid w:val="0050467D"/>
    <w:rsid w:val="00526EE1"/>
    <w:rsid w:val="00535D15"/>
    <w:rsid w:val="00561942"/>
    <w:rsid w:val="00567665"/>
    <w:rsid w:val="005857F8"/>
    <w:rsid w:val="005972A9"/>
    <w:rsid w:val="005A435D"/>
    <w:rsid w:val="005A4896"/>
    <w:rsid w:val="005B0E7D"/>
    <w:rsid w:val="005C2E6F"/>
    <w:rsid w:val="005C74F9"/>
    <w:rsid w:val="005E73A5"/>
    <w:rsid w:val="005F37FB"/>
    <w:rsid w:val="006008D9"/>
    <w:rsid w:val="00601615"/>
    <w:rsid w:val="006018A7"/>
    <w:rsid w:val="00603D95"/>
    <w:rsid w:val="00621600"/>
    <w:rsid w:val="00630152"/>
    <w:rsid w:val="0064730B"/>
    <w:rsid w:val="006548E2"/>
    <w:rsid w:val="00660B75"/>
    <w:rsid w:val="00672FDB"/>
    <w:rsid w:val="00682860"/>
    <w:rsid w:val="006B58C4"/>
    <w:rsid w:val="006C116B"/>
    <w:rsid w:val="00702C7A"/>
    <w:rsid w:val="00707492"/>
    <w:rsid w:val="00713AF4"/>
    <w:rsid w:val="00716029"/>
    <w:rsid w:val="0072707B"/>
    <w:rsid w:val="00733989"/>
    <w:rsid w:val="0074094C"/>
    <w:rsid w:val="00751862"/>
    <w:rsid w:val="00752252"/>
    <w:rsid w:val="00754651"/>
    <w:rsid w:val="007553AE"/>
    <w:rsid w:val="00757A8C"/>
    <w:rsid w:val="00775A49"/>
    <w:rsid w:val="0078646A"/>
    <w:rsid w:val="00786CC1"/>
    <w:rsid w:val="007A32F8"/>
    <w:rsid w:val="007A3C92"/>
    <w:rsid w:val="007B2921"/>
    <w:rsid w:val="007E4783"/>
    <w:rsid w:val="007F7251"/>
    <w:rsid w:val="00827E11"/>
    <w:rsid w:val="008564D5"/>
    <w:rsid w:val="00863B63"/>
    <w:rsid w:val="00871935"/>
    <w:rsid w:val="00874B74"/>
    <w:rsid w:val="00885EDC"/>
    <w:rsid w:val="008B595A"/>
    <w:rsid w:val="008B5966"/>
    <w:rsid w:val="008B6A0C"/>
    <w:rsid w:val="008B7B03"/>
    <w:rsid w:val="00914661"/>
    <w:rsid w:val="00942714"/>
    <w:rsid w:val="00946169"/>
    <w:rsid w:val="00955C76"/>
    <w:rsid w:val="00982615"/>
    <w:rsid w:val="009920DB"/>
    <w:rsid w:val="009B1099"/>
    <w:rsid w:val="009E6E08"/>
    <w:rsid w:val="009F1C4E"/>
    <w:rsid w:val="009F5738"/>
    <w:rsid w:val="00A254EC"/>
    <w:rsid w:val="00A451C3"/>
    <w:rsid w:val="00A456F2"/>
    <w:rsid w:val="00A675F6"/>
    <w:rsid w:val="00A812C1"/>
    <w:rsid w:val="00A9247F"/>
    <w:rsid w:val="00AA2E13"/>
    <w:rsid w:val="00AA4DCE"/>
    <w:rsid w:val="00AD0342"/>
    <w:rsid w:val="00AE1055"/>
    <w:rsid w:val="00AF7D90"/>
    <w:rsid w:val="00B22E54"/>
    <w:rsid w:val="00B23B59"/>
    <w:rsid w:val="00B242B4"/>
    <w:rsid w:val="00B27767"/>
    <w:rsid w:val="00B62F54"/>
    <w:rsid w:val="00BB3351"/>
    <w:rsid w:val="00BB629A"/>
    <w:rsid w:val="00BC043A"/>
    <w:rsid w:val="00BD5979"/>
    <w:rsid w:val="00BD6E78"/>
    <w:rsid w:val="00BF7A7F"/>
    <w:rsid w:val="00C0004C"/>
    <w:rsid w:val="00C40D64"/>
    <w:rsid w:val="00C4504B"/>
    <w:rsid w:val="00C565E7"/>
    <w:rsid w:val="00C6588A"/>
    <w:rsid w:val="00C70B75"/>
    <w:rsid w:val="00C722A0"/>
    <w:rsid w:val="00C93C05"/>
    <w:rsid w:val="00C97635"/>
    <w:rsid w:val="00CD5BC7"/>
    <w:rsid w:val="00CD64DB"/>
    <w:rsid w:val="00CE77B0"/>
    <w:rsid w:val="00D10B29"/>
    <w:rsid w:val="00D3718B"/>
    <w:rsid w:val="00D470D5"/>
    <w:rsid w:val="00D56E29"/>
    <w:rsid w:val="00D65804"/>
    <w:rsid w:val="00D65A54"/>
    <w:rsid w:val="00D83A83"/>
    <w:rsid w:val="00DB039C"/>
    <w:rsid w:val="00DD653D"/>
    <w:rsid w:val="00DF4A26"/>
    <w:rsid w:val="00DF6263"/>
    <w:rsid w:val="00DF66B8"/>
    <w:rsid w:val="00E03A4B"/>
    <w:rsid w:val="00E108B6"/>
    <w:rsid w:val="00E23752"/>
    <w:rsid w:val="00E24ED1"/>
    <w:rsid w:val="00E44419"/>
    <w:rsid w:val="00E764BF"/>
    <w:rsid w:val="00E851D6"/>
    <w:rsid w:val="00E86465"/>
    <w:rsid w:val="00EB3FCD"/>
    <w:rsid w:val="00EB3FF8"/>
    <w:rsid w:val="00EF0A1E"/>
    <w:rsid w:val="00F038D0"/>
    <w:rsid w:val="00F46FDA"/>
    <w:rsid w:val="00F73E84"/>
    <w:rsid w:val="00F75412"/>
    <w:rsid w:val="00FA30CA"/>
    <w:rsid w:val="00FA503B"/>
    <w:rsid w:val="00FB1C6A"/>
    <w:rsid w:val="00FD0F14"/>
    <w:rsid w:val="00FE0DEF"/>
    <w:rsid w:val="00FE2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F6BF"/>
  <w15:chartTrackingRefBased/>
  <w15:docId w15:val="{34333674-34B0-4022-BF68-371639B0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518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63378">
      <w:bodyDiv w:val="1"/>
      <w:marLeft w:val="0"/>
      <w:marRight w:val="0"/>
      <w:marTop w:val="0"/>
      <w:marBottom w:val="0"/>
      <w:divBdr>
        <w:top w:val="none" w:sz="0" w:space="0" w:color="auto"/>
        <w:left w:val="none" w:sz="0" w:space="0" w:color="auto"/>
        <w:bottom w:val="none" w:sz="0" w:space="0" w:color="auto"/>
        <w:right w:val="none" w:sz="0" w:space="0" w:color="auto"/>
      </w:divBdr>
    </w:div>
    <w:div w:id="114072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3759</Words>
  <Characters>21428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ZJIANG4</dc:creator>
  <cp:keywords/>
  <dc:description/>
  <cp:lastModifiedBy>ZJIANG4</cp:lastModifiedBy>
  <cp:revision>4</cp:revision>
  <dcterms:created xsi:type="dcterms:W3CDTF">2022-11-28T18:44:00Z</dcterms:created>
  <dcterms:modified xsi:type="dcterms:W3CDTF">2022-11-28T18:57:00Z</dcterms:modified>
</cp:coreProperties>
</file>