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line="26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a3"/>
        <w:spacing w:line="360" w:lineRule="exact"/>
        <w:jc w:val="center"/>
        <w:snapToGrid w:val="0"/>
      </w:pPr>
      <w:r>
        <w:rPr>
          <w:rFonts w:ascii="맑은 고딕" w:hAnsi="맑은 고딕" w:eastAsia="맑은 고딕"/>
          <w:b/>
          <w:color w:val="000000"/>
          <w:sz w:val="28"/>
        </w:rPr>
        <w:t>동일 시나리오의 FSM With Messaging 및 Behavior Tree 구현·비교</w:t>
      </w:r>
    </w:p>
    <w:p>
      <w:pPr>
        <w:spacing w:after="0" w:line="64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spacing w:line="300" w:lineRule="exact"/>
        <w:jc w:val="right"/>
        <w:snapToGrid w:val="0"/>
      </w:pPr>
      <w:r>
        <w:rPr>
          <w:rFonts w:ascii="맑은 고딕" w:hAnsi="맑은 고딕" w:eastAsia="맑은 고딕"/>
          <w:b/>
          <w:color w:val="000000"/>
          <w:sz w:val="21"/>
        </w:rPr>
        <w:t>2022184025 윤지훈</w:t>
      </w:r>
    </w:p>
    <w:p>
      <w:pPr>
        <w:pStyle w:val="1"/>
        <w:keepNext/>
        <w:pageBreakBefore/>
        <w:spacing w:before="0" w:after="240" w:line="360" w:lineRule="exact"/>
        <w:snapToGrid w:val="0"/>
      </w:pPr>
      <w:r>
        <w:rPr>
          <w:rFonts w:ascii="맑은 고딕" w:hAnsi="맑은 고딕" w:eastAsia="맑은 고딕"/>
          <w:b/>
          <w:color w:val="000000"/>
          <w:sz w:val="24"/>
        </w:rPr>
        <w:t>목차</w:t>
      </w:r>
    </w:p>
    <w:p>
      <w:pPr>
        <w:snapToGrid w:val="0"/>
        <w:spacing w:line="300" w:lineRule="exact"/>
      </w:pPr>
      <w:r>
        <w:rPr>
          <w:rFonts w:ascii="맑은 고딕" w:hAnsi="맑은 고딕" w:eastAsia="맑은 고딕"/>
          <w:b w:val="0"/>
          <w:color w:val="000000"/>
          <w:sz w:val="21"/>
        </w:rPr>
        <w:t>1. 시나리오 설명 및 등장인물 3명 설명</w:t>
      </w:r>
    </w:p>
    <w:p>
      <w:pPr>
        <w:snapToGrid w:val="0"/>
        <w:spacing w:line="300" w:lineRule="exact"/>
      </w:pPr>
      <w:r>
        <w:rPr>
          <w:rFonts w:ascii="맑은 고딕" w:hAnsi="맑은 고딕" w:eastAsia="맑은 고딕"/>
          <w:b w:val="0"/>
          <w:color w:val="000000"/>
          <w:sz w:val="21"/>
        </w:rPr>
        <w:t>2. FSM 상태도</w:t>
      </w:r>
    </w:p>
    <w:p>
      <w:pPr>
        <w:snapToGrid w:val="0"/>
        <w:spacing w:line="300" w:lineRule="exact"/>
      </w:pPr>
      <w:r>
        <w:rPr>
          <w:rFonts w:ascii="맑은 고딕" w:hAnsi="맑은 고딕" w:eastAsia="맑은 고딕"/>
          <w:b w:val="0"/>
          <w:color w:val="000000"/>
          <w:sz w:val="21"/>
        </w:rPr>
        <w:t>3. FSM 메시지 흐름도</w:t>
      </w:r>
    </w:p>
    <w:p>
      <w:pPr>
        <w:snapToGrid w:val="0"/>
        <w:spacing w:line="300" w:lineRule="exact"/>
      </w:pPr>
      <w:r>
        <w:rPr>
          <w:rFonts w:ascii="맑은 고딕" w:hAnsi="맑은 고딕" w:eastAsia="맑은 고딕"/>
          <w:b w:val="0"/>
          <w:color w:val="000000"/>
          <w:sz w:val="21"/>
        </w:rPr>
        <w:t>4. Behavior Tree 다이어그램</w:t>
      </w:r>
    </w:p>
    <w:p>
      <w:pPr>
        <w:snapToGrid w:val="0"/>
        <w:spacing w:line="300" w:lineRule="exact"/>
      </w:pPr>
      <w:r>
        <w:rPr>
          <w:rFonts w:ascii="맑은 고딕" w:hAnsi="맑은 고딕" w:eastAsia="맑은 고딕"/>
          <w:b w:val="0"/>
          <w:color w:val="000000"/>
          <w:sz w:val="21"/>
        </w:rPr>
        <w:t>5. FSM의 Global State가 BT에서 어떻게 변환되었는지 설명</w:t>
      </w:r>
    </w:p>
    <w:p>
      <w:pPr>
        <w:snapToGrid w:val="0"/>
        <w:spacing w:line="300" w:lineRule="exact"/>
      </w:pPr>
      <w:r>
        <w:rPr>
          <w:rFonts w:ascii="맑은 고딕" w:hAnsi="맑은 고딕" w:eastAsia="맑은 고딕"/>
          <w:b w:val="0"/>
          <w:color w:val="000000"/>
          <w:sz w:val="21"/>
        </w:rPr>
        <w:t>6. FSM 메시지가 BT에서 어떻게 변환되었는지 설명</w:t>
      </w:r>
    </w:p>
    <w:p>
      <w:pPr>
        <w:snapToGrid w:val="0"/>
        <w:spacing w:line="300" w:lineRule="exact"/>
      </w:pPr>
      <w:r>
        <w:rPr>
          <w:rFonts w:ascii="맑은 고딕" w:hAnsi="맑은 고딕" w:eastAsia="맑은 고딕"/>
          <w:b w:val="0"/>
          <w:color w:val="000000"/>
          <w:sz w:val="21"/>
        </w:rPr>
        <w:t>7. FSM 실행 화면 및 BT 실행 화면</w:t>
      </w:r>
    </w:p>
    <w:p>
      <w:pPr>
        <w:snapToGrid w:val="0"/>
        <w:spacing w:line="300" w:lineRule="exact"/>
      </w:pPr>
      <w:r>
        <w:rPr>
          <w:rFonts w:ascii="맑은 고딕" w:hAnsi="맑은 고딕" w:eastAsia="맑은 고딕"/>
          <w:b w:val="0"/>
          <w:color w:val="000000"/>
          <w:sz w:val="21"/>
        </w:rPr>
        <w:t>8. 학번과 성명이 포함된 실행 캡처</w:t>
      </w:r>
    </w:p>
    <w:p>
      <w:pPr>
        <w:snapToGrid w:val="0"/>
        <w:spacing w:line="300" w:lineRule="exact"/>
      </w:pPr>
      <w:r>
        <w:rPr>
          <w:rFonts w:ascii="맑은 고딕" w:hAnsi="맑은 고딕" w:eastAsia="맑은 고딕"/>
          <w:b w:val="0"/>
          <w:color w:val="000000"/>
          <w:sz w:val="21"/>
        </w:rPr>
        <w:t>9. FSM과 BT 비교 분석</w:t>
      </w:r>
    </w:p>
    <w:p>
      <w:pPr>
        <w:snapToGrid w:val="0"/>
        <w:spacing w:line="300" w:lineRule="exact"/>
      </w:pPr>
      <w:r>
        <w:rPr>
          <w:rFonts w:ascii="맑은 고딕" w:hAnsi="맑은 고딕" w:eastAsia="맑은 고딕"/>
          <w:b w:val="0"/>
          <w:color w:val="000000"/>
          <w:sz w:val="21"/>
        </w:rPr>
        <w:t>10. AI 사용 기록 및 AI 제안 내용을 수정한 사례</w:t>
      </w:r>
    </w:p>
    <w:p>
      <w:pPr>
        <w:snapToGrid w:val="0"/>
        <w:spacing w:line="300" w:lineRule="exact"/>
      </w:pPr>
      <w:r>
        <w:rPr>
          <w:rFonts w:ascii="맑은 고딕" w:hAnsi="맑은 고딕" w:eastAsia="맑은 고딕"/>
          <w:b w:val="0"/>
          <w:color w:val="000000"/>
          <w:sz w:val="21"/>
        </w:rPr>
        <w:t>11. 구현 중 발생한 문제와 해결 과정</w:t>
      </w:r>
    </w:p>
    <w:p>
      <w:pPr>
        <w:snapToGrid w:val="0"/>
        <w:spacing w:line="300" w:lineRule="exact"/>
      </w:pPr>
      <w:r>
        <w:rPr>
          <w:rFonts w:ascii="맑은 고딕" w:hAnsi="맑은 고딕" w:eastAsia="맑은 고딕"/>
          <w:b w:val="0"/>
          <w:color w:val="000000"/>
          <w:sz w:val="21"/>
        </w:rPr>
        <w:t>12. 최종 결론</w:t>
      </w:r>
    </w:p>
    <w:p>
      <w:pPr>
        <w:pStyle w:val="1"/>
        <w:keepNext/>
        <w:pageBreakBefore/>
        <w:spacing w:before="0" w:after="240" w:line="360" w:lineRule="exact"/>
        <w:snapToGrid w:val="0"/>
      </w:pPr>
      <w:r>
        <w:rPr>
          <w:rFonts w:ascii="맑은 고딕" w:hAnsi="맑은 고딕" w:eastAsia="맑은 고딕"/>
          <w:b/>
          <w:color w:val="000000"/>
          <w:sz w:val="24"/>
        </w:rPr>
        <w:t>1. 시나리오 설명 및 등장인물 3명 설명</w:t>
      </w:r>
    </w:p>
    <w:p w14:paraId="4323BC01" w14:textId="77777777" w:rsidR="0013564B" w:rsidRDefault="0013564B" w:rsidP="0013564B">
      <w:pPr>
        <w:keepNext w:val="0"/>
        <w:pageBreakBefore w:val="0"/>
        <w:spacing w:before="0" w:after="120" w:line="300" w:lineRule="exact"/>
        <w:snapToGrid w:val="0"/>
      </w:pPr>
      <w:r>
        <w:rPr>
          <w:rFonts w:hint="eastAsia" w:ascii="맑은 고딕" w:hAnsi="맑은 고딕" w:eastAsia="맑은 고딕"/>
          <w:color w:val="000000"/>
          <w:sz w:val="21"/>
        </w:rPr>
        <w:t>상인, 도둑, 경비병 등장인물이 존재한다.</w:t>
      </w:r>
    </w:p>
    <w:p w14:paraId="3957A149" w14:textId="7EA79744" w:rsidR="00CF53F8" w:rsidRPr="00CF53F8" w:rsidRDefault="0013564B" w:rsidP="0013564B">
      <w:pPr>
        <w:keepNext w:val="0"/>
        <w:pageBreakBefore w:val="0"/>
        <w:spacing w:before="0" w:after="120" w:line="300" w:lineRule="exact"/>
        <w:snapToGrid w:val="0"/>
      </w:pPr>
      <w:r>
        <w:rPr>
          <w:rFonts w:hint="eastAsia" w:ascii="맑은 고딕" w:hAnsi="맑은 고딕" w:eastAsia="맑은 고딕"/>
          <w:color w:val="000000"/>
          <w:sz w:val="21"/>
        </w:rPr>
        <w:t>상인은 장사를 하며 시간을 보내고, 도둑은 기회를 보다 물건을 훔치기를 반복한다.</w:t>
      </w:r>
      <w:r w:rsidR="00CF53F8">
        <w:rPr>
          <w:rFonts w:hint="eastAsia" w:ascii="맑은 고딕" w:hAnsi="맑은 고딕" w:eastAsia="맑은 고딕"/>
          <w:color w:val="000000"/>
          <w:sz w:val="21"/>
        </w:rPr>
        <w:t xml:space="preserve"> </w:t>
      </w:r>
      <w:r w:rsidR="00CF53F8" w:rsidRPr="00CF53F8">
        <w:rPr>
          <w:rFonts w:hint="eastAsia" w:ascii="맑은 고딕" w:hAnsi="맑은 고딕" w:eastAsia="맑은 고딕"/>
          <w:b/>
          <w:bCs/>
          <w:color w:val="000000"/>
          <w:sz w:val="21"/>
        </w:rPr>
        <w:t>상인이 더 이상 팔 물건이 없을 경우 시나리오가 끝난다.</w:t>
      </w:r>
    </w:p>
    <w:p w14:paraId="32909D5D" w14:textId="2B9E00FE" w:rsidR="0013564B" w:rsidRDefault="0013564B" w:rsidP="0013564B">
      <w:pPr>
        <w:keepNext w:val="0"/>
        <w:pageBreakBefore w:val="0"/>
        <w:spacing w:before="0" w:after="120" w:line="300" w:lineRule="exact"/>
        <w:snapToGrid w:val="0"/>
      </w:pPr>
      <w:r>
        <w:rPr>
          <w:rFonts w:hint="eastAsia" w:ascii="맑은 고딕" w:hAnsi="맑은 고딕" w:eastAsia="맑은 고딕"/>
          <w:color w:val="000000"/>
          <w:sz w:val="21"/>
        </w:rPr>
        <w:t>상인이 물건이 없어진 것을 눈치채면, 이를 경비병에게 알려 경비병이 도둑을 쫓기 시작한다. 경비병은 도둑을 잡거나, 일정 시간이 경과되기 전까지 쫓</w:t>
      </w:r>
      <w:r w:rsidR="00625F6D">
        <w:rPr>
          <w:rFonts w:hint="eastAsia" w:ascii="맑은 고딕" w:hAnsi="맑은 고딕" w:eastAsia="맑은 고딕"/>
          <w:color w:val="000000"/>
          <w:sz w:val="21"/>
        </w:rPr>
        <w:t>고, 이후 복귀한다.</w:t>
      </w:r>
    </w:p>
    <w:p w14:paraId="2C8BB100" w14:textId="3EBE5A3D" w:rsidR="0013564B" w:rsidRPr="008C1EB8" w:rsidRDefault="0013564B" w:rsidP="0013564B">
      <w:pPr>
        <w:keepNext w:val="0"/>
        <w:pageBreakBefore w:val="0"/>
        <w:spacing w:before="0" w:after="120" w:line="300" w:lineRule="exact"/>
        <w:rPr>
          <w:b/>
          <w:bCs/>
        </w:rPr>
        <w:snapToGrid w:val="0"/>
      </w:pPr>
      <w:r>
        <w:rPr>
          <w:rFonts w:hint="eastAsia" w:ascii="맑은 고딕" w:hAnsi="맑은 고딕" w:eastAsia="맑은 고딕"/>
          <w:color w:val="000000"/>
          <w:sz w:val="21"/>
        </w:rPr>
        <w:t>도둑은 경비병에게서 도망치다가, 일정 시간이 경과되어 안전해진 경우 다시 물건을 훔치러 간다.</w:t>
      </w:r>
      <w:r w:rsidR="008C1EB8" w:rsidRPr="008C1EB8">
        <w:rPr>
          <w:rFonts w:hint="eastAsia" w:ascii="맑은 고딕" w:hAnsi="맑은 고딕" w:eastAsia="맑은 고딕"/>
          <w:color w:val="000000"/>
          <w:sz w:val="21"/>
        </w:rPr>
        <w:t xml:space="preserve"> </w:t>
      </w:r>
      <w:r w:rsidR="008C1EB8" w:rsidRPr="008C1EB8">
        <w:rPr>
          <w:rFonts w:hint="eastAsia" w:ascii="맑은 고딕" w:hAnsi="맑은 고딕" w:eastAsia="맑은 고딕"/>
          <w:b/>
          <w:bCs/>
          <w:color w:val="000000"/>
          <w:sz w:val="21"/>
        </w:rPr>
        <w:t>만약</w:t>
      </w:r>
      <w:r w:rsidR="008C1EB8">
        <w:rPr>
          <w:rFonts w:hint="eastAsia" w:ascii="맑은 고딕" w:hAnsi="맑은 고딕" w:eastAsia="맑은 고딕"/>
          <w:color w:val="000000"/>
          <w:sz w:val="21"/>
        </w:rPr>
        <w:t xml:space="preserve"> </w:t>
      </w:r>
      <w:r w:rsidR="008C1EB8" w:rsidRPr="008C1EB8">
        <w:rPr>
          <w:rFonts w:hint="eastAsia" w:ascii="맑은 고딕" w:hAnsi="맑은 고딕" w:eastAsia="맑은 고딕"/>
          <w:b/>
          <w:bCs/>
          <w:color w:val="000000"/>
          <w:sz w:val="21"/>
        </w:rPr>
        <w:t>일정 확률로 잡힌 경우 시나리오가 끝난다.</w:t>
      </w:r>
    </w:p>
    <w:p w14:paraId="3B7D006B" w14:textId="77777777" w:rsidR="0013564B" w:rsidRDefault="0013564B" w:rsidP="0013564B">
      <w:pPr>
        <w:keepNext/>
        <w:pageBreakBefore w:val="0"/>
        <w:spacing w:before="140" w:after="80" w:line="300" w:lineRule="exact"/>
        <w:snapToGrid w:val="0"/>
      </w:pPr>
      <w:r w:rsidRPr="0013564B">
        <w:rPr>
          <w:rFonts w:ascii="맑은 고딕" w:hAnsi="맑은 고딕" w:eastAsia="맑은 고딕"/>
          <w:b/>
          <w:bCs/>
          <w:color w:val="000000"/>
          <w:sz w:val="21"/>
        </w:rPr>
        <w:t>등장인물 1: 상인</w:t>
      </w:r>
    </w:p>
    <w:p w14:paraId="08A97435" w14:textId="77777777" w:rsidR="0013564B" w:rsidRDefault="0013564B" w:rsidP="0013564B">
      <w:pPr>
        <w:keepNext w:val="0"/>
        <w:pageBreakBefore w:val="0"/>
        <w:spacing w:before="0" w:after="80" w:line="300" w:lineRule="exact"/>
        <w:snapToGrid w:val="0"/>
      </w:pPr>
      <w:r w:rsidRPr="0013564B">
        <w:rPr>
          <w:rFonts w:ascii="맑은 고딕" w:hAnsi="맑은 고딕" w:eastAsia="맑은 고딕"/>
          <w:color w:val="000000"/>
          <w:sz w:val="21"/>
        </w:rPr>
        <w:t>자신의 가게에서 장사를 하는 NPC다.</w:t>
      </w:r>
    </w:p>
    <w:p w14:paraId="2CB28502" w14:textId="77777777" w:rsidR="0013564B" w:rsidRDefault="0013564B" w:rsidP="0013564B">
      <w:pPr>
        <w:keepNext w:val="0"/>
        <w:pageBreakBefore w:val="0"/>
        <w:spacing w:before="0" w:after="80" w:line="300" w:lineRule="exact"/>
        <w:snapToGrid w:val="0"/>
      </w:pPr>
      <w:r>
        <w:rPr>
          <w:rFonts w:hint="eastAsia" w:ascii="맑은 고딕" w:hAnsi="맑은 고딕" w:eastAsia="맑은 고딕"/>
          <w:color w:val="000000"/>
          <w:sz w:val="21"/>
        </w:rPr>
        <w:t>SELLING, CALLING_GUARD, WAITING 3가지 상태가 존재한다.</w:t>
      </w:r>
    </w:p>
    <w:p w14:paraId="66E6ABD7" w14:textId="4F40AB59" w:rsidR="0013564B" w:rsidRDefault="0013564B" w:rsidP="0013564B">
      <w:pPr>
        <w:keepNext w:val="0"/>
        <w:pageBreakBefore w:val="0"/>
        <w:spacing w:before="0" w:after="80" w:line="300" w:lineRule="exact"/>
        <w:snapToGrid w:val="0"/>
      </w:pPr>
      <w:r>
        <w:rPr>
          <w:rFonts w:hint="eastAsia" w:ascii="맑은 고딕" w:hAnsi="맑은 고딕" w:eastAsia="맑은 고딕"/>
          <w:color w:val="000000"/>
          <w:sz w:val="21"/>
        </w:rPr>
        <w:t>도둑에게서 MSG_ITEM_STOLEN 메시지를 받으면, 일정 확률로 CALLING_GUARD 상태로 진입한다. 해당 상태 진입 시 경비병에게 MSG_THIEF_SPOTTED 메시지를 보낸다.</w:t>
      </w:r>
    </w:p>
    <w:p w14:paraId="41D4C162" w14:textId="77777777" w:rsidR="0013564B" w:rsidRDefault="0013564B" w:rsidP="0013564B">
      <w:pPr>
        <w:keepNext/>
        <w:pageBreakBefore w:val="0"/>
        <w:spacing w:before="140" w:after="80" w:line="300" w:lineRule="exact"/>
        <w:snapToGrid w:val="0"/>
      </w:pPr>
      <w:r w:rsidRPr="0013564B">
        <w:rPr>
          <w:rFonts w:ascii="맑은 고딕" w:hAnsi="맑은 고딕" w:eastAsia="맑은 고딕"/>
          <w:b/>
          <w:bCs/>
          <w:color w:val="000000"/>
          <w:sz w:val="21"/>
        </w:rPr>
        <w:t>등장인물 2: 도둑</w:t>
      </w:r>
    </w:p>
    <w:p w14:paraId="473017AA" w14:textId="77777777" w:rsidR="0013564B" w:rsidRDefault="0013564B" w:rsidP="0013564B">
      <w:pPr>
        <w:keepNext w:val="0"/>
        <w:pageBreakBefore w:val="0"/>
        <w:spacing w:before="0" w:after="80" w:line="300" w:lineRule="exact"/>
        <w:snapToGrid w:val="0"/>
      </w:pPr>
      <w:r w:rsidRPr="0013564B">
        <w:rPr>
          <w:rFonts w:ascii="맑은 고딕" w:hAnsi="맑은 고딕" w:eastAsia="맑은 고딕"/>
          <w:color w:val="000000"/>
          <w:sz w:val="21"/>
        </w:rPr>
        <w:t xml:space="preserve">시장을 돌아다니면서 </w:t>
      </w:r>
      <w:r>
        <w:rPr>
          <w:rFonts w:hint="eastAsia" w:ascii="맑은 고딕" w:hAnsi="맑은 고딕" w:eastAsia="맑은 고딕"/>
          <w:color w:val="000000"/>
          <w:sz w:val="21"/>
        </w:rPr>
        <w:t xml:space="preserve">물건을 </w:t>
      </w:r>
      <w:r w:rsidRPr="0013564B">
        <w:rPr>
          <w:rFonts w:ascii="맑은 고딕" w:hAnsi="맑은 고딕" w:eastAsia="맑은 고딕"/>
          <w:color w:val="000000"/>
          <w:sz w:val="21"/>
        </w:rPr>
        <w:t>훔칠 기회를</w:t>
      </w:r>
      <w:r>
        <w:rPr>
          <w:rFonts w:hint="eastAsia" w:ascii="맑은 고딕" w:hAnsi="맑은 고딕" w:eastAsia="맑은 고딕"/>
          <w:color w:val="000000"/>
          <w:sz w:val="21"/>
        </w:rPr>
        <w:t xml:space="preserve"> 기다린다.</w:t>
      </w:r>
    </w:p>
    <w:p w14:paraId="370DB608" w14:textId="2DBED6A0" w:rsidR="0013564B" w:rsidRDefault="0013564B" w:rsidP="0013564B">
      <w:pPr>
        <w:keepNext w:val="0"/>
        <w:pageBreakBefore w:val="0"/>
        <w:spacing w:before="0" w:after="80" w:line="300" w:lineRule="exact"/>
        <w:snapToGrid w:val="0"/>
      </w:pPr>
      <w:r>
        <w:rPr>
          <w:rFonts w:hint="eastAsia" w:ascii="맑은 고딕" w:hAnsi="맑은 고딕" w:eastAsia="맑은 고딕"/>
          <w:color w:val="000000"/>
          <w:sz w:val="21"/>
        </w:rPr>
        <w:t>WANDERING, STEALING, ESCAPING 3가지 상태가 존재한다.</w:t>
      </w:r>
    </w:p>
    <w:p w14:paraId="79622B51" w14:textId="17E8943D" w:rsidR="0013564B" w:rsidRPr="008C1EB8" w:rsidRDefault="0013564B" w:rsidP="0013564B">
      <w:pPr>
        <w:keepNext w:val="0"/>
        <w:pageBreakBefore w:val="0"/>
        <w:spacing w:before="0" w:after="80" w:line="300" w:lineRule="exact"/>
        <w:rPr>
          <w:b/>
          <w:bCs/>
        </w:rPr>
        <w:snapToGrid w:val="0"/>
      </w:pPr>
      <w:r>
        <w:rPr>
          <w:rFonts w:hint="eastAsia" w:ascii="맑은 고딕" w:hAnsi="맑은 고딕" w:eastAsia="맑은 고딕"/>
          <w:color w:val="000000"/>
          <w:sz w:val="21"/>
        </w:rPr>
        <w:t>WANDERING 상태에서 일정 시간 후 STEALING 상태에 진입해 물건을 훔치고 상인에게 MSG_ITEM_STOLEN 메시지를 보낸다. 경비병에게서 MSG_GUARD_CHASING 메시지를 받으면 ESCAPING 상태에 진입해 도망친다</w:t>
      </w:r>
      <w:r w:rsidR="008C1EB8">
        <w:rPr>
          <w:rFonts w:hint="eastAsia" w:ascii="맑은 고딕" w:hAnsi="맑은 고딕" w:eastAsia="맑은 고딕"/>
          <w:color w:val="000000"/>
          <w:sz w:val="21"/>
        </w:rPr>
        <w:t>.</w:t>
      </w:r>
      <w:r w:rsidR="00CF53F8">
        <w:rPr>
          <w:rFonts w:hint="eastAsia" w:ascii="맑은 고딕" w:hAnsi="맑은 고딕" w:eastAsia="맑은 고딕"/>
          <w:color w:val="000000"/>
          <w:sz w:val="21"/>
        </w:rPr>
        <w:t xml:space="preserve"> MSG_GUARD_RETURNING 메시지 수신 시 WANDERING 상태로 진입한다.</w:t>
      </w:r>
    </w:p>
    <w:p w14:paraId="2215255A" w14:textId="77777777" w:rsidR="008C1EB8" w:rsidRPr="008C1EB8" w:rsidRDefault="0013564B" w:rsidP="0013564B">
      <w:pPr>
        <w:keepNext/>
        <w:pageBreakBefore w:val="0"/>
        <w:spacing w:before="140" w:after="80" w:line="300" w:lineRule="exact"/>
        <w:rPr>
          <w:b/>
          <w:bCs/>
        </w:rPr>
        <w:snapToGrid w:val="0"/>
      </w:pPr>
      <w:r w:rsidRPr="008C1EB8">
        <w:rPr>
          <w:rFonts w:ascii="맑은 고딕" w:hAnsi="맑은 고딕" w:eastAsia="맑은 고딕"/>
          <w:b/>
          <w:bCs/>
          <w:color w:val="000000"/>
          <w:sz w:val="21"/>
        </w:rPr>
        <w:t>등장인물 3: 경비병</w:t>
      </w:r>
    </w:p>
    <w:p w14:paraId="6808F4E9" w14:textId="75358AA7" w:rsidR="0013564B" w:rsidRPr="0013564B" w:rsidRDefault="0013564B" w:rsidP="0013564B">
      <w:pPr>
        <w:keepNext w:val="0"/>
        <w:pageBreakBefore w:val="0"/>
        <w:spacing w:before="0" w:after="80" w:line="300" w:lineRule="exact"/>
        <w:snapToGrid w:val="0"/>
      </w:pPr>
      <w:r w:rsidRPr="0013564B">
        <w:rPr>
          <w:rFonts w:ascii="맑은 고딕" w:hAnsi="맑은 고딕" w:eastAsia="맑은 고딕"/>
          <w:color w:val="000000"/>
          <w:sz w:val="21"/>
        </w:rPr>
        <w:t>평상시 시장을 순찰한다.</w:t>
      </w:r>
    </w:p>
    <w:p w14:paraId="02FC1206" w14:textId="0768083E" w:rsidR="0013564B" w:rsidRDefault="008C1EB8">
      <w:pPr>
        <w:keepNext w:val="0"/>
        <w:pageBreakBefore w:val="0"/>
        <w:spacing w:before="0" w:after="80" w:line="300" w:lineRule="exact"/>
        <w:snapToGrid w:val="0"/>
      </w:pPr>
      <w:r>
        <w:rPr>
          <w:rFonts w:hint="eastAsia" w:ascii="맑은 고딕" w:hAnsi="맑은 고딕" w:eastAsia="맑은 고딕"/>
          <w:color w:val="000000"/>
          <w:sz w:val="21"/>
        </w:rPr>
        <w:t>PATROLLING, CHASING, RETURNING 상태가 존재한다.</w:t>
      </w:r>
    </w:p>
    <w:p w14:paraId="4AA53312" w14:textId="0B06DE67" w:rsidR="008C1EB8" w:rsidRDefault="008C1EB8">
      <w:pPr>
        <w:keepNext w:val="0"/>
        <w:pageBreakBefore w:val="0"/>
        <w:spacing w:before="0" w:after="80" w:line="300" w:lineRule="exact"/>
        <w:snapToGrid w:val="0"/>
      </w:pPr>
      <w:r>
        <w:rPr>
          <w:rFonts w:hint="eastAsia" w:ascii="맑은 고딕" w:hAnsi="맑은 고딕" w:eastAsia="맑은 고딕"/>
          <w:color w:val="000000"/>
          <w:sz w:val="21"/>
        </w:rPr>
        <w:t>평상시 순찰을 하다 상인에게서 MSG_THIEF_SPOTTED 메시지를 받으면 CHASING 상태에 진입하고, 도둑에게 MSG_GUARD_CHASING 메시지를 보낸다. 도둑을 잡거나 일정 시</w:t>
      </w:r>
      <w:r>
        <w:rPr>
          <w:rFonts w:hint="eastAsia" w:ascii="맑은 고딕" w:hAnsi="맑은 고딕" w:eastAsia="맑은 고딕"/>
          <w:color w:val="000000"/>
          <w:sz w:val="21"/>
        </w:rPr>
        <w:t>간이 지났다면 RETURNING 상태로 진입하고, 일정 시간 후 다시 PATROLLING 상태가 된다.</w:t>
      </w:r>
      <w:r w:rsidR="00CF53F8">
        <w:rPr>
          <w:rFonts w:hint="eastAsia" w:ascii="맑은 고딕" w:hAnsi="맑은 고딕" w:eastAsia="맑은 고딕"/>
          <w:color w:val="000000"/>
          <w:sz w:val="21"/>
        </w:rPr>
        <w:t xml:space="preserve"> 이 때 도둑에게 MSG_GUARD_RETURNING 메시지를 보낸다.</w:t>
      </w:r>
    </w:p>
    <w:p>
      <w:pPr>
        <w:keepNext/>
        <w:spacing w:before="160" w:line="300" w:lineRule="exact"/>
        <w:snapToGrid w:val="0"/>
      </w:pPr>
      <w:r>
        <w:rPr>
          <w:rFonts w:ascii="맑은 고딕" w:hAnsi="맑은 고딕" w:eastAsia="맑은 고딕"/>
          <w:b/>
          <w:color w:val="000000"/>
          <w:sz w:val="21"/>
        </w:rPr>
        <w:t>구현에서 사용한 조건</w:t>
      </w:r>
    </w:p>
    <w:p>
      <w:pPr>
        <w:snapToGrid w:val="0"/>
        <w:spacing w:line="300" w:lineRule="exact"/>
      </w:pPr>
      <w:r>
        <w:rPr>
          <w:rFonts w:ascii="맑은 고딕" w:hAnsi="맑은 고딕" w:eastAsia="맑은 고딕"/>
          <w:b w:val="0"/>
          <w:color w:val="000000"/>
          <w:sz w:val="21"/>
        </w:rPr>
        <w:t>초기 물건은 10개이고 Tick 간격은 100ms이다. 도둑은 3 Tick 동안 배회한 뒤 다음 Tick에 물건 한 개를 훔친다. 상인의 도난 발견 확률은 50%, 경비병의 추격 중 매 Tick 체포 확률은 20%이다. 추격은 최대 4 Tick, 복귀는 2 Tick 동안 진행한다. 물건이 모두 없어지거나 도둑이 잡히면 결과를 출력한다.</w:t>
      </w:r>
    </w:p>
    <w:p>
      <w:pPr>
        <w:snapToGrid w:val="0"/>
        <w:spacing w:line="300" w:lineRule="exact"/>
      </w:pPr>
      <w:r>
        <w:rPr>
          <w:rFonts w:ascii="맑은 고딕" w:hAnsi="맑은 고딕" w:eastAsia="맑은 고딕"/>
          <w:b w:val="0"/>
          <w:color w:val="000000"/>
          <w:sz w:val="21"/>
        </w:rPr>
        <w:t>현재 FSM에서는 상인이 물건을 줄인 뒤 MSG_ITEM_GET으로 도둑에게 획득을 알린다. 체포도 MSG_THIEF_CAUGHT로 전달한다. 체포되면 게임이 끝나므로 복귀 행동까지 실행하지는 않는다.</w:t>
      </w:r>
    </w:p>
    <w:p>
      <w:pPr>
        <w:pStyle w:val="1"/>
        <w:keepNext/>
        <w:pageBreakBefore/>
        <w:spacing w:before="0" w:after="240" w:line="360" w:lineRule="exact"/>
        <w:snapToGrid w:val="0"/>
      </w:pPr>
      <w:r>
        <w:rPr>
          <w:rFonts w:ascii="맑은 고딕" w:hAnsi="맑은 고딕" w:eastAsia="맑은 고딕"/>
          <w:b/>
          <w:color w:val="000000"/>
          <w:sz w:val="24"/>
        </w:rPr>
        <w:t>2. FSM 상태도</w:t>
      </w:r>
    </w:p>
    <w:p>
      <w:pPr>
        <w:spacing w:after="0" w:line="98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1"/>
        <w:keepNext/>
        <w:pageBreakBefore/>
        <w:spacing w:before="0" w:after="240" w:line="360" w:lineRule="exact"/>
        <w:snapToGrid w:val="0"/>
      </w:pPr>
      <w:r>
        <w:rPr>
          <w:rFonts w:ascii="맑은 고딕" w:hAnsi="맑은 고딕" w:eastAsia="맑은 고딕"/>
          <w:b/>
          <w:color w:val="000000"/>
          <w:sz w:val="24"/>
        </w:rPr>
        <w:t>3. FSM 메시지 흐름도</w:t>
      </w:r>
    </w:p>
    <w:p>
      <w:pPr>
        <w:spacing w:after="0" w:line="98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1"/>
        <w:keepNext/>
        <w:pageBreakBefore/>
        <w:spacing w:before="0" w:after="240" w:line="360" w:lineRule="exact"/>
        <w:snapToGrid w:val="0"/>
      </w:pPr>
      <w:r>
        <w:rPr>
          <w:rFonts w:ascii="맑은 고딕" w:hAnsi="맑은 고딕" w:eastAsia="맑은 고딕"/>
          <w:b/>
          <w:color w:val="000000"/>
          <w:sz w:val="24"/>
        </w:rPr>
        <w:t>4. Behavior Tree 다이어그램</w:t>
      </w:r>
    </w:p>
    <w:p>
      <w:pPr>
        <w:spacing w:after="0" w:line="98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1"/>
        <w:keepNext/>
        <w:pageBreakBefore/>
        <w:spacing w:before="0" w:after="240" w:line="360" w:lineRule="exact"/>
        <w:snapToGrid w:val="0"/>
      </w:pPr>
      <w:r>
        <w:rPr>
          <w:rFonts w:ascii="맑은 고딕" w:hAnsi="맑은 고딕" w:eastAsia="맑은 고딕"/>
          <w:b/>
          <w:color w:val="000000"/>
          <w:sz w:val="24"/>
        </w:rPr>
        <w:t>5. FSM의 Global State가 BT에서 어떻게 변환되었는지 설명</w:t>
      </w:r>
    </w:p>
    <w:p>
      <w:pPr>
        <w:snapToGrid w:val="0"/>
        <w:spacing w:line="300" w:lineRule="exact"/>
      </w:pPr>
      <w:r>
        <w:rPr>
          <w:rFonts w:ascii="맑은 고딕" w:hAnsi="맑은 고딕" w:eastAsia="맑은 고딕"/>
          <w:b w:val="0"/>
          <w:color w:val="000000"/>
          <w:sz w:val="21"/>
        </w:rPr>
        <w:t>현재 FSM에서 Global State를 사용하는 등장인물은 도둑이다. THIEF_GLOBAL_STATE는 매 Tick 별도의 행동을 하지 않고, 일반 상태에서 처리하지 않은 경비병의 메시지를 받는다. MSG_GUARD_CHASING을 받으면 ESCAPING으로 이동하고, MSG_GUARD_RETURNING을 받으면 도주를 끝내고 WANDERING으로 돌아간다. MSG_THIEF_CAUGHT를 받으면 체포 여부를 기록한다.</w:t>
      </w:r>
    </w:p>
    <w:p>
      <w:pPr>
        <w:snapToGrid w:val="0"/>
        <w:spacing w:line="300" w:lineRule="exact"/>
      </w:pPr>
      <w:r>
        <w:rPr>
          <w:rFonts w:ascii="맑은 고딕" w:hAnsi="맑은 고딕" w:eastAsia="맑은 고딕"/>
          <w:b w:val="0"/>
          <w:color w:val="000000"/>
          <w:sz w:val="21"/>
        </w:rPr>
        <w:t>BT에서는 도둑의 Selector에서 도주 가지를 가장 앞에 배치하였다. 이 가지는 ReactiveSequence로 구성되어 있으며, Blackboard의 IsGuardRequested()를 매 Tick 확인한다. 조건이 참이면 Escape()를 실행하고, 뒤에 있는 배회와 절도 가지는 선택하지 않는다.</w:t>
      </w:r>
    </w:p>
    <w:p>
      <w:pPr>
        <w:snapToGrid w:val="0"/>
        <w:spacing w:line="300" w:lineRule="exact"/>
      </w:pPr>
      <w:r>
        <w:rPr>
          <w:rFonts w:ascii="맑은 고딕" w:hAnsi="맑은 고딕" w:eastAsia="맑은 고딕"/>
          <w:b w:val="0"/>
          <w:color w:val="000000"/>
          <w:sz w:val="21"/>
        </w:rPr>
        <w:t>이렇게 하면 배회나 절도 진행 중에도 경비병이 출동했다는 정보가 반영되면 다음 Tick에 도주를 선택할 수 있다. 도주 가지가 선택될 때 진행하던 배회·절도 가지를 초기화하므로, 다시 안전해진 뒤에는 배회를 처음부터 시작한다.</w:t>
      </w:r>
    </w:p>
    <w:p>
      <w:pPr>
        <w:snapToGrid w:val="0"/>
        <w:spacing w:line="300" w:lineRule="exact"/>
      </w:pPr>
      <w:r>
        <w:rPr>
          <w:rFonts w:ascii="맑은 고딕" w:hAnsi="맑은 고딕" w:eastAsia="맑은 고딕"/>
          <w:b w:val="0"/>
          <w:color w:val="000000"/>
          <w:sz w:val="21"/>
        </w:rPr>
        <w:t>경비병이 복귀를 마치면 Blackboard의 도움 요청 값이 false로 바뀐다. 그러면 도주 조건이 실패하고 뒤쪽의 배회·절도 Sequence가 선택된다. FSM에서 복귀 메시지를 받고 상태를 바꾸던 부분이 BT에서는 조건 검사와 가지 선택으로 바뀐 것이다.</w:t>
      </w:r>
    </w:p>
    <w:p>
      <w:pPr>
        <w:snapToGrid w:val="0"/>
        <w:spacing w:line="300" w:lineRule="exact"/>
      </w:pPr>
      <w:r>
        <w:rPr>
          <w:rFonts w:ascii="맑은 고딕" w:hAnsi="맑은 고딕" w:eastAsia="맑은 고딕"/>
          <w:b w:val="0"/>
          <w:color w:val="000000"/>
          <w:sz w:val="21"/>
        </w:rPr>
        <w:t>체포 여부는 Blackboard에 저장하며 CThief::Update()와 게임 종료 조건에서 확인한다. 따라서 Global State의 모든 코드를 하나의 BT 노드로 옮긴 것은 아니며, 추격·복귀 반응은 우선순위가 높은 가지로, 체포 결과는 공유 정보와 종료 검사로 나누어 처리하였다.</w:t>
      </w:r>
    </w:p>
    <w:p>
      <w:pPr>
        <w:pStyle w:val="1"/>
        <w:keepNext/>
        <w:pageBreakBefore/>
        <w:spacing w:before="0" w:after="240" w:line="360" w:lineRule="exact"/>
        <w:snapToGrid w:val="0"/>
      </w:pPr>
      <w:r>
        <w:rPr>
          <w:rFonts w:ascii="맑은 고딕" w:hAnsi="맑은 고딕" w:eastAsia="맑은 고딕"/>
          <w:b/>
          <w:color w:val="000000"/>
          <w:sz w:val="24"/>
        </w:rPr>
        <w:t>6. FSM 메시지가 BT에서 어떻게 변환되었는지 설명</w:t>
      </w:r>
    </w:p>
    <w:p>
      <w:pPr>
        <w:snapToGrid w:val="0"/>
        <w:spacing w:line="300" w:lineRule="exact"/>
      </w:pPr>
      <w:r>
        <w:rPr>
          <w:rFonts w:ascii="맑은 고딕" w:hAnsi="맑은 고딕" w:eastAsia="맑은 고딕"/>
          <w:b w:val="0"/>
          <w:color w:val="000000"/>
          <w:sz w:val="21"/>
        </w:rPr>
        <w:t>FSM은 수신자의 ID와 메시지 종류를 Telegram에 넣고 MessageManager를 통해 전달한다. BT에서는 메시지 큐를 없애고 세 인물이 같은 Blackboard를 읽도록 변경하였다. 현재 FSM의 메시지와 BT의 대응 관계는 다음과 같다.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6120"/>
      </w:tblGrid>
      <w:tr>
        <w:trPr>
          <w:tblHeader/>
        </w:trPr>
        <w:tc>
          <w:tcPr>
            <w:tcW w:type="dxa" w:w="2664"/>
            <w:shd w:fill="E7E6E6"/>
            <w:vAlign w:val="center"/>
            <w:tcMar>
              <w:top w:w="90" w:type="dxa"/>
              <w:left w:w="90" w:type="dxa"/>
              <w:bottom w:w="90" w:type="dxa"/>
              <w:right w:w="90" w:type="dxa"/>
            </w:tcMar>
          </w:tcPr>
          <w:p>
            <w:pPr>
              <w:spacing w:after="60" w:line="264" w:lineRule="auto"/>
            </w:pPr>
            <w:r>
              <w:rPr>
                <w:rFonts w:ascii="맑은 고딕" w:hAnsi="맑은 고딕" w:eastAsia="맑은 고딕"/>
                <w:b/>
                <w:color w:val="000000"/>
                <w:sz w:val="20"/>
              </w:rPr>
              <w:t>FSM 메시지</w:t>
            </w:r>
          </w:p>
        </w:tc>
        <w:tc>
          <w:tcPr>
            <w:tcW w:type="dxa" w:w="6120"/>
            <w:shd w:fill="E7E6E6"/>
            <w:vAlign w:val="center"/>
            <w:tcMar>
              <w:top w:w="90" w:type="dxa"/>
              <w:left w:w="90" w:type="dxa"/>
              <w:bottom w:w="90" w:type="dxa"/>
              <w:right w:w="90" w:type="dxa"/>
            </w:tcMar>
          </w:tcPr>
          <w:p>
            <w:pPr>
              <w:spacing w:after="60" w:line="264" w:lineRule="auto"/>
            </w:pPr>
            <w:r>
              <w:rPr>
                <w:rFonts w:ascii="맑은 고딕" w:hAnsi="맑은 고딕" w:eastAsia="맑은 고딕"/>
                <w:b/>
                <w:color w:val="000000"/>
                <w:sz w:val="20"/>
              </w:rPr>
              <w:t>BT에서 대응하는 처리</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MSG_ITEM_STOLEN</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StealOneItem()이 재고를 옮기고 도난 발생을 기록한다. 상인의 ObserveTheft()가 Tick 끝에 이를 확인한다.</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MSG_ITEM_GET</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별도의 획득 응답을 보내지 않고 Blackboard에서 상인의 재고와 도둑의 획득량을 함께 변경한다.</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MSG_THIEF_SPOTTED</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상인이 도난을 발견하면 RequestGuard()를 호출하고 CommitTick()이 도움 요청을 반영한다.</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MSG_GUARD_CHASING</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도둑의 최우선 가지가 IsGuardRequested()를 확인하여 도주를 선택한다.</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MSG_THIEF_CAUGHT</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CatchThief()가 체포 여부를 기록하고 게임 종료 조건에서 확인한다.</w:t>
            </w:r>
          </w:p>
        </w:tc>
      </w:tr>
      <w:tr>
        <w:tc>
          <w:tcPr>
            <w:tcW w:type="dxa" w:w="2664"/>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MSG_GUARD_RETURNING</w:t>
            </w:r>
          </w:p>
        </w:tc>
        <w:tc>
          <w:tcPr>
            <w:tcW w:type="dxa" w:w="6120"/>
            <w:vAlign w:val="center"/>
            <w:tcMar>
              <w:top w:w="90" w:type="dxa"/>
              <w:left w:w="90" w:type="dxa"/>
              <w:bottom w:w="90" w:type="dxa"/>
              <w:right w:w="90" w:type="dxa"/>
            </w:tcMar>
          </w:tcPr>
          <w:p>
            <w:pPr>
              <w:spacing w:after="60" w:line="264" w:lineRule="auto"/>
            </w:pPr>
            <w:r>
              <w:rPr>
                <w:rFonts w:ascii="맑은 고딕" w:hAnsi="맑은 고딕" w:eastAsia="맑은 고딕"/>
                <w:color w:val="000000"/>
                <w:sz w:val="19"/>
              </w:rPr>
              <w:t>CompleteGuardReturn()과 CommitTick()을 통해 도움 요청을 해제한다. 이후 판매·배회·순찰을 재개한다.</w:t>
            </w:r>
          </w:p>
        </w:tc>
      </w:tr>
    </w:tbl>
    <w:p>
      <w:pPr>
        <w:snapToGrid w:val="0"/>
        <w:spacing w:line="300" w:lineRule="exact"/>
      </w:pPr>
      <w:r>
        <w:rPr>
          <w:rFonts w:ascii="맑은 고딕" w:hAnsi="맑은 고딕" w:eastAsia="맑은 고딕"/>
          <w:b w:val="0"/>
          <w:color w:val="000000"/>
          <w:sz w:val="21"/>
        </w:rPr>
        <w:t>도난 발견 확률은 상인의 ObserveTheft()에서 판정한다. Blackboard는 도난 발생, 도움 요청, 복귀 완료 같은 결과를 보관하고 반영한다. 판단 함수는 모든 인물이 행동한 뒤 CommitTick()보다 먼저 호출한다.</w:t>
      </w:r>
    </w:p>
    <w:p>
      <w:pPr>
        <w:snapToGrid w:val="0"/>
        <w:spacing w:line="300" w:lineRule="exact"/>
      </w:pPr>
      <w:r>
        <w:rPr>
          <w:rFonts w:ascii="맑은 고딕" w:hAnsi="맑은 고딕" w:eastAsia="맑은 고딕"/>
          <w:b w:val="0"/>
          <w:color w:val="000000"/>
          <w:sz w:val="21"/>
        </w:rPr>
        <w:t>도움 요청 값은 경비병이 복귀하는 동안에도 유지한다. 추격을 중단하자마자 값을 해제하면 도둑이 경비병의 복귀 완료 전에 다시 물건을 훔치기 때문에, 기존 시나리오와 같이 복귀가 끝난 뒤 해제하도록 하였다.</w:t>
      </w:r>
    </w:p>
    <w:p>
      <w:pPr>
        <w:pStyle w:val="1"/>
        <w:keepNext/>
        <w:pageBreakBefore/>
        <w:spacing w:before="0" w:after="240" w:line="360" w:lineRule="exact"/>
        <w:snapToGrid w:val="0"/>
      </w:pPr>
      <w:r>
        <w:rPr>
          <w:rFonts w:ascii="맑은 고딕" w:hAnsi="맑은 고딕" w:eastAsia="맑은 고딕"/>
          <w:b/>
          <w:color w:val="000000"/>
          <w:sz w:val="24"/>
        </w:rPr>
        <w:t>7. FSM 실행 화면 및 BT 실행 화면</w:t>
      </w:r>
    </w:p>
    <w:p>
      <w:pPr>
        <w:keepNext/>
        <w:spacing w:before="160" w:line="300" w:lineRule="exact"/>
        <w:snapToGrid w:val="0"/>
      </w:pPr>
      <w:r>
        <w:rPr>
          <w:rFonts w:ascii="맑은 고딕" w:hAnsi="맑은 고딕" w:eastAsia="맑은 고딕"/>
          <w:b/>
          <w:color w:val="000000"/>
          <w:sz w:val="21"/>
        </w:rPr>
        <w:t>FSM 실행 화면</w:t>
      </w:r>
    </w:p>
    <w:p>
      <w:pPr>
        <w:spacing w:after="0" w:line="45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keepNext/>
        <w:spacing w:before="160" w:line="300" w:lineRule="exact"/>
        <w:snapToGrid w:val="0"/>
      </w:pPr>
      <w:r>
        <w:rPr>
          <w:rFonts w:ascii="맑은 고딕" w:hAnsi="맑은 고딕" w:eastAsia="맑은 고딕"/>
          <w:b/>
          <w:color w:val="000000"/>
          <w:sz w:val="21"/>
        </w:rPr>
        <w:t>BT 실행 화면</w:t>
      </w:r>
    </w:p>
    <w:p>
      <w:pPr>
        <w:spacing w:after="0" w:line="45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1"/>
        <w:keepNext/>
        <w:pageBreakBefore/>
        <w:spacing w:before="0" w:after="240" w:line="360" w:lineRule="exact"/>
        <w:snapToGrid w:val="0"/>
      </w:pPr>
      <w:r>
        <w:rPr>
          <w:rFonts w:ascii="맑은 고딕" w:hAnsi="맑은 고딕" w:eastAsia="맑은 고딕"/>
          <w:b/>
          <w:color w:val="000000"/>
          <w:sz w:val="24"/>
        </w:rPr>
        <w:t>8. 학번과 성명이 포함된 실행 캡처</w:t>
      </w:r>
    </w:p>
    <w:p>
      <w:pPr>
        <w:keepNext/>
        <w:spacing w:before="160" w:line="300" w:lineRule="exact"/>
        <w:snapToGrid w:val="0"/>
      </w:pPr>
      <w:r>
        <w:rPr>
          <w:rFonts w:ascii="맑은 고딕" w:hAnsi="맑은 고딕" w:eastAsia="맑은 고딕"/>
          <w:b/>
          <w:color w:val="000000"/>
          <w:sz w:val="21"/>
        </w:rPr>
        <w:t>학번과 성명이 포함된 FSM 실행 캡처</w:t>
      </w:r>
    </w:p>
    <w:p>
      <w:pPr>
        <w:spacing w:after="0" w:line="45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keepNext/>
        <w:spacing w:before="160" w:line="300" w:lineRule="exact"/>
        <w:snapToGrid w:val="0"/>
      </w:pPr>
      <w:r>
        <w:rPr>
          <w:rFonts w:ascii="맑은 고딕" w:hAnsi="맑은 고딕" w:eastAsia="맑은 고딕"/>
          <w:b/>
          <w:color w:val="000000"/>
          <w:sz w:val="21"/>
        </w:rPr>
        <w:t>학번과 성명이 포함된 BT 실행 캡처</w:t>
      </w:r>
    </w:p>
    <w:p>
      <w:pPr>
        <w:spacing w:after="0" w:line="4500" w:lineRule="exact"/>
        <w:snapToGrid w:val="0"/>
      </w:pPr>
      <w:r>
        <w:rPr>
          <w:rFonts w:ascii="맑은 고딕" w:hAnsi="맑은 고딕" w:eastAsia="맑은 고딕"/>
          <w:b w:val="0"/>
          <w:color w:val="000000"/>
          <w:sz w:val="21"/>
        </w:rPr>
      </w:r>
      <w:r>
        <w:rPr>
          <w:rFonts w:ascii="맑은 고딕" w:hAnsi="맑은 고딕" w:eastAsia="맑은 고딕"/>
          <w:color w:val="000000"/>
          <w:sz w:val="2"/>
        </w:rPr>
        <w:t xml:space="preserve"> </w:t>
      </w:r>
    </w:p>
    <w:p>
      <w:pPr>
        <w:pStyle w:val="1"/>
        <w:keepNext/>
        <w:pageBreakBefore/>
        <w:spacing w:before="0" w:after="240" w:line="360" w:lineRule="exact"/>
        <w:snapToGrid w:val="0"/>
      </w:pPr>
      <w:r>
        <w:rPr>
          <w:rFonts w:ascii="맑은 고딕" w:hAnsi="맑은 고딕" w:eastAsia="맑은 고딕"/>
          <w:b/>
          <w:color w:val="000000"/>
          <w:sz w:val="24"/>
        </w:rPr>
        <w:t>9. FSM과 BT 비교 분석</w:t>
      </w:r>
    </w:p>
    <w:p>
      <w:pPr>
        <w:keepNext/>
        <w:spacing w:before="160" w:line="300" w:lineRule="exact"/>
        <w:snapToGrid w:val="0"/>
      </w:pPr>
      <w:r>
        <w:rPr>
          <w:rFonts w:ascii="맑은 고딕" w:hAnsi="맑은 고딕" w:eastAsia="맑은 고딕"/>
          <w:b/>
          <w:color w:val="000000"/>
          <w:sz w:val="21"/>
        </w:rPr>
        <w:t>행동 흐름을 표현하는 방법</w:t>
      </w:r>
    </w:p>
    <w:p>
      <w:pPr>
        <w:snapToGrid w:val="0"/>
        <w:spacing w:line="300" w:lineRule="exact"/>
      </w:pPr>
      <w:r>
        <w:rPr>
          <w:rFonts w:ascii="맑은 고딕" w:hAnsi="맑은 고딕" w:eastAsia="맑은 고딕"/>
          <w:b w:val="0"/>
          <w:color w:val="000000"/>
          <w:sz w:val="21"/>
        </w:rPr>
        <w:t>FSM에서는 SELLING, STEALING, CHASING처럼 현재 행동을 나타내는 상태가 있고, ChangeState()를 호출하여 다음 상태로 이동한다. 따라서 현재 상태에서 어떤 조건으로 이동하는지 State.cpp를 따라가면 흐름을 확인할 수 있다. 이번 시나리오는 각 인물의 일반 상태가 3개씩이므로 상태 이름과 행동의 관계를 이해하기 쉬웠다.</w:t>
      </w:r>
    </w:p>
    <w:p>
      <w:pPr>
        <w:snapToGrid w:val="0"/>
        <w:spacing w:line="300" w:lineRule="exact"/>
      </w:pPr>
      <w:r>
        <w:rPr>
          <w:rFonts w:ascii="맑은 고딕" w:hAnsi="맑은 고딕" w:eastAsia="맑은 고딕"/>
          <w:b w:val="0"/>
          <w:color w:val="000000"/>
          <w:sz w:val="21"/>
        </w:rPr>
        <w:t>BT에서는 Entity.cpp의 BuildBehaviorTree()에서 가지 순서를 정한다. 상인은 호출 후 대기, 도둑은 배회 후 절도, 경비병은 추격 후 복귀를 Sequence로 연결하였다. 현재 상태를 직접 지정하지 않고 조건과 노드 결과에 따라 실행할 행동을 고른다는 차이가 있다.</w:t>
      </w:r>
    </w:p>
    <w:p>
      <w:pPr>
        <w:keepNext/>
        <w:spacing w:before="160" w:line="300" w:lineRule="exact"/>
        <w:snapToGrid w:val="0"/>
      </w:pPr>
      <w:r>
        <w:rPr>
          <w:rFonts w:ascii="맑은 고딕" w:hAnsi="맑은 고딕" w:eastAsia="맑은 고딕"/>
          <w:b/>
          <w:color w:val="000000"/>
          <w:sz w:val="21"/>
        </w:rPr>
        <w:t>도주처럼 먼저 처리해야 하는 행동</w:t>
      </w:r>
    </w:p>
    <w:p>
      <w:pPr>
        <w:snapToGrid w:val="0"/>
        <w:spacing w:line="300" w:lineRule="exact"/>
      </w:pPr>
      <w:r>
        <w:rPr>
          <w:rFonts w:ascii="맑은 고딕" w:hAnsi="맑은 고딕" w:eastAsia="맑은 고딕"/>
          <w:b w:val="0"/>
          <w:color w:val="000000"/>
          <w:sz w:val="21"/>
        </w:rPr>
        <w:t>FSM은 도둑의 Global State가 추격 메시지를 받아 상태를 바꾼다. BT는 도주 가지를 Selector의 맨 앞에 놓고 매 Tick 조건을 확인한다. 두 구현 모두 도주를 우선하지만, FSM에서는 메시지 수신 함수를 읽어야 하고 BT에서는 가지 순서를 보면 우선순위를 확인할 수 있다.</w:t>
      </w:r>
    </w:p>
    <w:p>
      <w:pPr>
        <w:keepNext/>
        <w:spacing w:before="160" w:line="300" w:lineRule="exact"/>
        <w:snapToGrid w:val="0"/>
      </w:pPr>
      <w:r>
        <w:rPr>
          <w:rFonts w:ascii="맑은 고딕" w:hAnsi="맑은 고딕" w:eastAsia="맑은 고딕"/>
          <w:b/>
          <w:color w:val="000000"/>
          <w:sz w:val="21"/>
        </w:rPr>
        <w:t>등장인물 사이의 정보 전달</w:t>
      </w:r>
    </w:p>
    <w:p>
      <w:pPr>
        <w:snapToGrid w:val="0"/>
        <w:spacing w:line="300" w:lineRule="exact"/>
      </w:pPr>
      <w:r>
        <w:rPr>
          <w:rFonts w:ascii="맑은 고딕" w:hAnsi="맑은 고딕" w:eastAsia="맑은 고딕"/>
          <w:b w:val="0"/>
          <w:color w:val="000000"/>
          <w:sz w:val="21"/>
        </w:rPr>
        <w:t>현재 FSM은 절도 요청과 획득 응답을 나누어 처리한다. 도둑이 MSG_ITEM_STOLEN을 보내면 상인이 재고를 줄이고 MSG_ITEM_GET을 보내며, 도둑은 그 응답을 받은 뒤 획득량을 늘린다. BT는 Blackboard의 한 함수에서 두 값을 함께 바꾼다. FSM은 누가 누구에게 알리는지가 분명하고, BT는 재고 변경 과정을 한곳에서 확인하기 쉽다.</w:t>
      </w:r>
    </w:p>
    <w:p>
      <w:pPr>
        <w:snapToGrid w:val="0"/>
        <w:spacing w:line="300" w:lineRule="exact"/>
      </w:pPr>
      <w:r>
        <w:rPr>
          <w:rFonts w:ascii="맑은 고딕" w:hAnsi="맑은 고딕" w:eastAsia="맑은 고딕"/>
          <w:b w:val="0"/>
          <w:color w:val="000000"/>
          <w:sz w:val="21"/>
        </w:rPr>
        <w:t>이 차이 때문에 화면에 대사가 나타나는 세부 순서까지 완전히 같지는 않다. FSM의 절도 성공 대사는 Tick 끝의 메시지 처리 중 출력되고, BT의 절도 성공 대사는 도둑의 행동 함수에서 출력된다. 물건 소진을 확인하는 시점도 이 처리 방식의 영향을 받는다.</w:t>
      </w:r>
    </w:p>
    <w:p>
      <w:pPr>
        <w:keepNext/>
        <w:spacing w:before="160" w:line="300" w:lineRule="exact"/>
        <w:snapToGrid w:val="0"/>
      </w:pPr>
      <w:r>
        <w:rPr>
          <w:rFonts w:ascii="맑은 고딕" w:hAnsi="맑은 고딕" w:eastAsia="맑은 고딕"/>
          <w:b/>
          <w:color w:val="000000"/>
          <w:sz w:val="21"/>
        </w:rPr>
        <w:t>시간과 진행 상황의 관리</w:t>
      </w:r>
    </w:p>
    <w:p>
      <w:pPr>
        <w:snapToGrid w:val="0"/>
        <w:spacing w:line="300" w:lineRule="exact"/>
      </w:pPr>
      <w:r>
        <w:rPr>
          <w:rFonts w:ascii="맑은 고딕" w:hAnsi="맑은 고딕" w:eastAsia="맑은 고딕"/>
          <w:b w:val="0"/>
          <w:color w:val="000000"/>
          <w:sz w:val="21"/>
        </w:rPr>
        <w:t>FSM은 상태 진입 시 Tick 수를 초기화하고 Execute()에서 증가시킨다. BT는 행동이 Running을 반환하는 동안 Tick 수와 Sequence의 진행 위치를 유지한다. BT에서는 배회가 끝난 같은 Tick에 절도까지 실행되는 것을 막기 위해 한 인물당 한 Tick에 실제 행동을 한 번만 실행하도록 하였다.</w:t>
      </w:r>
    </w:p>
    <w:p>
      <w:pPr>
        <w:keepNext/>
        <w:spacing w:before="160" w:line="300" w:lineRule="exact"/>
        <w:snapToGrid w:val="0"/>
      </w:pPr>
      <w:r>
        <w:rPr>
          <w:rFonts w:ascii="맑은 고딕" w:hAnsi="맑은 고딕" w:eastAsia="맑은 고딕"/>
          <w:b/>
          <w:color w:val="000000"/>
          <w:sz w:val="21"/>
        </w:rPr>
        <w:t>수정하면서 확인한 차이</w:t>
      </w:r>
    </w:p>
    <w:p>
      <w:pPr>
        <w:snapToGrid w:val="0"/>
        <w:spacing w:line="300" w:lineRule="exact"/>
      </w:pPr>
      <w:r>
        <w:rPr>
          <w:rFonts w:ascii="맑은 고딕" w:hAnsi="맑은 고딕" w:eastAsia="맑은 고딕"/>
          <w:b w:val="0"/>
          <w:color w:val="000000"/>
          <w:sz w:val="21"/>
        </w:rPr>
        <w:t>배회·추격 시간이나 확률을 바꿀 때는 두 구현 모두 GameConfig.h를 수정하면 된다. 반면 행동 연결을 바꾸려면 FSM은 상태 전환 부분을, BT는 트리의 가지 순서와 노드 반환값을 확인해야 한다. 이번 BT 수정에서는 Reset이 여러 곳에서 호출되는 부분과 Blackboard에 상인의 판단이 들어 있던 부분을 정리하였다. BT도 노드의 역할을 명확히 나누어야 분석하기 편하다는 점을 확인하였다.</w:t>
      </w:r>
    </w:p>
    <w:p>
      <w:pPr>
        <w:snapToGrid w:val="0"/>
        <w:spacing w:line="300" w:lineRule="exact"/>
      </w:pPr>
      <w:r>
        <w:rPr>
          <w:rFonts w:ascii="맑은 고딕" w:hAnsi="맑은 고딕" w:eastAsia="맑은 고딕"/>
          <w:b w:val="0"/>
          <w:color w:val="000000"/>
          <w:sz w:val="21"/>
        </w:rPr>
        <w:t>확률을 사용하므로 실행마다 잡히는 시점과 훔친 물건 수가 달라질 수 있다. 결과 숫자 하나만으로 어느 구조가 더 좋다고 판단하기보다, 같은 규칙을 어떤 코드 구조로 표현했는지를 비교하였다.</w:t>
      </w:r>
    </w:p>
    <w:p>
      <w:pPr>
        <w:pStyle w:val="1"/>
        <w:keepNext/>
        <w:pageBreakBefore/>
        <w:spacing w:before="0" w:after="240" w:line="360" w:lineRule="exact"/>
        <w:snapToGrid w:val="0"/>
      </w:pPr>
      <w:r>
        <w:rPr>
          <w:rFonts w:ascii="맑은 고딕" w:hAnsi="맑은 고딕" w:eastAsia="맑은 고딕"/>
          <w:b/>
          <w:color w:val="000000"/>
          <w:sz w:val="24"/>
        </w:rPr>
        <w:t>10. AI 사용 기록 및 AI 제안 내용을 수정한 사례</w:t>
      </w:r>
    </w:p>
    <w:p w14:paraId="4AB9E813" w14:textId="77777777" w:rsidR="003A0791" w:rsidRDefault="003A0791" w:rsidP="008A4583">
      <w:pPr>
        <w:keepNext w:val="0"/>
        <w:pageBreakBefore w:val="0"/>
        <w:spacing w:before="0" w:after="120" w:line="300" w:lineRule="exact"/>
        <w:rPr>
          <w:b/>
          <w:bCs/>
        </w:rPr>
        <w:snapToGrid w:val="0"/>
      </w:pPr>
      <w:r>
        <w:rPr>
          <w:rFonts w:hint="eastAsia" w:ascii="맑은 고딕" w:hAnsi="맑은 고딕" w:eastAsia="맑은 고딕"/>
          <w:b/>
          <w:bCs/>
          <w:color w:val="000000"/>
          <w:sz w:val="21"/>
        </w:rPr>
        <w:t>사용 도구: ChatGPT Codex</w:t>
      </w:r>
      <w:r>
        <w:rPr>
          <w:rFonts w:ascii="맑은 고딕" w:hAnsi="맑은 고딕" w:eastAsia="맑은 고딕"/>
          <w:b/>
          <w:bCs/>
          <w:color w:val="000000"/>
          <w:sz w:val="21"/>
        </w:rPr>
        <w:br/>
      </w:r>
      <w:r>
        <w:rPr>
          <w:rFonts w:hint="eastAsia" w:ascii="맑은 고딕" w:hAnsi="맑은 고딕" w:eastAsia="맑은 고딕"/>
          <w:b/>
          <w:bCs/>
          <w:color w:val="000000"/>
          <w:sz w:val="21"/>
        </w:rPr>
        <w:t>사용 목적: 시나리오 구상, FSM 세부사항 구현, FSM -&gt; BT로 구조 전환</w:t>
      </w:r>
    </w:p>
    <w:p>
      <w:pPr>
        <w:snapToGrid w:val="0"/>
        <w:spacing w:line="300" w:lineRule="exact"/>
      </w:pPr>
      <w:r>
        <w:rPr>
          <w:rFonts w:ascii="맑은 고딕" w:hAnsi="맑은 고딕" w:eastAsia="맑은 고딕"/>
          <w:b w:val="0"/>
          <w:color w:val="000000"/>
          <w:sz w:val="21"/>
        </w:rPr>
        <w:t>추가 사용 목적: BT 구조의 개선점 검토, 선택한 두 개선점의 코드 반영, 보고서 설명 보완. 아래 1·2번은 기존에 작성한 수정 기록이며, 3번의 BT 추가 수정은 AI의 도움을 받아 반영한 내용이다.</w:t>
      </w:r>
    </w:p>
    <w:p>
      <w:pPr>
        <w:keepNext/>
        <w:spacing w:before="160" w:line="300" w:lineRule="exact"/>
        <w:snapToGrid w:val="0"/>
      </w:pPr>
      <w:r>
        <w:rPr>
          <w:rFonts w:ascii="맑은 고딕" w:hAnsi="맑은 고딕" w:eastAsia="맑은 고딕"/>
          <w:b/>
          <w:color w:val="000000"/>
          <w:sz w:val="21"/>
        </w:rPr>
        <w:t>대표 프롬프트 1 &amp; AI 제안 내용</w:t>
      </w:r>
    </w:p>
    <w:p w14:paraId="467019B5" w14:textId="028464FF" w:rsidR="008A4583" w:rsidRDefault="008A4583" w:rsidP="008A4583">
      <w:pPr>
        <w:keepNext w:val="0"/>
        <w:keepLines/>
        <w:pageBreakBefore w:val="0"/>
        <w:spacing w:before="0" w:after="120" w:line="283" w:lineRule="auto"/>
        <w:jc w:val="left"/>
        <w:rPr>
          <w:sz w:val="20"/>
          <w:szCs w:val="22"/>
        </w:rPr>
        <w:snapToGrid w:val="0"/>
      </w:pPr>
      <w:r w:rsidRPr="008A4583">
        <w:rPr>
          <w:b/>
          <w:bCs/>
          <w:noProof/>
        </w:rPr>
        <w:drawing>
          <wp:inline distT="0" distB="0" distL="0" distR="0" wp14:anchorId="2C232E61" wp14:editId="2D0DF938">
            <wp:extent cx="3331029" cy="1127425"/>
            <wp:effectExtent l="0" t="0" r="3175" b="0"/>
            <wp:docPr id="11979282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8207" name=""/>
                    <pic:cNvPicPr/>
                  </pic:nvPicPr>
                  <pic:blipFill>
                    <a:blip r:embed="rId4"/>
                    <a:stretch>
                      <a:fillRect/>
                    </a:stretch>
                  </pic:blipFill>
                  <pic:spPr>
                    <a:xfrm>
                      <a:off x="0" y="0"/>
                      <a:ext cx="3357402" cy="1136351"/>
                    </a:xfrm>
                    <a:prstGeom prst="rect">
                      <a:avLst/>
                    </a:prstGeom>
                  </pic:spPr>
                </pic:pic>
              </a:graphicData>
            </a:graphic>
          </wp:inline>
        </w:drawing>
      </w:r>
    </w:p>
    <w:p w14:paraId="5024E266" w14:textId="1E881BCC" w:rsidR="008A4583" w:rsidRDefault="008A4583" w:rsidP="008A4583">
      <w:pPr>
        <w:keepNext w:val="0"/>
        <w:keepLines/>
        <w:pageBreakBefore w:val="0"/>
        <w:spacing w:before="0" w:after="120" w:line="283" w:lineRule="auto"/>
        <w:jc w:val="left"/>
        <w:rPr>
          <w:sz w:val="20"/>
          <w:szCs w:val="22"/>
        </w:rPr>
        <w:snapToGrid w:val="0"/>
      </w:pPr>
      <w:r w:rsidRPr="008A4583">
        <w:rPr>
          <w:b/>
          <w:bCs/>
          <w:noProof/>
          <w:sz w:val="20"/>
          <w:szCs w:val="22"/>
        </w:rPr>
        <w:drawing>
          <wp:inline distT="0" distB="0" distL="0" distR="0" wp14:anchorId="265BD2CB" wp14:editId="10CFA8E7">
            <wp:extent cx="4156669" cy="2764971"/>
            <wp:effectExtent l="0" t="0" r="0" b="0"/>
            <wp:docPr id="11866542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54272" name=""/>
                    <pic:cNvPicPr/>
                  </pic:nvPicPr>
                  <pic:blipFill>
                    <a:blip r:embed="rId5"/>
                    <a:stretch>
                      <a:fillRect/>
                    </a:stretch>
                  </pic:blipFill>
                  <pic:spPr>
                    <a:xfrm>
                      <a:off x="0" y="0"/>
                      <a:ext cx="4207338" cy="2798676"/>
                    </a:xfrm>
                    <a:prstGeom prst="rect">
                      <a:avLst/>
                    </a:prstGeom>
                  </pic:spPr>
                </pic:pic>
              </a:graphicData>
            </a:graphic>
          </wp:inline>
        </w:drawing>
      </w:r>
    </w:p>
    <w:p>
      <w:pPr>
        <w:pStyle w:val="1"/>
        <w:keepNext/>
        <w:pageBreakBefore/>
        <w:spacing w:before="0" w:after="240" w:line="360" w:lineRule="exact"/>
        <w:snapToGrid w:val="0"/>
      </w:pPr>
      <w:r>
        <w:rPr>
          <w:rFonts w:ascii="맑은 고딕" w:hAnsi="맑은 고딕" w:eastAsia="맑은 고딕"/>
          <w:b/>
          <w:color w:val="000000"/>
          <w:sz w:val="24"/>
        </w:rPr>
        <w:t>대표 프롬프트 1 &amp; AI 제안 내용 계속</w:t>
      </w:r>
    </w:p>
    <w:p w14:paraId="03BF83CF" w14:textId="6D495F77" w:rsidR="008A4583" w:rsidRPr="008A4583" w:rsidRDefault="008A4583" w:rsidP="008A4583">
      <w:pPr>
        <w:keepNext w:val="0"/>
        <w:keepLines/>
        <w:pageBreakBefore w:val="0"/>
        <w:spacing w:before="0" w:after="120" w:line="283" w:lineRule="auto"/>
        <w:jc w:val="left"/>
        <w:rPr>
          <w:sz w:val="20"/>
          <w:szCs w:val="22"/>
        </w:rPr>
        <w:snapToGrid w:val="0"/>
      </w:pPr>
      <w:r w:rsidRPr="008A4583">
        <w:rPr>
          <w:noProof/>
          <w:sz w:val="20"/>
          <w:szCs w:val="22"/>
        </w:rPr>
        <w:drawing>
          <wp:inline distT="0" distB="0" distL="0" distR="0" wp14:anchorId="32E042DB" wp14:editId="5D34CDFB">
            <wp:extent cx="4065814" cy="3171660"/>
            <wp:effectExtent l="0" t="0" r="0" b="0"/>
            <wp:docPr id="2944406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0658" name=""/>
                    <pic:cNvPicPr/>
                  </pic:nvPicPr>
                  <pic:blipFill>
                    <a:blip r:embed="rId6"/>
                    <a:stretch>
                      <a:fillRect/>
                    </a:stretch>
                  </pic:blipFill>
                  <pic:spPr>
                    <a:xfrm>
                      <a:off x="0" y="0"/>
                      <a:ext cx="4104454" cy="3201802"/>
                    </a:xfrm>
                    <a:prstGeom prst="rect">
                      <a:avLst/>
                    </a:prstGeom>
                  </pic:spPr>
                </pic:pic>
              </a:graphicData>
            </a:graphic>
          </wp:inline>
        </w:drawing>
      </w:r>
    </w:p>
    <w:p w14:paraId="01E05B5B" w14:textId="47F76BF8" w:rsidR="008A4583" w:rsidRPr="008A4583" w:rsidRDefault="008A4583" w:rsidP="008A4583">
      <w:pPr>
        <w:keepNext w:val="0"/>
        <w:keepLines/>
        <w:pageBreakBefore w:val="0"/>
        <w:spacing w:before="0" w:after="120" w:line="283" w:lineRule="auto"/>
        <w:jc w:val="left"/>
        <w:rPr>
          <w:sz w:val="20"/>
          <w:szCs w:val="22"/>
        </w:rPr>
        <w:snapToGrid w:val="0"/>
      </w:pPr>
      <w:r w:rsidRPr="008A4583">
        <w:rPr>
          <w:noProof/>
          <w:sz w:val="20"/>
          <w:szCs w:val="22"/>
        </w:rPr>
        <w:drawing>
          <wp:inline distT="0" distB="0" distL="0" distR="0" wp14:anchorId="79F5D24C" wp14:editId="5C9EC4F3">
            <wp:extent cx="4762500" cy="3431258"/>
            <wp:effectExtent l="0" t="0" r="0" b="0"/>
            <wp:docPr id="5732504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50418" name=""/>
                    <pic:cNvPicPr/>
                  </pic:nvPicPr>
                  <pic:blipFill>
                    <a:blip r:embed="rId7"/>
                    <a:stretch>
                      <a:fillRect/>
                    </a:stretch>
                  </pic:blipFill>
                  <pic:spPr>
                    <a:xfrm>
                      <a:off x="0" y="0"/>
                      <a:ext cx="4779052" cy="3443183"/>
                    </a:xfrm>
                    <a:prstGeom prst="rect">
                      <a:avLst/>
                    </a:prstGeom>
                  </pic:spPr>
                </pic:pic>
              </a:graphicData>
            </a:graphic>
          </wp:inline>
        </w:drawing>
      </w:r>
    </w:p>
    <w:p>
      <w:pPr>
        <w:pStyle w:val="1"/>
        <w:keepNext/>
        <w:pageBreakBefore/>
        <w:spacing w:before="0" w:after="240" w:line="360" w:lineRule="exact"/>
        <w:snapToGrid w:val="0"/>
      </w:pPr>
      <w:r>
        <w:rPr>
          <w:rFonts w:ascii="맑은 고딕" w:hAnsi="맑은 고딕" w:eastAsia="맑은 고딕"/>
          <w:b/>
          <w:color w:val="000000"/>
          <w:sz w:val="24"/>
        </w:rPr>
        <w:t>대표 프롬프트 1 수정 기록</w:t>
      </w:r>
    </w:p>
    <w:p w14:paraId="35954748" w14:textId="0F452C8E" w:rsidR="008A4583" w:rsidRPr="008A4583" w:rsidRDefault="008A4583" w:rsidP="008A4583">
      <w:pPr>
        <w:keepNext w:val="0"/>
        <w:keepLines/>
        <w:pageBreakBefore w:val="0"/>
        <w:spacing w:before="0" w:after="120" w:line="283" w:lineRule="auto"/>
        <w:jc w:val="left"/>
        <w:rPr>
          <w:sz w:val="20"/>
          <w:szCs w:val="22"/>
        </w:rPr>
        <w:snapToGrid w:val="0"/>
      </w:pPr>
      <w:r w:rsidRPr="008A4583">
        <w:rPr>
          <w:b/>
          <w:bCs/>
          <w:noProof/>
          <w:sz w:val="20"/>
          <w:szCs w:val="22"/>
        </w:rPr>
        <w:drawing>
          <wp:inline distT="0" distB="0" distL="0" distR="0" wp14:anchorId="58757B26" wp14:editId="48DA11FE">
            <wp:extent cx="4278086" cy="3314026"/>
            <wp:effectExtent l="0" t="0" r="8255" b="1270"/>
            <wp:docPr id="1686688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88172" name=""/>
                    <pic:cNvPicPr/>
                  </pic:nvPicPr>
                  <pic:blipFill>
                    <a:blip r:embed="rId8"/>
                    <a:stretch>
                      <a:fillRect/>
                    </a:stretch>
                  </pic:blipFill>
                  <pic:spPr>
                    <a:xfrm>
                      <a:off x="0" y="0"/>
                      <a:ext cx="4294149" cy="3326469"/>
                    </a:xfrm>
                    <a:prstGeom prst="rect">
                      <a:avLst/>
                    </a:prstGeom>
                  </pic:spPr>
                </pic:pic>
              </a:graphicData>
            </a:graphic>
          </wp:inline>
        </w:drawing>
      </w:r>
    </w:p>
    <w:p w14:paraId="559CD399" w14:textId="77777777" w:rsidR="00CF53F8" w:rsidRDefault="008A4583" w:rsidP="008A4583">
      <w:pPr>
        <w:keepNext w:val="0"/>
        <w:keepLines/>
        <w:pageBreakBefore w:val="0"/>
        <w:spacing w:before="0" w:after="120" w:line="283" w:lineRule="auto"/>
        <w:jc w:val="left"/>
        <w:rPr>
          <w:sz w:val="20"/>
          <w:szCs w:val="22"/>
        </w:rPr>
        <w:snapToGrid w:val="0"/>
      </w:pPr>
      <w:r w:rsidRPr="008A4583">
        <w:rPr>
          <w:noProof/>
          <w:sz w:val="20"/>
          <w:szCs w:val="22"/>
        </w:rPr>
        <w:drawing>
          <wp:inline distT="0" distB="0" distL="0" distR="0" wp14:anchorId="763C7D9F" wp14:editId="74D1AE97">
            <wp:extent cx="4435848" cy="3118757"/>
            <wp:effectExtent l="0" t="0" r="3175" b="5715"/>
            <wp:docPr id="7999970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97074" name=""/>
                    <pic:cNvPicPr/>
                  </pic:nvPicPr>
                  <pic:blipFill>
                    <a:blip r:embed="rId9"/>
                    <a:stretch>
                      <a:fillRect/>
                    </a:stretch>
                  </pic:blipFill>
                  <pic:spPr>
                    <a:xfrm>
                      <a:off x="0" y="0"/>
                      <a:ext cx="4451984" cy="3130102"/>
                    </a:xfrm>
                    <a:prstGeom prst="rect">
                      <a:avLst/>
                    </a:prstGeom>
                  </pic:spPr>
                </pic:pic>
              </a:graphicData>
            </a:graphic>
          </wp:inline>
        </w:drawing>
      </w:r>
    </w:p>
    <w:p w14:paraId="5034C78E" w14:textId="3CC798B1" w:rsidR="008A4583" w:rsidRPr="00CF53F8" w:rsidRDefault="00CF53F8" w:rsidP="008A4583">
      <w:pPr>
        <w:keepNext w:val="0"/>
        <w:pageBreakBefore w:val="0"/>
        <w:spacing w:before="0" w:after="120" w:line="300" w:lineRule="exact"/>
        <w:rPr>
          <w:szCs w:val="22"/>
        </w:rPr>
        <w:snapToGrid w:val="0"/>
      </w:pPr>
      <w:r w:rsidRPr="006D1842">
        <w:rPr>
          <w:rFonts w:hint="eastAsia" w:ascii="맑은 고딕" w:hAnsi="맑은 고딕" w:eastAsia="맑은 고딕"/>
          <w:b/>
          <w:bCs/>
          <w:color w:val="000000"/>
          <w:sz w:val="21"/>
          <w:szCs w:val="22"/>
        </w:rPr>
        <w:t>수정 사항:</w:t>
      </w:r>
      <w:r w:rsidRPr="00CF53F8">
        <w:rPr>
          <w:rFonts w:hint="eastAsia" w:ascii="맑은 고딕" w:hAnsi="맑은 고딕" w:eastAsia="맑은 고딕"/>
          <w:color w:val="000000"/>
          <w:sz w:val="21"/>
          <w:szCs w:val="22"/>
        </w:rPr>
        <w:t xml:space="preserve"> MSG_GUARD_RETURNING </w:t>
      </w:r>
      <w:r>
        <w:rPr>
          <w:rFonts w:hint="eastAsia" w:ascii="맑은 고딕" w:hAnsi="맑은 고딕" w:eastAsia="맑은 고딕"/>
          <w:color w:val="000000"/>
          <w:sz w:val="21"/>
          <w:szCs w:val="22"/>
        </w:rPr>
        <w:t xml:space="preserve">메시지 </w:t>
      </w:r>
      <w:r w:rsidRPr="00CF53F8">
        <w:rPr>
          <w:rFonts w:hint="eastAsia" w:ascii="맑은 고딕" w:hAnsi="맑은 고딕" w:eastAsia="맑은 고딕"/>
          <w:color w:val="000000"/>
          <w:sz w:val="21"/>
          <w:szCs w:val="22"/>
        </w:rPr>
        <w:t>추가</w:t>
      </w:r>
      <w:r>
        <w:rPr>
          <w:rFonts w:hint="eastAsia" w:ascii="맑은 고딕" w:hAnsi="맑은 고딕" w:eastAsia="맑은 고딕"/>
          <w:color w:val="000000"/>
          <w:sz w:val="21"/>
          <w:szCs w:val="22"/>
        </w:rPr>
        <w:t>.</w:t>
      </w:r>
      <w:r w:rsidR="003A0791">
        <w:rPr>
          <w:rFonts w:ascii="맑은 고딕" w:hAnsi="맑은 고딕" w:eastAsia="맑은 고딕"/>
          <w:color w:val="000000"/>
          <w:sz w:val="21"/>
          <w:szCs w:val="22"/>
        </w:rPr>
        <w:br/>
      </w:r>
      <w:r>
        <w:rPr>
          <w:rFonts w:hint="eastAsia" w:ascii="맑은 고딕" w:hAnsi="맑은 고딕" w:eastAsia="맑은 고딕"/>
          <w:color w:val="000000"/>
          <w:sz w:val="21"/>
          <w:szCs w:val="22"/>
        </w:rPr>
        <w:t>상인이 판매할 물품 개수, 도둑이 훔친 물품 개수 추가.</w:t>
      </w:r>
    </w:p>
    <w:p w14:paraId="16812C1F" w14:textId="083007C1" w:rsidR="00CF53F8" w:rsidRDefault="00CF53F8" w:rsidP="008A4583">
      <w:pPr>
        <w:keepNext w:val="0"/>
        <w:pageBreakBefore w:val="0"/>
        <w:spacing w:before="0" w:after="120" w:line="300" w:lineRule="exact"/>
        <w:snapToGrid w:val="0"/>
      </w:pPr>
      <w:r w:rsidRPr="006D1842">
        <w:rPr>
          <w:rFonts w:hint="eastAsia" w:ascii="맑은 고딕" w:hAnsi="맑은 고딕" w:eastAsia="맑은 고딕"/>
          <w:b/>
          <w:bCs/>
          <w:color w:val="000000"/>
          <w:sz w:val="21"/>
        </w:rPr>
        <w:t>수정 이유:</w:t>
      </w:r>
      <w:r>
        <w:rPr>
          <w:rFonts w:hint="eastAsia" w:ascii="맑은 고딕" w:hAnsi="맑은 고딕" w:eastAsia="맑은 고딕"/>
          <w:color w:val="000000"/>
          <w:sz w:val="21"/>
        </w:rPr>
        <w:t xml:space="preserve"> 경비병의 추격 실패 이후, 도둑이 다시 이동하려면 메시지를 받고 상태 전환이 필요</w:t>
      </w:r>
      <w:r w:rsidR="003A0791">
        <w:rPr>
          <w:rFonts w:hint="eastAsia" w:ascii="맑은 고딕" w:hAnsi="맑은 고딕" w:eastAsia="맑은 고딕"/>
          <w:color w:val="000000"/>
          <w:sz w:val="21"/>
        </w:rPr>
        <w:t>한데, 해당 메시지가 존재하지 않았기</w:t>
      </w:r>
      <w:r>
        <w:rPr>
          <w:rFonts w:hint="eastAsia" w:ascii="맑은 고딕" w:hAnsi="맑은 고딕" w:eastAsia="맑은 고딕"/>
          <w:color w:val="000000"/>
          <w:sz w:val="21"/>
        </w:rPr>
        <w:t xml:space="preserve"> 때문이다.</w:t>
      </w:r>
      <w:r w:rsidR="002D1650">
        <w:rPr>
          <w:rFonts w:hint="eastAsia" w:ascii="맑은 고딕" w:hAnsi="맑은 고딕" w:eastAsia="맑은 고딕"/>
          <w:color w:val="000000"/>
          <w:sz w:val="21"/>
        </w:rPr>
        <w:t xml:space="preserve"> </w:t>
      </w:r>
      <w:r>
        <w:rPr>
          <w:rFonts w:hint="eastAsia" w:ascii="맑은 고딕" w:hAnsi="맑은 고딕" w:eastAsia="맑은 고딕"/>
          <w:color w:val="000000"/>
          <w:sz w:val="21"/>
        </w:rPr>
        <w:t xml:space="preserve">또한 </w:t>
      </w:r>
      <w:r w:rsidR="003A0791">
        <w:rPr>
          <w:rFonts w:hint="eastAsia" w:ascii="맑은 고딕" w:hAnsi="맑은 고딕" w:eastAsia="맑은 고딕"/>
          <w:color w:val="000000"/>
          <w:sz w:val="21"/>
        </w:rPr>
        <w:t>물품 개수를 제한</w:t>
      </w:r>
      <w:r w:rsidR="003A0791">
        <w:rPr>
          <w:rFonts w:ascii="맑은 고딕" w:hAnsi="맑은 고딕" w:eastAsia="맑은 고딕"/>
          <w:color w:val="000000"/>
          <w:sz w:val="21"/>
        </w:rPr>
        <w:t>해</w:t>
      </w:r>
      <w:r w:rsidR="003A0791">
        <w:rPr>
          <w:rFonts w:hint="eastAsia" w:ascii="맑은 고딕" w:hAnsi="맑은 고딕" w:eastAsia="맑은 고딕"/>
          <w:color w:val="000000"/>
          <w:sz w:val="21"/>
        </w:rPr>
        <w:t xml:space="preserve"> </w:t>
      </w:r>
      <w:r w:rsidR="003A0791">
        <w:rPr>
          <w:rFonts w:ascii="맑은 고딕" w:hAnsi="맑은 고딕" w:eastAsia="맑은 고딕"/>
          <w:color w:val="000000"/>
          <w:sz w:val="21"/>
        </w:rPr>
        <w:t>두어야</w:t>
      </w:r>
      <w:r w:rsidR="003A0791">
        <w:rPr>
          <w:rFonts w:hint="eastAsia" w:ascii="맑은 고딕" w:hAnsi="맑은 고딕" w:eastAsia="맑은 고딕"/>
          <w:color w:val="000000"/>
          <w:sz w:val="21"/>
        </w:rPr>
        <w:t xml:space="preserve"> </w:t>
      </w:r>
      <w:r w:rsidR="006D1842">
        <w:rPr>
          <w:rFonts w:hint="eastAsia" w:ascii="맑은 고딕" w:hAnsi="맑은 고딕" w:eastAsia="맑은 고딕"/>
          <w:color w:val="000000"/>
          <w:sz w:val="21"/>
        </w:rPr>
        <w:t xml:space="preserve">도둑이 잡히지 않더라도 </w:t>
      </w:r>
      <w:r w:rsidR="003A0791">
        <w:rPr>
          <w:rFonts w:hint="eastAsia" w:ascii="맑은 고딕" w:hAnsi="맑은 고딕" w:eastAsia="맑은 고딕"/>
          <w:color w:val="000000"/>
          <w:sz w:val="21"/>
        </w:rPr>
        <w:t>게임이 끝날 수 있는 조건이</w:t>
      </w:r>
      <w:r w:rsidR="006D1842">
        <w:rPr>
          <w:rFonts w:hint="eastAsia" w:ascii="맑은 고딕" w:hAnsi="맑은 고딕" w:eastAsia="맑은 고딕"/>
          <w:color w:val="000000"/>
          <w:sz w:val="21"/>
        </w:rPr>
        <w:t xml:space="preserve"> 제대로</w:t>
      </w:r>
      <w:r w:rsidR="003A0791">
        <w:rPr>
          <w:rFonts w:hint="eastAsia" w:ascii="맑은 고딕" w:hAnsi="맑은 고딕" w:eastAsia="맑은 고딕"/>
          <w:color w:val="000000"/>
          <w:sz w:val="21"/>
        </w:rPr>
        <w:t xml:space="preserve"> 마련되기 때문에 추가하게 되었다.</w:t>
      </w:r>
    </w:p>
    <w:p>
      <w:pPr>
        <w:pStyle w:val="1"/>
        <w:keepNext/>
        <w:pageBreakBefore/>
        <w:spacing w:before="0" w:after="240" w:line="360" w:lineRule="exact"/>
        <w:snapToGrid w:val="0"/>
      </w:pPr>
      <w:r>
        <w:rPr>
          <w:rFonts w:ascii="맑은 고딕" w:hAnsi="맑은 고딕" w:eastAsia="맑은 고딕"/>
          <w:b/>
          <w:color w:val="000000"/>
          <w:sz w:val="24"/>
        </w:rPr>
        <w:t>대표 프롬프트 2 &amp; AI 제안 내용</w:t>
      </w:r>
    </w:p>
    <w:p w14:paraId="72A3B27A" w14:textId="7C5A45AD" w:rsidR="003A0791" w:rsidRDefault="003A0791" w:rsidP="008A4583">
      <w:pPr>
        <w:keepNext w:val="0"/>
        <w:keepLines/>
        <w:pageBreakBefore w:val="0"/>
        <w:spacing w:before="0" w:after="120" w:line="283" w:lineRule="auto"/>
        <w:jc w:val="left"/>
        <w:rPr>
          <w:sz w:val="20"/>
          <w:szCs w:val="22"/>
        </w:rPr>
        <w:snapToGrid w:val="0"/>
      </w:pPr>
      <w:r w:rsidRPr="003A0791">
        <w:rPr>
          <w:noProof/>
          <w:sz w:val="20"/>
          <w:szCs w:val="22"/>
        </w:rPr>
        <w:drawing>
          <wp:inline distT="0" distB="0" distL="0" distR="0" wp14:anchorId="2E2FED32" wp14:editId="3F602015">
            <wp:extent cx="2929893" cy="3156857"/>
            <wp:effectExtent l="0" t="0" r="3810" b="5715"/>
            <wp:docPr id="862795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9516" name=""/>
                    <pic:cNvPicPr/>
                  </pic:nvPicPr>
                  <pic:blipFill>
                    <a:blip r:embed="rId10"/>
                    <a:stretch>
                      <a:fillRect/>
                    </a:stretch>
                  </pic:blipFill>
                  <pic:spPr>
                    <a:xfrm>
                      <a:off x="0" y="0"/>
                      <a:ext cx="2938343" cy="3165962"/>
                    </a:xfrm>
                    <a:prstGeom prst="rect">
                      <a:avLst/>
                    </a:prstGeom>
                  </pic:spPr>
                </pic:pic>
              </a:graphicData>
            </a:graphic>
          </wp:inline>
        </w:drawing>
      </w:r>
    </w:p>
    <w:p w14:paraId="40A0C2E6" w14:textId="0D9EF87E" w:rsidR="003A0791" w:rsidRDefault="003A0791" w:rsidP="008A4583">
      <w:pPr>
        <w:keepNext w:val="0"/>
        <w:keepLines/>
        <w:pageBreakBefore w:val="0"/>
        <w:spacing w:before="0" w:after="120" w:line="283" w:lineRule="auto"/>
        <w:jc w:val="left"/>
        <w:rPr>
          <w:sz w:val="20"/>
          <w:szCs w:val="22"/>
        </w:rPr>
        <w:snapToGrid w:val="0"/>
      </w:pPr>
      <w:r w:rsidRPr="003A0791">
        <w:rPr>
          <w:noProof/>
          <w:sz w:val="20"/>
          <w:szCs w:val="22"/>
        </w:rPr>
        <w:drawing>
          <wp:inline distT="0" distB="0" distL="0" distR="0" wp14:anchorId="26AFBCFC" wp14:editId="1B9D0973">
            <wp:extent cx="4735286" cy="1913839"/>
            <wp:effectExtent l="0" t="0" r="0" b="0"/>
            <wp:docPr id="4942123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12374" name=""/>
                    <pic:cNvPicPr/>
                  </pic:nvPicPr>
                  <pic:blipFill>
                    <a:blip r:embed="rId11"/>
                    <a:stretch>
                      <a:fillRect/>
                    </a:stretch>
                  </pic:blipFill>
                  <pic:spPr>
                    <a:xfrm>
                      <a:off x="0" y="0"/>
                      <a:ext cx="4790256" cy="1936056"/>
                    </a:xfrm>
                    <a:prstGeom prst="rect">
                      <a:avLst/>
                    </a:prstGeom>
                  </pic:spPr>
                </pic:pic>
              </a:graphicData>
            </a:graphic>
          </wp:inline>
        </w:drawing>
      </w:r>
    </w:p>
    <w:p w14:paraId="502EF3AB" w14:textId="0950C950" w:rsidR="00C53E75" w:rsidRPr="007B0942" w:rsidRDefault="002E297B" w:rsidP="002E297B">
      <w:pPr>
        <w:keepNext w:val="0"/>
        <w:pageBreakBefore w:val="0"/>
        <w:spacing w:before="0" w:after="120" w:line="300" w:lineRule="exact"/>
        <w:rPr>
          <w:rFonts w:hint="eastAsia"/>
          <w:sz w:val="20"/>
          <w:szCs w:val="22"/>
        </w:rPr>
        <w:snapToGrid w:val="0"/>
      </w:pPr>
      <w:r>
        <w:rPr>
          <w:rFonts w:hint="eastAsia" w:ascii="맑은 고딕" w:hAnsi="맑은 고딕" w:eastAsia="맑은 고딕"/>
          <w:b/>
          <w:bCs/>
          <w:color w:val="000000"/>
          <w:sz w:val="21"/>
          <w:szCs w:val="22"/>
        </w:rPr>
        <w:t>수정 사항:</w:t>
      </w:r>
      <w:r w:rsidRPr="002E297B">
        <w:rPr>
          <w:rFonts w:hint="eastAsia" w:ascii="맑은 고딕" w:hAnsi="맑은 고딕" w:eastAsia="맑은 고딕"/>
          <w:color w:val="000000"/>
          <w:sz w:val="21"/>
          <w:szCs w:val="22"/>
        </w:rPr>
        <w:t xml:space="preserve"> </w:t>
      </w:r>
      <w:proofErr w:type="spellStart"/>
      <w:r w:rsidRPr="002E297B">
        <w:rPr>
          <w:rFonts w:hint="eastAsia" w:ascii="맑은 고딕" w:hAnsi="맑은 고딕" w:eastAsia="맑은 고딕"/>
          <w:color w:val="000000"/>
          <w:sz w:val="21"/>
          <w:szCs w:val="22"/>
        </w:rPr>
        <w:t>CBase</w:t>
      </w:r>
      <w:r>
        <w:rPr>
          <w:rFonts w:hint="eastAsia" w:ascii="맑은 고딕" w:hAnsi="맑은 고딕" w:eastAsia="맑은 고딕"/>
          <w:color w:val="000000"/>
          <w:sz w:val="21"/>
          <w:szCs w:val="22"/>
        </w:rPr>
        <w:t>Entity</w:t>
      </w:r>
      <w:proofErr w:type="spellEnd"/>
      <w:r>
        <w:rPr>
          <w:rFonts w:hint="eastAsia" w:ascii="맑은 고딕" w:hAnsi="맑은 고딕" w:eastAsia="맑은 고딕"/>
          <w:color w:val="000000"/>
          <w:sz w:val="21"/>
          <w:szCs w:val="22"/>
        </w:rPr>
        <w:t xml:space="preserve"> 클래스를 상속받는 모든 등장인물 클래스에서, </w:t>
      </w:r>
      <w:proofErr w:type="spellStart"/>
      <w:r>
        <w:rPr>
          <w:rFonts w:hint="eastAsia" w:ascii="맑은 고딕" w:hAnsi="맑은 고딕" w:eastAsia="맑은 고딕"/>
          <w:color w:val="000000"/>
          <w:sz w:val="21"/>
          <w:szCs w:val="22"/>
        </w:rPr>
        <w:t>EntityType</w:t>
      </w:r>
      <w:proofErr w:type="spellEnd"/>
      <w:r>
        <w:rPr>
          <w:rFonts w:hint="eastAsia" w:ascii="맑은 고딕" w:hAnsi="맑은 고딕" w:eastAsia="맑은 고딕"/>
          <w:color w:val="000000"/>
          <w:sz w:val="21"/>
          <w:szCs w:val="22"/>
        </w:rPr>
        <w:t xml:space="preserve">을 아이디로 사용할 때 </w:t>
      </w:r>
      <w:proofErr w:type="spellStart"/>
      <w:r>
        <w:rPr>
          <w:rFonts w:hint="eastAsia" w:ascii="맑은 고딕" w:hAnsi="맑은 고딕" w:eastAsia="맑은 고딕"/>
          <w:color w:val="000000"/>
          <w:sz w:val="21"/>
          <w:szCs w:val="22"/>
        </w:rPr>
        <w:t>m_iNextValidID</w:t>
      </w:r>
      <w:proofErr w:type="spellEnd"/>
      <w:r>
        <w:rPr>
          <w:rFonts w:hint="eastAsia" w:ascii="맑은 고딕" w:hAnsi="맑은 고딕" w:eastAsia="맑은 고딕"/>
          <w:color w:val="000000"/>
          <w:sz w:val="21"/>
          <w:szCs w:val="22"/>
        </w:rPr>
        <w:t xml:space="preserve"> 값과 비교하여 결정하고 값을 증가시키는데, 이 구조를 제거하고 각 등장인물마다 유일한 ID로서 가질 수 있도록 함</w:t>
      </w:r>
      <w:r w:rsidR="007B0942">
        <w:rPr>
          <w:rFonts w:hint="eastAsia" w:ascii="맑은 고딕" w:hAnsi="맑은 고딕" w:eastAsia="맑은 고딕"/>
          <w:color w:val="000000"/>
          <w:sz w:val="21"/>
          <w:szCs w:val="22"/>
        </w:rPr>
        <w:t>.</w:t>
      </w:r>
      <w:r w:rsidR="007B0942">
        <w:rPr>
          <w:rFonts w:ascii="맑은 고딕" w:hAnsi="맑은 고딕" w:eastAsia="맑은 고딕"/>
          <w:color w:val="000000"/>
          <w:sz w:val="21"/>
          <w:szCs w:val="22"/>
        </w:rPr>
        <w:br/>
      </w:r>
      <w:r w:rsidR="007B0942">
        <w:rPr>
          <w:rFonts w:hint="eastAsia" w:ascii="맑은 고딕" w:hAnsi="맑은 고딕" w:eastAsia="맑은 고딕"/>
          <w:color w:val="000000"/>
          <w:sz w:val="21"/>
          <w:szCs w:val="22"/>
        </w:rPr>
        <w:t xml:space="preserve">추가로 </w:t>
      </w:r>
      <w:proofErr w:type="spellStart"/>
      <w:r w:rsidR="007B0942">
        <w:rPr>
          <w:rFonts w:hint="eastAsia" w:ascii="맑은 고딕" w:hAnsi="맑은 고딕" w:eastAsia="맑은 고딕"/>
          <w:color w:val="000000"/>
          <w:sz w:val="21"/>
          <w:szCs w:val="22"/>
        </w:rPr>
        <w:t>CThief</w:t>
      </w:r>
      <w:proofErr w:type="spellEnd"/>
      <w:r w:rsidR="007B0942">
        <w:rPr>
          <w:rFonts w:hint="eastAsia" w:ascii="맑은 고딕" w:hAnsi="맑은 고딕" w:eastAsia="맑은 고딕"/>
          <w:color w:val="000000"/>
          <w:sz w:val="21"/>
          <w:szCs w:val="22"/>
        </w:rPr>
        <w:t xml:space="preserve">가 상인 객체를 레퍼런스로서 별개로 </w:t>
      </w:r>
      <w:proofErr w:type="spellStart"/>
      <w:proofErr w:type="gramStart"/>
      <w:r w:rsidR="007B0942">
        <w:rPr>
          <w:rFonts w:hint="eastAsia" w:ascii="맑은 고딕" w:hAnsi="맑은 고딕" w:eastAsia="맑은 고딕"/>
          <w:color w:val="000000"/>
          <w:sz w:val="21"/>
          <w:szCs w:val="22"/>
        </w:rPr>
        <w:t>들고있지</w:t>
      </w:r>
      <w:proofErr w:type="spellEnd"/>
      <w:proofErr w:type="gramEnd"/>
      <w:r w:rsidR="007B0942">
        <w:rPr>
          <w:rFonts w:hint="eastAsia" w:ascii="맑은 고딕" w:hAnsi="맑은 고딕" w:eastAsia="맑은 고딕"/>
          <w:color w:val="000000"/>
          <w:sz w:val="21"/>
          <w:szCs w:val="22"/>
        </w:rPr>
        <w:t xml:space="preserve"> 않도록 수정함.</w:t>
      </w:r>
    </w:p>
    <w:p w14:paraId="12AB7908" w14:textId="7B400521" w:rsidR="002E297B" w:rsidRPr="002E297B" w:rsidRDefault="002E297B" w:rsidP="002E297B">
      <w:pPr>
        <w:keepNext w:val="0"/>
        <w:pageBreakBefore w:val="0"/>
        <w:spacing w:before="0" w:after="120" w:line="300" w:lineRule="exact"/>
        <w:rPr>
          <w:rFonts w:hint="eastAsia"/>
          <w:sz w:val="20"/>
          <w:szCs w:val="22"/>
        </w:rPr>
        <w:snapToGrid w:val="0"/>
      </w:pPr>
      <w:r w:rsidRPr="002E297B">
        <w:rPr>
          <w:rFonts w:hint="eastAsia" w:ascii="맑은 고딕" w:hAnsi="맑은 고딕" w:eastAsia="맑은 고딕"/>
          <w:b/>
          <w:bCs/>
          <w:color w:val="000000"/>
          <w:sz w:val="21"/>
          <w:szCs w:val="22"/>
        </w:rPr>
        <w:t>수정 이유:</w:t>
      </w:r>
      <w:r>
        <w:rPr>
          <w:rFonts w:hint="eastAsia" w:ascii="맑은 고딕" w:hAnsi="맑은 고딕" w:eastAsia="맑은 고딕"/>
          <w:color w:val="000000"/>
          <w:sz w:val="21"/>
          <w:szCs w:val="22"/>
        </w:rPr>
        <w:t xml:space="preserve"> 기존 방식의 경우 동일 직업의 여러 등장인물이 존재함을 가정하고 유일한 ID를 부여할 수 있도록 했는데, </w:t>
      </w:r>
      <w:r w:rsidR="007B0942">
        <w:rPr>
          <w:rFonts w:hint="eastAsia" w:ascii="맑은 고딕" w:hAnsi="맑은 고딕" w:eastAsia="맑은 고딕"/>
          <w:color w:val="000000"/>
          <w:sz w:val="21"/>
          <w:szCs w:val="22"/>
        </w:rPr>
        <w:t>직업이 서로 다른 등장인물 3명을 제외하</w:t>
      </w:r>
      <w:r w:rsidR="00F02E97">
        <w:rPr>
          <w:rFonts w:hint="eastAsia" w:ascii="맑은 고딕" w:hAnsi="맑은 고딕" w:eastAsia="맑은 고딕"/>
          <w:color w:val="000000"/>
          <w:sz w:val="21"/>
          <w:szCs w:val="22"/>
        </w:rPr>
        <w:t>곤</w:t>
      </w:r>
      <w:r w:rsidR="007B0942">
        <w:rPr>
          <w:rFonts w:hint="eastAsia" w:ascii="맑은 고딕" w:hAnsi="맑은 고딕" w:eastAsia="맑은 고딕"/>
          <w:color w:val="000000"/>
          <w:sz w:val="21"/>
          <w:szCs w:val="22"/>
        </w:rPr>
        <w:t xml:space="preserve"> 추가될 인물이 없기 때문에 </w:t>
      </w:r>
      <w:proofErr w:type="spellStart"/>
      <w:r w:rsidR="007B0942">
        <w:rPr>
          <w:rFonts w:hint="eastAsia" w:ascii="맑은 고딕" w:hAnsi="맑은 고딕" w:eastAsia="맑은 고딕"/>
          <w:color w:val="000000"/>
          <w:sz w:val="21"/>
          <w:szCs w:val="22"/>
        </w:rPr>
        <w:t>EntityType</w:t>
      </w:r>
      <w:proofErr w:type="spellEnd"/>
      <w:r w:rsidR="007B0942">
        <w:rPr>
          <w:rFonts w:hint="eastAsia" w:ascii="맑은 고딕" w:hAnsi="맑은 고딕" w:eastAsia="맑은 고딕"/>
          <w:color w:val="000000"/>
          <w:sz w:val="21"/>
          <w:szCs w:val="22"/>
        </w:rPr>
        <w:t>을 직업 별 고유 ID로써 사용하기로 변경함.</w:t>
      </w:r>
      <w:r w:rsidR="007B0942">
        <w:rPr>
          <w:rFonts w:ascii="맑은 고딕" w:hAnsi="맑은 고딕" w:eastAsia="맑은 고딕"/>
          <w:color w:val="000000"/>
          <w:sz w:val="21"/>
          <w:szCs w:val="22"/>
        </w:rPr>
        <w:br/>
      </w:r>
      <w:proofErr w:type="spellStart"/>
      <w:r>
        <w:rPr>
          <w:rFonts w:hint="eastAsia" w:ascii="맑은 고딕" w:hAnsi="맑은 고딕" w:eastAsia="맑은 고딕"/>
          <w:color w:val="000000"/>
          <w:sz w:val="21"/>
          <w:szCs w:val="22"/>
        </w:rPr>
        <w:t>CThief</w:t>
      </w:r>
      <w:proofErr w:type="spellEnd"/>
      <w:r>
        <w:rPr>
          <w:rFonts w:hint="eastAsia" w:ascii="맑은 고딕" w:hAnsi="맑은 고딕" w:eastAsia="맑은 고딕"/>
          <w:color w:val="000000"/>
          <w:sz w:val="21"/>
          <w:szCs w:val="22"/>
        </w:rPr>
        <w:t xml:space="preserve"> 클래스에서 상인 객체를 레퍼런스로서 가지면서 </w:t>
      </w:r>
      <w:r w:rsidR="007B0942">
        <w:rPr>
          <w:rFonts w:hint="eastAsia" w:ascii="맑은 고딕" w:hAnsi="맑은 고딕" w:eastAsia="맑은 고딕"/>
          <w:color w:val="000000"/>
          <w:sz w:val="21"/>
          <w:szCs w:val="22"/>
        </w:rPr>
        <w:t xml:space="preserve">메시지 방식이 아니라 직접적으로 </w:t>
      </w:r>
      <w:r>
        <w:rPr>
          <w:rFonts w:hint="eastAsia" w:ascii="맑은 고딕" w:hAnsi="맑은 고딕" w:eastAsia="맑은 고딕"/>
          <w:color w:val="000000"/>
          <w:sz w:val="21"/>
          <w:szCs w:val="22"/>
        </w:rPr>
        <w:t>상인 클래스의 멤버 함수를 호출하고,</w:t>
      </w:r>
      <w:r w:rsidR="007B0942">
        <w:rPr>
          <w:rFonts w:hint="eastAsia" w:ascii="맑은 고딕" w:hAnsi="맑은 고딕" w:eastAsia="맑은 고딕"/>
          <w:color w:val="000000"/>
          <w:sz w:val="21"/>
          <w:szCs w:val="22"/>
        </w:rPr>
        <w:t xml:space="preserve"> </w:t>
      </w:r>
      <w:r>
        <w:rPr>
          <w:rFonts w:hint="eastAsia" w:ascii="맑은 고딕" w:hAnsi="맑은 고딕" w:eastAsia="맑은 고딕"/>
          <w:color w:val="000000"/>
          <w:sz w:val="21"/>
          <w:szCs w:val="22"/>
        </w:rPr>
        <w:t>상인 레퍼런스를 갖고 있음에도 불구하고 상인 ID를 Get하고 해당 ID로 메시지를 우회적으로 전달하는 코드가 존재했음. 이 경우, 메시지를 통한 상태 전환 시스템의 의미가 희석</w:t>
      </w:r>
      <w:r w:rsidR="00AB5197">
        <w:rPr>
          <w:rFonts w:hint="eastAsia" w:ascii="맑은 고딕" w:hAnsi="맑은 고딕" w:eastAsia="맑은 고딕"/>
          <w:color w:val="000000"/>
          <w:sz w:val="21"/>
          <w:szCs w:val="22"/>
        </w:rPr>
        <w:t>되고</w:t>
      </w:r>
      <w:r w:rsidR="009777E8">
        <w:rPr>
          <w:rFonts w:hint="eastAsia" w:ascii="맑은 고딕" w:hAnsi="맑은 고딕" w:eastAsia="맑은 고딕"/>
          <w:color w:val="000000"/>
          <w:sz w:val="21"/>
          <w:szCs w:val="22"/>
        </w:rPr>
        <w:t>,</w:t>
      </w:r>
      <w:r w:rsidR="00AB5197">
        <w:rPr>
          <w:rFonts w:hint="eastAsia" w:ascii="맑은 고딕" w:hAnsi="맑은 고딕" w:eastAsia="맑은 고딕"/>
          <w:color w:val="000000"/>
          <w:sz w:val="21"/>
          <w:szCs w:val="22"/>
        </w:rPr>
        <w:t xml:space="preserve"> </w:t>
      </w:r>
      <w:r w:rsidR="009777E8">
        <w:rPr>
          <w:rFonts w:hint="eastAsia" w:ascii="맑은 고딕" w:hAnsi="맑은 고딕" w:eastAsia="맑은 고딕"/>
          <w:color w:val="000000"/>
          <w:sz w:val="21"/>
          <w:szCs w:val="22"/>
        </w:rPr>
        <w:t>해석하기 힘든</w:t>
      </w:r>
      <w:r w:rsidR="00AB5197">
        <w:rPr>
          <w:rFonts w:hint="eastAsia" w:ascii="맑은 고딕" w:hAnsi="맑은 고딕" w:eastAsia="맑은 고딕"/>
          <w:color w:val="000000"/>
          <w:sz w:val="21"/>
          <w:szCs w:val="22"/>
        </w:rPr>
        <w:t xml:space="preserve"> 코드가 늘어날 우려가 컸기 때문에 수정하게 되었음.</w:t>
      </w:r>
      <w:r w:rsidR="009777E8">
        <w:rPr>
          <w:rFonts w:hint="eastAsia" w:ascii="맑은 고딕" w:hAnsi="맑은 고딕" w:eastAsia="맑은 고딕"/>
          <w:color w:val="000000"/>
          <w:sz w:val="21"/>
          <w:szCs w:val="22"/>
        </w:rPr>
        <w:t xml:space="preserve"> 구현을 위해 2번에 걸쳐 메시지를 수신하</w:t>
      </w:r>
      <w:r w:rsidR="007B0942">
        <w:rPr>
          <w:rFonts w:hint="eastAsia" w:ascii="맑은 고딕" w:hAnsi="맑은 고딕" w:eastAsia="맑은 고딕"/>
          <w:color w:val="000000"/>
          <w:sz w:val="21"/>
          <w:szCs w:val="22"/>
        </w:rPr>
        <w:t>고, 확인한 뒤 상태를 전환하</w:t>
      </w:r>
      <w:r w:rsidR="009777E8">
        <w:rPr>
          <w:rFonts w:hint="eastAsia" w:ascii="맑은 고딕" w:hAnsi="맑은 고딕" w:eastAsia="맑은 고딕"/>
          <w:color w:val="000000"/>
          <w:sz w:val="21"/>
          <w:szCs w:val="22"/>
        </w:rPr>
        <w:t>도록 변경.</w:t>
      </w:r>
      <w:r w:rsidR="00C53E75">
        <w:rPr>
          <w:rFonts w:hint="eastAsia" w:ascii="맑은 고딕" w:hAnsi="맑은 고딕" w:eastAsia="맑은 고딕"/>
          <w:color w:val="000000"/>
          <w:sz w:val="21"/>
          <w:szCs w:val="22"/>
        </w:rPr>
        <w:t xml:space="preserve"> 해당 사항 구현을 위해 MSG_ITEM_GET 추가</w:t>
      </w:r>
    </w:p>
    <w:p>
      <w:pPr>
        <w:pStyle w:val="1"/>
        <w:keepNext/>
        <w:pageBreakBefore/>
        <w:spacing w:before="0" w:after="240" w:line="360" w:lineRule="exact"/>
        <w:snapToGrid w:val="0"/>
      </w:pPr>
      <w:r>
        <w:rPr>
          <w:rFonts w:ascii="맑은 고딕" w:hAnsi="맑은 고딕" w:eastAsia="맑은 고딕"/>
          <w:b/>
          <w:color w:val="000000"/>
          <w:sz w:val="24"/>
        </w:rPr>
        <w:t>대표 프롬프트 3 &amp; AI 제안 내용</w:t>
      </w:r>
    </w:p>
    <w:p w14:paraId="03B381B6" w14:textId="421A1F56" w:rsidR="003A0791" w:rsidRDefault="003A0791" w:rsidP="008A4583">
      <w:pPr>
        <w:keepNext w:val="0"/>
        <w:keepLines/>
        <w:pageBreakBefore w:val="0"/>
        <w:spacing w:before="0" w:after="120" w:line="283" w:lineRule="auto"/>
        <w:jc w:val="left"/>
        <w:rPr>
          <w:sz w:val="20"/>
          <w:szCs w:val="22"/>
        </w:rPr>
        <w:snapToGrid w:val="0"/>
      </w:pPr>
      <w:r w:rsidRPr="003A0791">
        <w:rPr>
          <w:noProof/>
          <w:sz w:val="20"/>
          <w:szCs w:val="22"/>
        </w:rPr>
        <w:drawing>
          <wp:inline distT="0" distB="0" distL="0" distR="0" wp14:anchorId="7F3102C7" wp14:editId="03DD3655">
            <wp:extent cx="3380014" cy="1372006"/>
            <wp:effectExtent l="0" t="0" r="0" b="0"/>
            <wp:docPr id="15138366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36659" name=""/>
                    <pic:cNvPicPr/>
                  </pic:nvPicPr>
                  <pic:blipFill>
                    <a:blip r:embed="rId12"/>
                    <a:stretch>
                      <a:fillRect/>
                    </a:stretch>
                  </pic:blipFill>
                  <pic:spPr>
                    <a:xfrm>
                      <a:off x="0" y="0"/>
                      <a:ext cx="3394911" cy="1378053"/>
                    </a:xfrm>
                    <a:prstGeom prst="rect">
                      <a:avLst/>
                    </a:prstGeom>
                  </pic:spPr>
                </pic:pic>
              </a:graphicData>
            </a:graphic>
          </wp:inline>
        </w:drawing>
      </w:r>
    </w:p>
    <w:p w14:paraId="5AD689A3" w14:textId="2E2CE3A5" w:rsidR="003A0791" w:rsidRPr="003A0791" w:rsidRDefault="003A0791" w:rsidP="008A4583">
      <w:pPr>
        <w:keepNext w:val="0"/>
        <w:keepLines/>
        <w:pageBreakBefore w:val="0"/>
        <w:spacing w:before="0" w:after="120" w:line="283" w:lineRule="auto"/>
        <w:jc w:val="left"/>
        <w:rPr>
          <w:sz w:val="20"/>
          <w:szCs w:val="22"/>
        </w:rPr>
        <w:snapToGrid w:val="0"/>
      </w:pPr>
      <w:r w:rsidRPr="003A0791">
        <w:rPr>
          <w:noProof/>
          <w:sz w:val="20"/>
          <w:szCs w:val="22"/>
        </w:rPr>
        <w:drawing>
          <wp:inline distT="0" distB="0" distL="0" distR="0" wp14:anchorId="0B2609F6" wp14:editId="7D6B1AB4">
            <wp:extent cx="4529700" cy="1480458"/>
            <wp:effectExtent l="0" t="0" r="4445" b="5715"/>
            <wp:docPr id="1872468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68357" name=""/>
                    <pic:cNvPicPr/>
                  </pic:nvPicPr>
                  <pic:blipFill>
                    <a:blip r:embed="rId13"/>
                    <a:stretch>
                      <a:fillRect/>
                    </a:stretch>
                  </pic:blipFill>
                  <pic:spPr>
                    <a:xfrm>
                      <a:off x="0" y="0"/>
                      <a:ext cx="4535597" cy="1482385"/>
                    </a:xfrm>
                    <a:prstGeom prst="rect">
                      <a:avLst/>
                    </a:prstGeom>
                  </pic:spPr>
                </pic:pic>
              </a:graphicData>
            </a:graphic>
          </wp:inline>
        </w:drawing>
      </w:r>
    </w:p>
    <w:p>
      <w:pPr>
        <w:snapToGrid w:val="0"/>
        <w:spacing w:line="300" w:lineRule="exact"/>
      </w:pPr>
      <w:r>
        <w:rPr>
          <w:rFonts w:ascii="맑은 고딕" w:hAnsi="맑은 고딕" w:eastAsia="맑은 고딕"/>
          <w:b/>
          <w:color w:val="000000"/>
          <w:sz w:val="21"/>
        </w:rPr>
        <w:t xml:space="preserve">추가 대표 프롬프트: </w:t>
      </w:r>
      <w:r>
        <w:rPr>
          <w:rFonts w:ascii="맑은 고딕" w:hAnsi="맑은 고딕" w:eastAsia="맑은 고딕"/>
          <w:color w:val="000000"/>
          <w:sz w:val="21"/>
        </w:rPr>
        <w:t>“BTGame에서 현재 구조상 개선해야 할 부분이 있음?” 및 “개선점 중 가장 중요하고 내 수준에서 발견했을 만 한 개선점 2개를 선택해서 개선하고, 보고서에 작성해.”</w:t>
      </w:r>
    </w:p>
    <w:p>
      <w:pPr>
        <w:snapToGrid w:val="0"/>
        <w:spacing w:line="300" w:lineRule="exact"/>
      </w:pPr>
      <w:r>
        <w:rPr>
          <w:rFonts w:ascii="맑은 고딕" w:hAnsi="맑은 고딕" w:eastAsia="맑은 고딕"/>
          <w:b/>
          <w:color w:val="000000"/>
          <w:sz w:val="21"/>
        </w:rPr>
        <w:t xml:space="preserve">AI 제안 내용: </w:t>
      </w:r>
      <w:r>
        <w:rPr>
          <w:rFonts w:ascii="맑은 고딕" w:hAnsi="맑은 고딕" w:eastAsia="맑은 고딕"/>
          <w:color w:val="000000"/>
          <w:sz w:val="21"/>
        </w:rPr>
        <w:t>Reset의 중복 호출을 정리하고, Blackboard가 처리하던 상인의 도난 발견 판단을 상인 클래스 쪽으로 분리하는 방안이 제안되었다.</w:t>
      </w:r>
    </w:p>
    <w:p>
      <w:pPr>
        <w:snapToGrid w:val="0"/>
        <w:spacing w:line="300" w:lineRule="exact"/>
      </w:pPr>
      <w:r>
        <w:rPr>
          <w:rFonts w:ascii="맑은 고딕" w:hAnsi="맑은 고딕" w:eastAsia="맑은 고딕"/>
          <w:b/>
          <w:color w:val="000000"/>
          <w:sz w:val="21"/>
        </w:rPr>
        <w:t xml:space="preserve">수정 방식: </w:t>
      </w:r>
      <w:r>
        <w:rPr>
          <w:rFonts w:ascii="맑은 고딕" w:hAnsi="맑은 고딕" w:eastAsia="맑은 고딕"/>
          <w:color w:val="000000"/>
          <w:sz w:val="21"/>
        </w:rPr>
        <w:t>기존 동작을 유지하는 조건으로 위 두 가지를 선택하였으며, 세부 코드 작성과 설명 정리에 ChatGPT Codex의 도움을 받음.</w:t>
      </w:r>
    </w:p>
    <w:p>
      <w:pPr>
        <w:pStyle w:val="1"/>
        <w:keepNext/>
        <w:pageBreakBefore/>
        <w:spacing w:before="0" w:after="240" w:line="360" w:lineRule="exact"/>
        <w:snapToGrid w:val="0"/>
      </w:pPr>
      <w:r>
        <w:rPr>
          <w:rFonts w:ascii="맑은 고딕" w:hAnsi="맑은 고딕" w:eastAsia="맑은 고딕"/>
          <w:b/>
          <w:color w:val="000000"/>
          <w:sz w:val="24"/>
        </w:rPr>
        <w:t>BT 수정 사례 1 Reset 중복 호출 정리</w:t>
      </w:r>
    </w:p>
    <w:p>
      <w:pPr>
        <w:snapToGrid w:val="0"/>
        <w:spacing w:line="300" w:lineRule="exact"/>
      </w:pPr>
      <w:r>
        <w:rPr>
          <w:rFonts w:ascii="맑은 고딕" w:hAnsi="맑은 고딕" w:eastAsia="맑은 고딕"/>
          <w:b/>
          <w:color w:val="000000"/>
          <w:sz w:val="21"/>
        </w:rPr>
        <w:t xml:space="preserve">수정 사항: </w:t>
      </w:r>
      <w:r>
        <w:rPr>
          <w:rFonts w:ascii="맑은 고딕" w:hAnsi="맑은 고딕" w:eastAsia="맑은 고딕"/>
          <w:color w:val="000000"/>
          <w:sz w:val="21"/>
        </w:rPr>
        <w:t>CAction, CSequence, CReactiveSequence 등에서 행동이 끝날 때마다 Reset을 호출하던 구조를 정리함. 공통 부모인 CBehaviorNode의 Tick()에서 완료 여부를 확인하고, Reset()이 한 번만 초기화하도록 변경함. 실제 노드별 초기화 내용은 OnReset()에 작성하고, Selector는 이전에 진행하던 가지를 기억하여 다른 가지가 선택될 때 취소하도록 변경함.</w:t>
      </w:r>
    </w:p>
    <w:p>
      <w:pPr>
        <w:snapToGrid w:val="0"/>
        <w:spacing w:line="300" w:lineRule="exact"/>
      </w:pPr>
      <w:r>
        <w:rPr>
          <w:rFonts w:ascii="맑은 고딕" w:hAnsi="맑은 고딕" w:eastAsia="맑은 고딕"/>
          <w:b/>
          <w:color w:val="000000"/>
          <w:sz w:val="21"/>
        </w:rPr>
        <w:t xml:space="preserve">수정 이유: </w:t>
      </w:r>
      <w:r>
        <w:rPr>
          <w:rFonts w:ascii="맑은 고딕" w:hAnsi="맑은 고딕" w:eastAsia="맑은 고딕"/>
          <w:color w:val="000000"/>
          <w:sz w:val="21"/>
        </w:rPr>
        <w:t>기존 코드는 한 행동이 끝났을 때 행동 노드와 상위 노드에서 Reset을 연속으로 호출할 수 있었음. 현재는 Tick 수를 0으로 만드는 동작이라 큰 차이가 드러나지 않지만, 어디에서 초기화되는지 코드를 따라가기 어려웠기 때문에 수정하게 되었음. 이미 정리된 노드는 다시 초기화하지 않도록 하여 완료와 취소 처리를 확인하기 쉽게 함.</w:t>
      </w:r>
    </w:p>
    <w:p>
      <w:pPr>
        <w:snapToGrid w:val="0"/>
        <w:spacing w:line="300" w:lineRule="exact"/>
      </w:pPr>
      <w:r>
        <w:rPr>
          <w:rFonts w:ascii="맑은 고딕" w:hAnsi="맑은 고딕" w:eastAsia="맑은 고딕"/>
          <w:b/>
          <w:color w:val="000000"/>
          <w:sz w:val="21"/>
        </w:rPr>
        <w:t xml:space="preserve">변경 후 확인한 내용: </w:t>
      </w:r>
      <w:r>
        <w:rPr>
          <w:rFonts w:ascii="맑은 고딕" w:hAnsi="맑은 고딕" w:eastAsia="맑은 고딕"/>
          <w:color w:val="000000"/>
          <w:sz w:val="21"/>
        </w:rPr>
        <w:t>소스에서 Success 또는 Failure일 때 공통 Reset으로 연결되는 것을 확인함. Running인 행동은 진행을 유지하고, 도주로 가지가 바뀌면 진행하던 배회가 초기화되도록 연결함. 실행 기회만 기다리던 행동은 실제로 실행한 행동과 구분하여 정리 콜백을 호출하지 않도록 함.</w:t>
      </w:r>
    </w:p>
    <w:p>
      <w:pPr>
        <w:keepNext/>
        <w:spacing w:before="160" w:line="300" w:lineRule="exact"/>
        <w:snapToGrid w:val="0"/>
      </w:pPr>
      <w:r>
        <w:rPr>
          <w:rFonts w:ascii="맑은 고딕" w:hAnsi="맑은 고딕" w:eastAsia="맑은 고딕"/>
          <w:b/>
          <w:color w:val="000000"/>
          <w:sz w:val="21"/>
        </w:rPr>
        <w:t>BT 수정 사례 2 상인의 판단과 Blackboard 역할 분리</w:t>
      </w:r>
    </w:p>
    <w:p>
      <w:pPr>
        <w:snapToGrid w:val="0"/>
        <w:spacing w:line="300" w:lineRule="exact"/>
      </w:pPr>
      <w:r>
        <w:rPr>
          <w:rFonts w:ascii="맑은 고딕" w:hAnsi="맑은 고딕" w:eastAsia="맑은 고딕"/>
          <w:b/>
          <w:color w:val="000000"/>
          <w:sz w:val="21"/>
        </w:rPr>
        <w:t xml:space="preserve">수정 사항: </w:t>
      </w:r>
      <w:r>
        <w:rPr>
          <w:rFonts w:ascii="맑은 고딕" w:hAnsi="맑은 고딕" w:eastAsia="맑은 고딕"/>
          <w:color w:val="000000"/>
          <w:sz w:val="21"/>
        </w:rPr>
        <w:t>Blackboard::CommitTick()에 있던 도난 발견 확률 판정을 CMerchant::ObserveTheft()로 옮김. 상인은 도난 발생 기록을 읽고 확률에 따라 RequestGuard()를 호출하며, Blackboard는 요청 결과를 저장하고 Tick 끝에 반영하도록 변경함.</w:t>
      </w:r>
    </w:p>
    <w:p>
      <w:pPr>
        <w:snapToGrid w:val="0"/>
        <w:spacing w:line="300" w:lineRule="exact"/>
      </w:pPr>
      <w:r>
        <w:rPr>
          <w:rFonts w:ascii="맑은 고딕" w:hAnsi="맑은 고딕" w:eastAsia="맑은 고딕"/>
          <w:b/>
          <w:color w:val="000000"/>
          <w:sz w:val="21"/>
        </w:rPr>
        <w:t xml:space="preserve">수정 이유: </w:t>
      </w:r>
      <w:r>
        <w:rPr>
          <w:rFonts w:ascii="맑은 고딕" w:hAnsi="맑은 고딕" w:eastAsia="맑은 고딕"/>
          <w:color w:val="000000"/>
          <w:sz w:val="21"/>
        </w:rPr>
        <w:t>Blackboard는 여러 등장인물이 정보를 공유하는 곳인데, 기존 코드에서는 상인이 물건이 없어진 것을 알아채는 판단까지 처리하고 있었음. 이 때문에 상인 코드를 읽어도 발견 확률이 어디에서 적용되는지 바로 알기 어려웠음. 판단은 상인에게 두고, Blackboard는 정보 저장과 반영을 맡도록 나누는 편이 이해하기 쉽다고 보아 수정함.</w:t>
      </w:r>
    </w:p>
    <w:p>
      <w:pPr>
        <w:snapToGrid w:val="0"/>
        <w:spacing w:line="300" w:lineRule="exact"/>
      </w:pPr>
      <w:r>
        <w:rPr>
          <w:rFonts w:ascii="맑은 고딕" w:hAnsi="맑은 고딕" w:eastAsia="맑은 고딕"/>
          <w:b/>
          <w:color w:val="000000"/>
          <w:sz w:val="21"/>
        </w:rPr>
        <w:t xml:space="preserve">변경 후 확인한 내용: </w:t>
      </w:r>
      <w:r>
        <w:rPr>
          <w:rFonts w:ascii="맑은 고딕" w:hAnsi="맑은 고딕" w:eastAsia="맑은 고딕"/>
          <w:color w:val="000000"/>
          <w:sz w:val="21"/>
        </w:rPr>
        <w:t>ObserveTheft()는 모든 등장인물이 행동한 뒤 CommitTick() 전에 한 번 호출함. 도난이 없거나 재고가 0개이거나 이미 도움을 요청 중이면 확률을 다시 판정하지 않도록 함. 기존 확률값과 판단 시점은 유지함.</w:t>
      </w:r>
    </w:p>
    <w:p>
      <w:pPr>
        <w:pStyle w:val="1"/>
        <w:keepNext/>
        <w:pageBreakBefore/>
        <w:spacing w:before="0" w:after="240" w:line="360" w:lineRule="exact"/>
        <w:snapToGrid w:val="0"/>
      </w:pPr>
      <w:r>
        <w:rPr>
          <w:rFonts w:ascii="맑은 고딕" w:hAnsi="맑은 고딕" w:eastAsia="맑은 고딕"/>
          <w:b/>
          <w:color w:val="000000"/>
          <w:sz w:val="24"/>
        </w:rPr>
        <w:t>11. 구현 중 발생한 문제와 해결 과정</w:t>
      </w:r>
    </w:p>
    <w:p>
      <w:pPr>
        <w:keepNext/>
        <w:spacing w:before="160" w:line="300" w:lineRule="exact"/>
        <w:snapToGrid w:val="0"/>
      </w:pPr>
      <w:r>
        <w:rPr>
          <w:rFonts w:ascii="맑은 고딕" w:hAnsi="맑은 고딕" w:eastAsia="맑은 고딕"/>
          <w:b/>
          <w:color w:val="000000"/>
          <w:sz w:val="21"/>
        </w:rPr>
        <w:t>등장인물 ID와 직접 참조</w:t>
      </w:r>
    </w:p>
    <w:p>
      <w:pPr>
        <w:snapToGrid w:val="0"/>
        <w:spacing w:line="300" w:lineRule="exact"/>
      </w:pPr>
      <w:r>
        <w:rPr>
          <w:rFonts w:ascii="맑은 고딕" w:hAnsi="맑은 고딕" w:eastAsia="맑은 고딕"/>
          <w:b w:val="0"/>
          <w:color w:val="000000"/>
          <w:sz w:val="21"/>
        </w:rPr>
        <w:t>초기 FSM에서는 ID를 증가하는 순서로 부여하고 도둑이 상인 객체를 직접 참조하였다. 현재 시나리오는 서로 다른 역할의 인물 세 명으로 고정되어 있으므로 EntityType 값을 ID로 사용하도록 정리하였다. 절도 결과는 MSG_ITEM_GET으로 확인하고, 체포 여부도 MSG_THIEF_CAUGHT로 전달하여 인물 사이의 반응을 메시지 흐름으로 확인할 수 있도록 하였다.</w:t>
      </w:r>
    </w:p>
    <w:p>
      <w:pPr>
        <w:keepNext/>
        <w:spacing w:before="160" w:line="300" w:lineRule="exact"/>
        <w:snapToGrid w:val="0"/>
      </w:pPr>
      <w:r>
        <w:rPr>
          <w:rFonts w:ascii="맑은 고딕" w:hAnsi="맑은 고딕" w:eastAsia="맑은 고딕"/>
          <w:b/>
          <w:color w:val="000000"/>
          <w:sz w:val="21"/>
        </w:rPr>
        <w:t>경비병의 복귀 이후 도둑의 행동</w:t>
      </w:r>
    </w:p>
    <w:p>
      <w:pPr>
        <w:snapToGrid w:val="0"/>
        <w:spacing w:line="300" w:lineRule="exact"/>
      </w:pPr>
      <w:r>
        <w:rPr>
          <w:rFonts w:ascii="맑은 고딕" w:hAnsi="맑은 고딕" w:eastAsia="맑은 고딕"/>
          <w:b w:val="0"/>
          <w:color w:val="000000"/>
          <w:sz w:val="21"/>
        </w:rPr>
        <w:t>추격이 끝났다는 사실을 도둑이 알 수 있어야 다시 배회할 수 있다. FSM에는 MSG_GUARD_RETURNING을 추가하고 복귀 완료 시 전달하도록 하였다. BT에서는 복귀 완료를 Blackboard에 반영한 뒤 도움 요청 조건을 해제하도록 하여 같은 흐름을 표현하였다.</w:t>
      </w:r>
    </w:p>
    <w:p>
      <w:pPr>
        <w:keepNext/>
        <w:spacing w:before="160" w:line="300" w:lineRule="exact"/>
        <w:snapToGrid w:val="0"/>
      </w:pPr>
      <w:r>
        <w:rPr>
          <w:rFonts w:ascii="맑은 고딕" w:hAnsi="맑은 고딕" w:eastAsia="맑은 고딕"/>
          <w:b/>
          <w:color w:val="000000"/>
          <w:sz w:val="21"/>
        </w:rPr>
        <w:t>BT의 초기화와 판단 위치</w:t>
      </w:r>
    </w:p>
    <w:p>
      <w:pPr>
        <w:snapToGrid w:val="0"/>
        <w:spacing w:line="300" w:lineRule="exact"/>
      </w:pPr>
      <w:r>
        <w:rPr>
          <w:rFonts w:ascii="맑은 고딕" w:hAnsi="맑은 고딕" w:eastAsia="맑은 고딕"/>
          <w:b w:val="0"/>
          <w:color w:val="000000"/>
          <w:sz w:val="21"/>
        </w:rPr>
        <w:t>BT에서는 Reset이 여러 단계에서 호출되는 부분과 도난 발견 확률이 Blackboard에 들어 있던 부분을 확인하였다. 초기화는 공통 부모 함수로 모으고, 도난 판단은 상인의 ObserveTheft()로 옮겼다. 두 수정 모두 대사, 확률값, 배회·추격·복귀에 필요한 Tick 수를 바꾸지 않는 범위에서 진행하였다.</w:t>
      </w:r>
    </w:p>
    <w:p>
      <w:pPr>
        <w:keepNext/>
        <w:spacing w:before="160" w:line="300" w:lineRule="exact"/>
        <w:snapToGrid w:val="0"/>
      </w:pPr>
      <w:r>
        <w:rPr>
          <w:rFonts w:ascii="맑은 고딕" w:hAnsi="맑은 고딕" w:eastAsia="맑은 고딕"/>
          <w:b/>
          <w:color w:val="000000"/>
          <w:sz w:val="21"/>
        </w:rPr>
        <w:t>확인 범위</w:t>
      </w:r>
    </w:p>
    <w:p>
      <w:pPr>
        <w:snapToGrid w:val="0"/>
        <w:spacing w:line="300" w:lineRule="exact"/>
      </w:pPr>
      <w:r>
        <w:rPr>
          <w:rFonts w:ascii="맑은 고딕" w:hAnsi="맑은 고딕" w:eastAsia="맑은 고딕"/>
          <w:b w:val="0"/>
          <w:color w:val="000000"/>
          <w:sz w:val="21"/>
        </w:rPr>
        <w:t>수정 전후 소스를 비교하여 대사와 GameConfig 값이 유지되는지 확인하고, 새 함수의 선언과 호출 위치를 검토하였다. 이 수정 과정에서 빌드와 게임 실행은 수행하지 않았으며, 실행 화면과 학번·성명이 포함된 캡처는 직접 실행한 결과를 삽입한다.</w:t>
      </w:r>
    </w:p>
    <w:p>
      <w:pPr>
        <w:pStyle w:val="1"/>
        <w:keepNext/>
        <w:pageBreakBefore w:val="0"/>
        <w:spacing w:before="0" w:after="240" w:line="360" w:lineRule="exact"/>
        <w:snapToGrid w:val="0"/>
      </w:pPr>
      <w:r>
        <w:rPr>
          <w:rFonts w:ascii="맑은 고딕" w:hAnsi="맑은 고딕" w:eastAsia="맑은 고딕"/>
          <w:b/>
          <w:color w:val="000000"/>
          <w:sz w:val="24"/>
        </w:rPr>
        <w:t>12. 최종 결론</w:t>
      </w:r>
    </w:p>
    <w:p>
      <w:pPr>
        <w:snapToGrid w:val="0"/>
        <w:spacing w:line="300" w:lineRule="exact"/>
      </w:pPr>
      <w:r>
        <w:rPr>
          <w:rFonts w:ascii="맑은 고딕" w:hAnsi="맑은 고딕" w:eastAsia="맑은 고딕"/>
          <w:b w:val="0"/>
          <w:color w:val="000000"/>
          <w:sz w:val="21"/>
        </w:rPr>
        <w:t>이번 과제에서는 같은 상인·도둑·경비병 시나리오를 FSM With Messaging과 Behavior Tree로 표현하였다. FSM은 현재 상태와 메시지에 따른 전환을 따라가기 쉬웠고, BT는 조건에 따른 우선순위와 연속 행동을 트리에서 확인하기 쉬웠다.</w:t>
      </w:r>
    </w:p>
    <w:p>
      <w:pPr>
        <w:snapToGrid w:val="0"/>
        <w:spacing w:line="300" w:lineRule="exact"/>
      </w:pPr>
      <w:r>
        <w:rPr>
          <w:rFonts w:ascii="맑은 고딕" w:hAnsi="맑은 고딕" w:eastAsia="맑은 고딕"/>
          <w:b w:val="0"/>
          <w:color w:val="000000"/>
          <w:sz w:val="21"/>
        </w:rPr>
        <w:t>두 방식은 행동 규칙을 같게 두어도 정보를 전달하고 진행 상황을 기억하는 방법이 달랐다. FSM은 상태와 Telegram을 사용하고, BT는 노드의 결과와 Blackboard를 사용한다. 따라서 한쪽이 항상 더 좋다고 보기보다, 이번처럼 상태 전환을 설명할 때는 FSM이, 행동의 우선순위와 순서를 묶어 볼 때는 BT가 이해하기 편하다고 정리할 수 있다.</w:t>
      </w:r>
    </w:p>
    <w:p>
      <w:pPr>
        <w:snapToGrid w:val="0"/>
        <w:spacing w:line="300" w:lineRule="exact"/>
      </w:pPr>
      <w:r>
        <w:rPr>
          <w:rFonts w:ascii="맑은 고딕" w:hAnsi="맑은 고딕" w:eastAsia="맑은 고딕"/>
          <w:b w:val="0"/>
          <w:color w:val="000000"/>
          <w:sz w:val="21"/>
        </w:rPr>
        <w:t>AI는 기본 구조를 작성하고 비교할 부분을 찾는 데 활용하였다. 기존 제안을 그대로 사용하기보다 ID와 메시지 흐름, Reset의 호출 위치, Blackboard의 역할을 살펴보고 수정 내용을 기록하였다. 특히 코드가 동작하는 것과 각 클래스의 역할을 이해하기 쉬운 것은 별도로 확인해야 한다는 점을 알 수 있었다.</w:t>
      </w:r>
    </w:p>
    <w:sectPr w:rsidR="003A0791" w:rsidRPr="003A079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670"/>
    <w:rsid w:val="000F07F1"/>
    <w:rsid w:val="0011609C"/>
    <w:rsid w:val="0013564B"/>
    <w:rsid w:val="002656F6"/>
    <w:rsid w:val="002723B5"/>
    <w:rsid w:val="002A3895"/>
    <w:rsid w:val="002D1650"/>
    <w:rsid w:val="002E297B"/>
    <w:rsid w:val="003A0791"/>
    <w:rsid w:val="00535C4E"/>
    <w:rsid w:val="00566B5F"/>
    <w:rsid w:val="00605F4A"/>
    <w:rsid w:val="00625F6D"/>
    <w:rsid w:val="006D1842"/>
    <w:rsid w:val="00734380"/>
    <w:rsid w:val="00771A20"/>
    <w:rsid w:val="007B0942"/>
    <w:rsid w:val="008A4583"/>
    <w:rsid w:val="008C1EB8"/>
    <w:rsid w:val="009777E8"/>
    <w:rsid w:val="009E1670"/>
    <w:rsid w:val="00A03080"/>
    <w:rsid w:val="00AB5197"/>
    <w:rsid w:val="00C21852"/>
    <w:rsid w:val="00C53E75"/>
    <w:rsid w:val="00CA413F"/>
    <w:rsid w:val="00CF53F8"/>
    <w:rsid w:val="00E5460A"/>
    <w:rsid w:val="00F02E97"/>
    <w:rsid w:val="00F35EC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FA6E3"/>
  <w15:chartTrackingRefBased/>
  <w15:docId w15:val="{AE73FDB7-28A6-4DF5-BF56-0F0F01532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0791"/>
    <w:pPr>
      <w:widowControl/>
      <w:wordWrap w:val="0"/>
      <w:autoSpaceDE w:val="0"/>
      <w:autoSpaceDN w:val="0"/>
      <w:spacing w:line="283" w:lineRule="auto" w:after="120"/>
    </w:pPr>
    <w:rPr>
      <w:rFonts w:ascii="맑은 고딕" w:hAnsi="맑은 고딕" w:eastAsia="맑은 고딕"/>
      <w:sz w:val="21"/>
    </w:rPr>
  </w:style>
  <w:style w:type="paragraph" w:styleId="1">
    <w:name w:val="heading 1"/>
    <w:basedOn w:val="a"/>
    <w:next w:val="a"/>
    <w:link w:val="1Char"/>
    <w:uiPriority w:val="9"/>
    <w:qFormat/>
    <w:rsid w:val="009E1670"/>
    <w:pPr>
      <w:keepNext/>
      <w:keepLines/>
      <w:spacing w:before="280" w:after="80"/>
      <w:outlineLvl w:val="0"/>
    </w:pPr>
    <w:rPr>
      <w:rFonts w:asciiTheme="majorHAnsi" w:eastAsiaTheme="majorEastAsia" w:hAnsiTheme="majorHAnsi" w:cstheme="majorBidi" w:ascii="맑은 고딕" w:hAnsi="맑은 고딕" w:eastAsia="맑은 고딕"/>
      <w:color w:val="000000"/>
      <w:sz w:val="32"/>
      <w:szCs w:val="32"/>
    </w:rPr>
  </w:style>
  <w:style w:type="paragraph" w:styleId="2">
    <w:name w:val="heading 2"/>
    <w:basedOn w:val="a"/>
    <w:next w:val="a"/>
    <w:link w:val="2Char"/>
    <w:uiPriority w:val="9"/>
    <w:semiHidden/>
    <w:unhideWhenUsed/>
    <w:qFormat/>
    <w:rsid w:val="009E1670"/>
    <w:pPr>
      <w:keepNext/>
      <w:keepLines/>
      <w:spacing w:before="160" w:after="80"/>
      <w:outlineLvl w:val="1"/>
    </w:pPr>
    <w:rPr>
      <w:rFonts w:asciiTheme="majorHAnsi" w:eastAsiaTheme="majorEastAsia" w:hAnsiTheme="majorHAnsi" w:cstheme="majorBidi" w:ascii="맑은 고딕" w:hAnsi="맑은 고딕" w:eastAsia="맑은 고딕"/>
      <w:color w:val="000000"/>
      <w:sz w:val="28"/>
      <w:szCs w:val="28"/>
    </w:rPr>
  </w:style>
  <w:style w:type="paragraph" w:styleId="3">
    <w:name w:val="heading 3"/>
    <w:basedOn w:val="a"/>
    <w:next w:val="a"/>
    <w:link w:val="3Char"/>
    <w:uiPriority w:val="9"/>
    <w:semiHidden/>
    <w:unhideWhenUsed/>
    <w:qFormat/>
    <w:rsid w:val="009E1670"/>
    <w:pPr>
      <w:keepNext/>
      <w:keepLines/>
      <w:spacing w:before="160" w:after="80"/>
      <w:outlineLvl w:val="2"/>
    </w:pPr>
    <w:rPr>
      <w:rFonts w:asciiTheme="majorHAnsi" w:eastAsiaTheme="majorEastAsia" w:hAnsiTheme="majorHAnsi" w:cstheme="majorBidi" w:ascii="맑은 고딕" w:hAnsi="맑은 고딕" w:eastAsia="맑은 고딕"/>
      <w:color w:val="000000"/>
      <w:sz w:val="24"/>
    </w:rPr>
  </w:style>
  <w:style w:type="paragraph" w:styleId="4">
    <w:name w:val="heading 4"/>
    <w:basedOn w:val="a"/>
    <w:next w:val="a"/>
    <w:link w:val="4Char"/>
    <w:uiPriority w:val="9"/>
    <w:semiHidden/>
    <w:unhideWhenUsed/>
    <w:qFormat/>
    <w:rsid w:val="009E167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E167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E167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E167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E167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E167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E167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E167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E167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E167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E167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E167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E167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E167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E167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E1670"/>
    <w:pPr>
      <w:spacing w:after="80"/>
      <w:contextualSpacing/>
      <w:jc w:val="center"/>
    </w:pPr>
    <w:rPr>
      <w:rFonts w:asciiTheme="majorHAnsi" w:eastAsiaTheme="majorEastAsia" w:hAnsiTheme="majorHAnsi" w:cstheme="majorBidi" w:ascii="맑은 고딕" w:hAnsi="맑은 고딕" w:eastAsia="맑은 고딕"/>
      <w:color w:val="000000"/>
      <w:spacing w:val="-10"/>
      <w:kern w:val="28"/>
      <w:sz w:val="56"/>
      <w:szCs w:val="56"/>
    </w:rPr>
  </w:style>
  <w:style w:type="character" w:customStyle="1" w:styleId="Char">
    <w:name w:val="제목 Char"/>
    <w:basedOn w:val="a0"/>
    <w:link w:val="a3"/>
    <w:uiPriority w:val="10"/>
    <w:rsid w:val="009E167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E167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E167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E1670"/>
    <w:pPr>
      <w:spacing w:before="160"/>
      <w:jc w:val="center"/>
    </w:pPr>
    <w:rPr>
      <w:i/>
      <w:iCs/>
      <w:color w:val="404040" w:themeColor="text1" w:themeTint="BF"/>
    </w:rPr>
  </w:style>
  <w:style w:type="character" w:customStyle="1" w:styleId="Char1">
    <w:name w:val="인용 Char"/>
    <w:basedOn w:val="a0"/>
    <w:link w:val="a5"/>
    <w:uiPriority w:val="29"/>
    <w:rsid w:val="009E1670"/>
    <w:rPr>
      <w:i/>
      <w:iCs/>
      <w:color w:val="404040" w:themeColor="text1" w:themeTint="BF"/>
    </w:rPr>
  </w:style>
  <w:style w:type="paragraph" w:styleId="a6">
    <w:name w:val="List Paragraph"/>
    <w:basedOn w:val="a"/>
    <w:uiPriority w:val="34"/>
    <w:qFormat/>
    <w:rsid w:val="009E1670"/>
    <w:pPr>
      <w:ind w:left="720"/>
      <w:contextualSpacing/>
    </w:pPr>
  </w:style>
  <w:style w:type="character" w:styleId="a7">
    <w:name w:val="Intense Emphasis"/>
    <w:basedOn w:val="a0"/>
    <w:uiPriority w:val="21"/>
    <w:qFormat/>
    <w:rsid w:val="009E1670"/>
    <w:rPr>
      <w:i/>
      <w:iCs/>
      <w:color w:val="0F4761" w:themeColor="accent1" w:themeShade="BF"/>
    </w:rPr>
  </w:style>
  <w:style w:type="paragraph" w:styleId="a8">
    <w:name w:val="Intense Quote"/>
    <w:basedOn w:val="a"/>
    <w:next w:val="a"/>
    <w:link w:val="Char2"/>
    <w:uiPriority w:val="30"/>
    <w:qFormat/>
    <w:rsid w:val="009E1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E1670"/>
    <w:rPr>
      <w:i/>
      <w:iCs/>
      <w:color w:val="0F4761" w:themeColor="accent1" w:themeShade="BF"/>
    </w:rPr>
  </w:style>
  <w:style w:type="character" w:styleId="a9">
    <w:name w:val="Intense Reference"/>
    <w:basedOn w:val="a0"/>
    <w:uiPriority w:val="32"/>
    <w:qFormat/>
    <w:rsid w:val="009E1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9</Pages>
  <Words>365</Words>
  <Characters>2081</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동일 시나리오의 FSM With Messaging 및 Behavior Tree 구현 비교</dc:title>
  <dc:subject/>
  <dc:creator>윤지훈</dc:creator>
  <cp:keywords/>
  <dc:description/>
  <cp:lastModifiedBy>지훈 윤</cp:lastModifiedBy>
  <cp:revision>14</cp:revision>
  <dcterms:created xsi:type="dcterms:W3CDTF">2026-10-05T10:44:00Z</dcterms:created>
  <dcterms:modified xsi:type="dcterms:W3CDTF">2026-10-09T17:17:00Z</dcterms:modified>
</cp:coreProperties>
</file>