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19E8" w14:textId="3F7249E0" w:rsidR="00083A22" w:rsidRPr="00083A22" w:rsidRDefault="00083A22" w:rsidP="007530E6">
      <w:pPr>
        <w:spacing w:line="480" w:lineRule="auto"/>
        <w:jc w:val="left"/>
        <w:rPr>
          <w:rFonts w:ascii="Times New Roman" w:hAnsi="Times New Roman" w:cs="Times New Roman"/>
          <w:sz w:val="24"/>
          <w:szCs w:val="28"/>
        </w:rPr>
      </w:pPr>
      <w:r w:rsidRPr="00083A22">
        <w:rPr>
          <w:rFonts w:ascii="Times New Roman" w:hAnsi="Times New Roman" w:cs="Times New Roman"/>
          <w:sz w:val="24"/>
          <w:szCs w:val="28"/>
        </w:rPr>
        <w:t>Title: "Unleashing the Potential of Spiking Neural Networks in Computer Science"</w:t>
      </w:r>
    </w:p>
    <w:p w14:paraId="16AD121C" w14:textId="331B755D" w:rsidR="00083A22" w:rsidRPr="00083A22" w:rsidRDefault="00083A22" w:rsidP="007530E6">
      <w:pPr>
        <w:spacing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1: The Symphony of Neural Computing</w:t>
      </w:r>
    </w:p>
    <w:p w14:paraId="78BE1392" w14:textId="5E3BB1A8" w:rsidR="00083A22" w:rsidRPr="00083A22" w:rsidRDefault="00083A22" w:rsidP="007530E6">
      <w:pPr>
        <w:spacing w:line="480" w:lineRule="auto"/>
        <w:jc w:val="left"/>
        <w:rPr>
          <w:rFonts w:ascii="Times New Roman" w:hAnsi="Times New Roman" w:cs="Times New Roman"/>
          <w:sz w:val="24"/>
          <w:szCs w:val="28"/>
        </w:rPr>
      </w:pPr>
      <w:r w:rsidRPr="00083A22">
        <w:rPr>
          <w:rFonts w:ascii="Times New Roman" w:hAnsi="Times New Roman" w:cs="Times New Roman"/>
          <w:sz w:val="24"/>
          <w:szCs w:val="28"/>
        </w:rPr>
        <w:t xml:space="preserve">Imagine the world of artificial intelligence as a grand symphony, where computers aim to replicate the complex decision-making processes of the human brain. The instrumentalists in this orchestra are </w:t>
      </w:r>
      <w:proofErr w:type="gramStart"/>
      <w:r w:rsidRPr="00083A22">
        <w:rPr>
          <w:rFonts w:ascii="Times New Roman" w:hAnsi="Times New Roman" w:cs="Times New Roman"/>
          <w:sz w:val="24"/>
          <w:szCs w:val="28"/>
        </w:rPr>
        <w:t>the artificial</w:t>
      </w:r>
      <w:proofErr w:type="gramEnd"/>
      <w:r w:rsidRPr="00083A22">
        <w:rPr>
          <w:rFonts w:ascii="Times New Roman" w:hAnsi="Times New Roman" w:cs="Times New Roman"/>
          <w:sz w:val="24"/>
          <w:szCs w:val="28"/>
        </w:rPr>
        <w:t xml:space="preserve"> neural networks, each playing a unique role. Traditional artificial neural networks have been the stars of this performance, with their interconnected neurons and weighted connections creating harmonious melodies of data processing. However, a new conductor, the Spiking Neural Network (SNN), is about to lead this orchestra to greater heights.</w:t>
      </w:r>
    </w:p>
    <w:p w14:paraId="7226C75F" w14:textId="0CEC3F0E" w:rsidR="00083A22" w:rsidRPr="00083A22" w:rsidRDefault="00083A22" w:rsidP="007530E6">
      <w:pPr>
        <w:spacing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2: The Evolution of Neural Networks</w:t>
      </w:r>
    </w:p>
    <w:p w14:paraId="37DF79FC" w14:textId="1D136A93" w:rsidR="00083A22" w:rsidRPr="00083A22" w:rsidRDefault="00083A22" w:rsidP="007530E6">
      <w:pPr>
        <w:spacing w:line="480" w:lineRule="auto"/>
        <w:jc w:val="left"/>
        <w:rPr>
          <w:rFonts w:ascii="Times New Roman" w:hAnsi="Times New Roman" w:cs="Times New Roman"/>
          <w:sz w:val="24"/>
          <w:szCs w:val="28"/>
        </w:rPr>
      </w:pPr>
      <w:r w:rsidRPr="00083A22">
        <w:rPr>
          <w:rFonts w:ascii="Times New Roman" w:hAnsi="Times New Roman" w:cs="Times New Roman"/>
          <w:sz w:val="24"/>
          <w:szCs w:val="28"/>
        </w:rPr>
        <w:t>Our journey begins with the traditional artificial neural networks (ANNs), often compared to a choir of voices singing in unison. Each artificial neuron contributes its part, processing information through weighted connections that mirror the synapses of the human brain. ANNs have resonated through various industries, bringing us impressive achievements in image recognition, natural language processing, and more. Yet, their constant flow of information falls short of capturing the dynamic and precise temporal dynamics observed in biological neural systems.</w:t>
      </w:r>
    </w:p>
    <w:p w14:paraId="22CB43CD" w14:textId="6530D2CA" w:rsidR="00083A22" w:rsidRPr="00083A22" w:rsidRDefault="00083A22" w:rsidP="007530E6">
      <w:pPr>
        <w:spacing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3: The Spiking Neuron: The Maestro's Baton</w:t>
      </w:r>
    </w:p>
    <w:p w14:paraId="4DBEF53B" w14:textId="0AB88E1E" w:rsidR="00083A22" w:rsidRPr="00083A22" w:rsidRDefault="00083A22" w:rsidP="007530E6">
      <w:pPr>
        <w:spacing w:line="480" w:lineRule="auto"/>
        <w:jc w:val="left"/>
        <w:rPr>
          <w:rFonts w:ascii="Times New Roman" w:hAnsi="Times New Roman" w:cs="Times New Roman"/>
          <w:sz w:val="24"/>
          <w:szCs w:val="28"/>
        </w:rPr>
      </w:pPr>
      <w:r w:rsidRPr="00083A22">
        <w:rPr>
          <w:rFonts w:ascii="Times New Roman" w:hAnsi="Times New Roman" w:cs="Times New Roman"/>
          <w:sz w:val="24"/>
          <w:szCs w:val="28"/>
        </w:rPr>
        <w:t xml:space="preserve">Enter the maestro, the spiking neuron. Unlike the continuous and synchronized voices of traditional artificial neurons, spiking neurons perform with the grace of a conductor wielding a baton. They communicate using discrete, pulse-like signals – </w:t>
      </w:r>
      <w:proofErr w:type="gramStart"/>
      <w:r w:rsidRPr="00083A22">
        <w:rPr>
          <w:rFonts w:ascii="Times New Roman" w:hAnsi="Times New Roman" w:cs="Times New Roman"/>
          <w:sz w:val="24"/>
          <w:szCs w:val="28"/>
        </w:rPr>
        <w:t>the spikes</w:t>
      </w:r>
      <w:proofErr w:type="gramEnd"/>
      <w:r w:rsidRPr="00083A22">
        <w:rPr>
          <w:rFonts w:ascii="Times New Roman" w:hAnsi="Times New Roman" w:cs="Times New Roman"/>
          <w:sz w:val="24"/>
          <w:szCs w:val="28"/>
        </w:rPr>
        <w:t xml:space="preserve"> or action potentials. When the membrane potential of a spiking neuron surpasses a certain threshold, a spike is generated. These spikes are precise, event-driven, and faithful representations of the neuron's way of signaling information to its counterparts. They create a symphony of temporal </w:t>
      </w:r>
      <w:r w:rsidRPr="00083A22">
        <w:rPr>
          <w:rFonts w:ascii="Times New Roman" w:hAnsi="Times New Roman" w:cs="Times New Roman"/>
          <w:sz w:val="24"/>
          <w:szCs w:val="28"/>
        </w:rPr>
        <w:lastRenderedPageBreak/>
        <w:t>precision, mirroring the rhythms of a real neural orchestra.</w:t>
      </w:r>
    </w:p>
    <w:p w14:paraId="79FA0583" w14:textId="51064771" w:rsidR="00083A22" w:rsidRPr="00365DD0" w:rsidRDefault="00083A22" w:rsidP="007530E6">
      <w:pPr>
        <w:spacing w:line="480" w:lineRule="auto"/>
        <w:jc w:val="left"/>
        <w:rPr>
          <w:rFonts w:ascii="Times New Roman" w:hAnsi="Times New Roman" w:cs="Times New Roman" w:hint="eastAsia"/>
          <w:b/>
          <w:bCs/>
          <w:sz w:val="24"/>
          <w:szCs w:val="28"/>
        </w:rPr>
      </w:pPr>
      <w:r w:rsidRPr="00083A22">
        <w:rPr>
          <w:rFonts w:ascii="Times New Roman" w:hAnsi="Times New Roman" w:cs="Times New Roman"/>
          <w:b/>
          <w:bCs/>
          <w:sz w:val="24"/>
          <w:szCs w:val="28"/>
        </w:rPr>
        <w:t>Chapter 4: Synapses and Connections: The Musical Ensemble</w:t>
      </w:r>
    </w:p>
    <w:p w14:paraId="65A55393" w14:textId="4E1B5C81" w:rsidR="00083A22" w:rsidRPr="00083A22" w:rsidRDefault="00083A22" w:rsidP="007530E6">
      <w:pPr>
        <w:spacing w:line="480" w:lineRule="auto"/>
        <w:jc w:val="left"/>
        <w:rPr>
          <w:rFonts w:ascii="Times New Roman" w:hAnsi="Times New Roman" w:cs="Times New Roman"/>
          <w:sz w:val="24"/>
          <w:szCs w:val="28"/>
        </w:rPr>
      </w:pPr>
      <w:r w:rsidRPr="00083A22">
        <w:rPr>
          <w:rFonts w:ascii="Times New Roman" w:hAnsi="Times New Roman" w:cs="Times New Roman"/>
          <w:sz w:val="24"/>
          <w:szCs w:val="28"/>
        </w:rPr>
        <w:t>In the world of SNNs, communication between spiking neurons is like the harmonious interplay of instruments in a musical ensemble. The synapses, akin to the connections between instruments, carry unique weights that determine the strength of the connection between neurons. These synaptic connections are dynamic, like the ebb and flow of melodies in a symphony. Through a process known as synaptic plasticity, the ensemble learns from experience, fine-tuning its performance to match the nuances of the music it plays.</w:t>
      </w:r>
    </w:p>
    <w:p w14:paraId="71D7BAAE" w14:textId="3E6F479E" w:rsidR="00083A22" w:rsidRPr="00083A22" w:rsidRDefault="00083A22" w:rsidP="007530E6">
      <w:pPr>
        <w:spacing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5: Real-World Crescendos: Applications of Spiking Neural Networks</w:t>
      </w:r>
    </w:p>
    <w:p w14:paraId="2EFC660D" w14:textId="212C6018" w:rsidR="00083A22" w:rsidRPr="00083A22" w:rsidRDefault="00083A22" w:rsidP="007530E6">
      <w:pPr>
        <w:pStyle w:val="ListParagraph"/>
        <w:numPr>
          <w:ilvl w:val="0"/>
          <w:numId w:val="1"/>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Neuromorphic Hardware</w:t>
      </w:r>
      <w:r w:rsidRPr="00083A22">
        <w:rPr>
          <w:rFonts w:ascii="Times New Roman" w:hAnsi="Times New Roman" w:cs="Times New Roman"/>
          <w:sz w:val="24"/>
          <w:szCs w:val="28"/>
        </w:rPr>
        <w:t xml:space="preserve">: Orchestrating a Revolution: Spiking neural networks have sparked a revolution in neuromorphic hardware, where machines aim to replicate the brain's functionality. Neuromorphic chips, like IBM's </w:t>
      </w:r>
      <w:proofErr w:type="spellStart"/>
      <w:r w:rsidRPr="00083A22">
        <w:rPr>
          <w:rFonts w:ascii="Times New Roman" w:hAnsi="Times New Roman" w:cs="Times New Roman"/>
          <w:sz w:val="24"/>
          <w:szCs w:val="28"/>
        </w:rPr>
        <w:t>TrueNorth</w:t>
      </w:r>
      <w:proofErr w:type="spellEnd"/>
      <w:r w:rsidRPr="00083A22">
        <w:rPr>
          <w:rFonts w:ascii="Times New Roman" w:hAnsi="Times New Roman" w:cs="Times New Roman"/>
          <w:sz w:val="24"/>
          <w:szCs w:val="28"/>
        </w:rPr>
        <w:t>, are the virtuoso soloists. They use SNNs to create efficient and biologically faithful platforms for tasks in robotics, edge computing, and sensory processing. Just as a virtuoso captivates the audience, these neuromorphic platforms promise to revolutionize artificial intelligence, offering more efficient and harmonious ways of processing information.</w:t>
      </w:r>
    </w:p>
    <w:p w14:paraId="7492B705" w14:textId="4DB83D68" w:rsidR="00083A22" w:rsidRPr="00083A22" w:rsidRDefault="00083A22" w:rsidP="007530E6">
      <w:pPr>
        <w:pStyle w:val="ListParagraph"/>
        <w:numPr>
          <w:ilvl w:val="0"/>
          <w:numId w:val="1"/>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Event-Based Vision: A Visual Sonata</w:t>
      </w:r>
      <w:r w:rsidRPr="00083A22">
        <w:rPr>
          <w:rFonts w:ascii="Times New Roman" w:hAnsi="Times New Roman" w:cs="Times New Roman"/>
          <w:sz w:val="24"/>
          <w:szCs w:val="28"/>
        </w:rPr>
        <w:t>: SNNs shine in event-based vision systems, which capture visual data with the precision of a seasoned soloist. Traditional frame-based cameras are like constant, uninterrupted symphonies. In contrast, event-based cameras capture only the notes that change in the visual score, resulting in efficient and low-power processing. These virtuosic cameras are the prima donnas of autonomous vehicles, drones, and surveillance, creating harmonious and efficient visual performances.</w:t>
      </w:r>
    </w:p>
    <w:p w14:paraId="5985CFD3" w14:textId="2300161C" w:rsidR="00083A22" w:rsidRPr="00083A22" w:rsidRDefault="00083A22" w:rsidP="007530E6">
      <w:pPr>
        <w:pStyle w:val="ListParagraph"/>
        <w:numPr>
          <w:ilvl w:val="0"/>
          <w:numId w:val="1"/>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lastRenderedPageBreak/>
        <w:t>Brain-Computer Interfaces: A Symphony of Communication</w:t>
      </w:r>
      <w:r w:rsidRPr="00083A22">
        <w:rPr>
          <w:rFonts w:ascii="Times New Roman" w:hAnsi="Times New Roman" w:cs="Times New Roman"/>
          <w:sz w:val="24"/>
          <w:szCs w:val="28"/>
        </w:rPr>
        <w:t>: Spiking neural networks are the composers of brain-computer interfaces, creating direct communication channels between the human mind and external devices. These interfaces are akin to a musical dialogue, where the user's thoughts are the notes. BCIs enable users to compose messages, control computers, and even conduct robotic orchestras using their thoughts. It's a harmonious way to empower individuals with disabilities, granting them the ability to create and communicate with the world.</w:t>
      </w:r>
    </w:p>
    <w:p w14:paraId="1816BCAA" w14:textId="5BFCA641" w:rsidR="00083A22" w:rsidRPr="00083A22" w:rsidRDefault="00083A22" w:rsidP="007530E6">
      <w:pPr>
        <w:pStyle w:val="ListParagraph"/>
        <w:numPr>
          <w:ilvl w:val="0"/>
          <w:numId w:val="1"/>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Sensory Processing and Biomimetic Robotics</w:t>
      </w:r>
      <w:r w:rsidRPr="00083A22">
        <w:rPr>
          <w:rFonts w:ascii="Times New Roman" w:hAnsi="Times New Roman" w:cs="Times New Roman"/>
          <w:sz w:val="24"/>
          <w:szCs w:val="28"/>
        </w:rPr>
        <w:t>: The Robotic Overture: In the realm of robotics, SNNs are orchestrating an overture of sensory processing. Robots equipped with SNN-based systems become virtuosos in perceiving their environment, adapting to changes in real-time, and responding with the precision of a musical maestro. Industrial automation, medical robotics, and search and rescue missions become dynamic performances, driven by the symphony of spiking neural networks.</w:t>
      </w:r>
    </w:p>
    <w:p w14:paraId="1C0524EA" w14:textId="3AFE09B8" w:rsidR="00083A22" w:rsidRPr="00083A22" w:rsidRDefault="00083A22" w:rsidP="007530E6">
      <w:pPr>
        <w:pStyle w:val="ListParagraph"/>
        <w:numPr>
          <w:ilvl w:val="0"/>
          <w:numId w:val="1"/>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Spiking Neural Networks in Healthcare</w:t>
      </w:r>
      <w:r w:rsidRPr="00083A22">
        <w:rPr>
          <w:rFonts w:ascii="Times New Roman" w:hAnsi="Times New Roman" w:cs="Times New Roman"/>
          <w:sz w:val="24"/>
          <w:szCs w:val="28"/>
        </w:rPr>
        <w:t>: A Healing Melody: In healthcare, SNNs are the healing melodies, aiding in our understanding of neurological disorders and brain processes. Researchers employ SNNs to model and simulate the behavior of neurons in the human brain, shedding light on conditions like epilepsy, Parkinson's disease, and Alzheimer's. They also contribute to advanced diagnostic tools such as EEG signal analysis, enabling the early detection and monitoring of neurological disorders. The symphony of SNNs enriches the world of cognitive neuroscience, allowing us to better understand how the human brain encodes information and creates memories.</w:t>
      </w:r>
    </w:p>
    <w:p w14:paraId="3EA6EB3F" w14:textId="04DB9B4E" w:rsidR="00083A22" w:rsidRPr="00083A22" w:rsidRDefault="00083A22" w:rsidP="007530E6">
      <w:pPr>
        <w:spacing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lastRenderedPageBreak/>
        <w:t>Chapter 6: Challenges and Future Encores</w:t>
      </w:r>
    </w:p>
    <w:p w14:paraId="042406BA" w14:textId="206E8A10" w:rsidR="00083A22" w:rsidRPr="00083A22" w:rsidRDefault="00083A22" w:rsidP="007530E6">
      <w:pPr>
        <w:spacing w:line="480" w:lineRule="auto"/>
        <w:jc w:val="left"/>
        <w:rPr>
          <w:rFonts w:ascii="Times New Roman" w:hAnsi="Times New Roman" w:cs="Times New Roman"/>
          <w:sz w:val="24"/>
          <w:szCs w:val="28"/>
        </w:rPr>
      </w:pPr>
      <w:r w:rsidRPr="00083A22">
        <w:rPr>
          <w:rFonts w:ascii="Times New Roman" w:hAnsi="Times New Roman" w:cs="Times New Roman"/>
          <w:sz w:val="24"/>
          <w:szCs w:val="28"/>
        </w:rPr>
        <w:t>As the symphony of spiking neural networks unfolds, it faces challenges and opportunities to create future encores. These challenges include the need for:</w:t>
      </w:r>
    </w:p>
    <w:p w14:paraId="51E47490" w14:textId="7B7ABD09" w:rsidR="00083A22" w:rsidRPr="00083A22" w:rsidRDefault="00083A22" w:rsidP="007530E6">
      <w:pPr>
        <w:pStyle w:val="ListParagraph"/>
        <w:numPr>
          <w:ilvl w:val="0"/>
          <w:numId w:val="2"/>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Efficiency</w:t>
      </w:r>
      <w:r w:rsidRPr="00083A22">
        <w:rPr>
          <w:rFonts w:ascii="Times New Roman" w:hAnsi="Times New Roman" w:cs="Times New Roman"/>
          <w:sz w:val="24"/>
          <w:szCs w:val="28"/>
        </w:rPr>
        <w:t>: Composing efficient training algorithms and optimizing hardware is essential to ensure that SNNs can perform in real-time applications, just as a well-rehearsed orchestra delivers a flawless performance.</w:t>
      </w:r>
    </w:p>
    <w:p w14:paraId="18780AFA" w14:textId="48A0EC1F" w:rsidR="00083A22" w:rsidRPr="00083A22" w:rsidRDefault="00083A22" w:rsidP="007530E6">
      <w:pPr>
        <w:pStyle w:val="ListParagraph"/>
        <w:numPr>
          <w:ilvl w:val="0"/>
          <w:numId w:val="2"/>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Dataset and Benchmarking Standards</w:t>
      </w:r>
      <w:r w:rsidRPr="00083A22">
        <w:rPr>
          <w:rFonts w:ascii="Times New Roman" w:hAnsi="Times New Roman" w:cs="Times New Roman"/>
          <w:sz w:val="24"/>
          <w:szCs w:val="28"/>
        </w:rPr>
        <w:t>: Like a musical score, SNNs require extensive datasets and benchmarking standards tailored to their unique characteristics. Developing these resources is instrumental in advancing the field.</w:t>
      </w:r>
    </w:p>
    <w:p w14:paraId="3A6E8E70" w14:textId="7379BDAD" w:rsidR="00083A22" w:rsidRPr="00083A22" w:rsidRDefault="00083A22" w:rsidP="007530E6">
      <w:pPr>
        <w:pStyle w:val="ListParagraph"/>
        <w:numPr>
          <w:ilvl w:val="0"/>
          <w:numId w:val="2"/>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Hardware Acceleration</w:t>
      </w:r>
      <w:r w:rsidRPr="00083A22">
        <w:rPr>
          <w:rFonts w:ascii="Times New Roman" w:hAnsi="Times New Roman" w:cs="Times New Roman"/>
          <w:sz w:val="24"/>
          <w:szCs w:val="28"/>
        </w:rPr>
        <w:t>: The development of dedicated hardware accelerators is key to unleashing the full potential of SNNs. These accelerators will be the virtuoso soloists, allowing SNNs to perform at their peak.</w:t>
      </w:r>
    </w:p>
    <w:p w14:paraId="4A6C7D8C" w14:textId="5107A641" w:rsidR="00083A22" w:rsidRPr="00083A22" w:rsidRDefault="00083A22" w:rsidP="007530E6">
      <w:pPr>
        <w:pStyle w:val="ListParagraph"/>
        <w:numPr>
          <w:ilvl w:val="0"/>
          <w:numId w:val="2"/>
        </w:numPr>
        <w:spacing w:line="480" w:lineRule="auto"/>
        <w:ind w:leftChars="0"/>
        <w:jc w:val="left"/>
        <w:rPr>
          <w:rFonts w:ascii="Times New Roman" w:hAnsi="Times New Roman" w:cs="Times New Roman"/>
          <w:sz w:val="24"/>
          <w:szCs w:val="28"/>
        </w:rPr>
      </w:pPr>
      <w:r w:rsidRPr="00083A22">
        <w:rPr>
          <w:rFonts w:ascii="Times New Roman" w:hAnsi="Times New Roman" w:cs="Times New Roman"/>
          <w:b/>
          <w:bCs/>
          <w:sz w:val="24"/>
          <w:szCs w:val="28"/>
        </w:rPr>
        <w:t>Interdisciplinary Collaboration</w:t>
      </w:r>
      <w:r w:rsidRPr="00083A22">
        <w:rPr>
          <w:rFonts w:ascii="Times New Roman" w:hAnsi="Times New Roman" w:cs="Times New Roman"/>
          <w:sz w:val="24"/>
          <w:szCs w:val="28"/>
        </w:rPr>
        <w:t>: Collaboration between researchers in computer science, neuroscience, and engineering is essential to harmonize the different aspects of SNNs, just as an orchestra needs its conductor, musicians, and composer to deliver a masterpiece.</w:t>
      </w:r>
    </w:p>
    <w:p w14:paraId="4427A74E" w14:textId="38F93F97" w:rsidR="00083A22" w:rsidRPr="00083A22" w:rsidRDefault="00083A22" w:rsidP="007530E6">
      <w:pPr>
        <w:spacing w:line="480" w:lineRule="auto"/>
        <w:jc w:val="left"/>
        <w:rPr>
          <w:rFonts w:ascii="Times New Roman" w:hAnsi="Times New Roman" w:cs="Times New Roman"/>
          <w:b/>
          <w:bCs/>
          <w:sz w:val="24"/>
          <w:szCs w:val="28"/>
        </w:rPr>
      </w:pPr>
      <w:r w:rsidRPr="00083A22">
        <w:rPr>
          <w:rFonts w:ascii="Times New Roman" w:hAnsi="Times New Roman" w:cs="Times New Roman"/>
          <w:b/>
          <w:bCs/>
          <w:sz w:val="24"/>
          <w:szCs w:val="28"/>
        </w:rPr>
        <w:t>Chapter 7: Conclusion – The Symphony of Spiking Neural Networks</w:t>
      </w:r>
    </w:p>
    <w:p w14:paraId="7B623FF2" w14:textId="4D095AB2" w:rsidR="00083A22" w:rsidRPr="00083A22" w:rsidRDefault="00083A22" w:rsidP="007530E6">
      <w:pPr>
        <w:spacing w:line="480" w:lineRule="auto"/>
        <w:jc w:val="left"/>
        <w:rPr>
          <w:rFonts w:ascii="Times New Roman" w:hAnsi="Times New Roman" w:cs="Times New Roman"/>
          <w:sz w:val="24"/>
          <w:szCs w:val="28"/>
        </w:rPr>
      </w:pPr>
      <w:r w:rsidRPr="00083A22">
        <w:rPr>
          <w:rFonts w:ascii="Times New Roman" w:hAnsi="Times New Roman" w:cs="Times New Roman"/>
          <w:sz w:val="24"/>
          <w:szCs w:val="28"/>
        </w:rPr>
        <w:t>In conclusion, the world of spiking neural networks is a symphony, with spiking neurons as the virtuoso soloists and synaptic connections as the harmonious ensemble. As we embark on this musical journey, the potential applications of SNNs are vast and diverse. They have the power to transform industries, enhance healthcare, and empower individuals with disabilities, creating a symphony of technology that resonates with the human spirit.</w:t>
      </w:r>
    </w:p>
    <w:p w14:paraId="1CA55EF7" w14:textId="7AE94C81" w:rsidR="003813DB" w:rsidRPr="00083A22" w:rsidRDefault="00083A22" w:rsidP="007530E6">
      <w:pPr>
        <w:spacing w:line="480" w:lineRule="auto"/>
        <w:jc w:val="left"/>
        <w:rPr>
          <w:rFonts w:ascii="Times New Roman" w:hAnsi="Times New Roman" w:cs="Times New Roman"/>
          <w:sz w:val="24"/>
          <w:szCs w:val="28"/>
        </w:rPr>
      </w:pPr>
      <w:r w:rsidRPr="00083A22">
        <w:rPr>
          <w:rFonts w:ascii="Times New Roman" w:hAnsi="Times New Roman" w:cs="Times New Roman"/>
          <w:sz w:val="24"/>
          <w:szCs w:val="28"/>
        </w:rPr>
        <w:t xml:space="preserve">The journey of discovery with spiking neural networks as our guiding conductor is </w:t>
      </w:r>
      <w:r w:rsidRPr="00083A22">
        <w:rPr>
          <w:rFonts w:ascii="Times New Roman" w:hAnsi="Times New Roman" w:cs="Times New Roman"/>
          <w:sz w:val="24"/>
          <w:szCs w:val="28"/>
        </w:rPr>
        <w:lastRenderedPageBreak/>
        <w:t xml:space="preserve">exhilarating. We are at the dawn of a new era in computer science and artificial intelligence, where machines will better understand and interact with the world, aligned with the remarkable processing capabilities of the human brain. Embrace the potential of </w:t>
      </w:r>
      <w:proofErr w:type="gramStart"/>
      <w:r w:rsidRPr="00083A22">
        <w:rPr>
          <w:rFonts w:ascii="Times New Roman" w:hAnsi="Times New Roman" w:cs="Times New Roman"/>
          <w:sz w:val="24"/>
          <w:szCs w:val="28"/>
        </w:rPr>
        <w:t>SNNs, and</w:t>
      </w:r>
      <w:proofErr w:type="gramEnd"/>
      <w:r w:rsidRPr="00083A22">
        <w:rPr>
          <w:rFonts w:ascii="Times New Roman" w:hAnsi="Times New Roman" w:cs="Times New Roman"/>
          <w:sz w:val="24"/>
          <w:szCs w:val="28"/>
        </w:rPr>
        <w:t xml:space="preserve"> let them lead us toward a future where computational intelligence takes a leap forward, just as a symphony reaches its triumphant crescendo.</w:t>
      </w:r>
    </w:p>
    <w:sectPr w:rsidR="003813DB" w:rsidRPr="00083A22">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1B81" w14:textId="77777777" w:rsidR="00E733E3" w:rsidRDefault="00E733E3" w:rsidP="00083A22">
      <w:pPr>
        <w:spacing w:after="0" w:line="240" w:lineRule="auto"/>
      </w:pPr>
      <w:r>
        <w:separator/>
      </w:r>
    </w:p>
  </w:endnote>
  <w:endnote w:type="continuationSeparator" w:id="0">
    <w:p w14:paraId="162989DA" w14:textId="77777777" w:rsidR="00E733E3" w:rsidRDefault="00E733E3" w:rsidP="00083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4DF2" w14:textId="77777777" w:rsidR="00E733E3" w:rsidRDefault="00E733E3" w:rsidP="00083A22">
      <w:pPr>
        <w:spacing w:after="0" w:line="240" w:lineRule="auto"/>
      </w:pPr>
      <w:r>
        <w:separator/>
      </w:r>
    </w:p>
  </w:footnote>
  <w:footnote w:type="continuationSeparator" w:id="0">
    <w:p w14:paraId="04123942" w14:textId="77777777" w:rsidR="00E733E3" w:rsidRDefault="00E733E3" w:rsidP="00083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73D70"/>
    <w:multiLevelType w:val="hybridMultilevel"/>
    <w:tmpl w:val="49383680"/>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7803305"/>
    <w:multiLevelType w:val="hybridMultilevel"/>
    <w:tmpl w:val="E7B25324"/>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59681289">
    <w:abstractNumId w:val="0"/>
  </w:num>
  <w:num w:numId="2" w16cid:durableId="597442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DB"/>
    <w:rsid w:val="00083A22"/>
    <w:rsid w:val="00365DD0"/>
    <w:rsid w:val="003813DB"/>
    <w:rsid w:val="004062AD"/>
    <w:rsid w:val="007530E6"/>
    <w:rsid w:val="00E733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D7F"/>
  <w15:chartTrackingRefBased/>
  <w15:docId w15:val="{F8B70337-ECE2-44C6-A9AD-291D3C53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22"/>
    <w:pPr>
      <w:ind w:leftChars="400" w:left="800"/>
    </w:pPr>
  </w:style>
  <w:style w:type="paragraph" w:styleId="Header">
    <w:name w:val="header"/>
    <w:basedOn w:val="Normal"/>
    <w:link w:val="HeaderChar"/>
    <w:uiPriority w:val="99"/>
    <w:unhideWhenUsed/>
    <w:rsid w:val="00083A22"/>
    <w:pPr>
      <w:tabs>
        <w:tab w:val="center" w:pos="4513"/>
        <w:tab w:val="right" w:pos="9026"/>
      </w:tabs>
      <w:snapToGrid w:val="0"/>
    </w:pPr>
  </w:style>
  <w:style w:type="character" w:customStyle="1" w:styleId="HeaderChar">
    <w:name w:val="Header Char"/>
    <w:basedOn w:val="DefaultParagraphFont"/>
    <w:link w:val="Header"/>
    <w:uiPriority w:val="99"/>
    <w:rsid w:val="00083A22"/>
  </w:style>
  <w:style w:type="paragraph" w:styleId="Footer">
    <w:name w:val="footer"/>
    <w:basedOn w:val="Normal"/>
    <w:link w:val="FooterChar"/>
    <w:uiPriority w:val="99"/>
    <w:unhideWhenUsed/>
    <w:rsid w:val="00083A22"/>
    <w:pPr>
      <w:tabs>
        <w:tab w:val="center" w:pos="4513"/>
        <w:tab w:val="right" w:pos="9026"/>
      </w:tabs>
      <w:snapToGrid w:val="0"/>
    </w:pPr>
  </w:style>
  <w:style w:type="character" w:customStyle="1" w:styleId="FooterChar">
    <w:name w:val="Footer Char"/>
    <w:basedOn w:val="DefaultParagraphFont"/>
    <w:link w:val="Footer"/>
    <w:uiPriority w:val="99"/>
    <w:rsid w:val="00083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60053">
      <w:bodyDiv w:val="1"/>
      <w:marLeft w:val="0"/>
      <w:marRight w:val="0"/>
      <w:marTop w:val="0"/>
      <w:marBottom w:val="0"/>
      <w:divBdr>
        <w:top w:val="none" w:sz="0" w:space="0" w:color="auto"/>
        <w:left w:val="none" w:sz="0" w:space="0" w:color="auto"/>
        <w:bottom w:val="none" w:sz="0" w:space="0" w:color="auto"/>
        <w:right w:val="none" w:sz="0" w:space="0" w:color="auto"/>
      </w:divBdr>
      <w:divsChild>
        <w:div w:id="923798950">
          <w:marLeft w:val="0"/>
          <w:marRight w:val="0"/>
          <w:marTop w:val="0"/>
          <w:marBottom w:val="0"/>
          <w:divBdr>
            <w:top w:val="single" w:sz="2" w:space="0" w:color="D9D9E3"/>
            <w:left w:val="single" w:sz="2" w:space="0" w:color="D9D9E3"/>
            <w:bottom w:val="single" w:sz="2" w:space="0" w:color="D9D9E3"/>
            <w:right w:val="single" w:sz="2" w:space="0" w:color="D9D9E3"/>
          </w:divBdr>
          <w:divsChild>
            <w:div w:id="1759446214">
              <w:marLeft w:val="0"/>
              <w:marRight w:val="0"/>
              <w:marTop w:val="0"/>
              <w:marBottom w:val="0"/>
              <w:divBdr>
                <w:top w:val="single" w:sz="2" w:space="0" w:color="D9D9E3"/>
                <w:left w:val="single" w:sz="2" w:space="0" w:color="D9D9E3"/>
                <w:bottom w:val="single" w:sz="2" w:space="0" w:color="D9D9E3"/>
                <w:right w:val="single" w:sz="2" w:space="0" w:color="D9D9E3"/>
              </w:divBdr>
              <w:divsChild>
                <w:div w:id="430703152">
                  <w:marLeft w:val="0"/>
                  <w:marRight w:val="0"/>
                  <w:marTop w:val="0"/>
                  <w:marBottom w:val="0"/>
                  <w:divBdr>
                    <w:top w:val="single" w:sz="2" w:space="0" w:color="D9D9E3"/>
                    <w:left w:val="single" w:sz="2" w:space="0" w:color="D9D9E3"/>
                    <w:bottom w:val="single" w:sz="2" w:space="0" w:color="D9D9E3"/>
                    <w:right w:val="single" w:sz="2" w:space="0" w:color="D9D9E3"/>
                  </w:divBdr>
                  <w:divsChild>
                    <w:div w:id="821891167">
                      <w:marLeft w:val="0"/>
                      <w:marRight w:val="0"/>
                      <w:marTop w:val="0"/>
                      <w:marBottom w:val="0"/>
                      <w:divBdr>
                        <w:top w:val="single" w:sz="2" w:space="0" w:color="D9D9E3"/>
                        <w:left w:val="single" w:sz="2" w:space="0" w:color="D9D9E3"/>
                        <w:bottom w:val="single" w:sz="2" w:space="0" w:color="D9D9E3"/>
                        <w:right w:val="single" w:sz="2" w:space="0" w:color="D9D9E3"/>
                      </w:divBdr>
                      <w:divsChild>
                        <w:div w:id="3670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899667">
                              <w:marLeft w:val="0"/>
                              <w:marRight w:val="0"/>
                              <w:marTop w:val="0"/>
                              <w:marBottom w:val="0"/>
                              <w:divBdr>
                                <w:top w:val="single" w:sz="2" w:space="0" w:color="D9D9E3"/>
                                <w:left w:val="single" w:sz="2" w:space="0" w:color="D9D9E3"/>
                                <w:bottom w:val="single" w:sz="2" w:space="0" w:color="D9D9E3"/>
                                <w:right w:val="single" w:sz="2" w:space="0" w:color="D9D9E3"/>
                              </w:divBdr>
                              <w:divsChild>
                                <w:div w:id="1242984234">
                                  <w:marLeft w:val="0"/>
                                  <w:marRight w:val="0"/>
                                  <w:marTop w:val="0"/>
                                  <w:marBottom w:val="0"/>
                                  <w:divBdr>
                                    <w:top w:val="single" w:sz="2" w:space="0" w:color="D9D9E3"/>
                                    <w:left w:val="single" w:sz="2" w:space="0" w:color="D9D9E3"/>
                                    <w:bottom w:val="single" w:sz="2" w:space="0" w:color="D9D9E3"/>
                                    <w:right w:val="single" w:sz="2" w:space="0" w:color="D9D9E3"/>
                                  </w:divBdr>
                                  <w:divsChild>
                                    <w:div w:id="2043285363">
                                      <w:marLeft w:val="0"/>
                                      <w:marRight w:val="0"/>
                                      <w:marTop w:val="0"/>
                                      <w:marBottom w:val="0"/>
                                      <w:divBdr>
                                        <w:top w:val="single" w:sz="2" w:space="0" w:color="D9D9E3"/>
                                        <w:left w:val="single" w:sz="2" w:space="0" w:color="D9D9E3"/>
                                        <w:bottom w:val="single" w:sz="2" w:space="0" w:color="D9D9E3"/>
                                        <w:right w:val="single" w:sz="2" w:space="0" w:color="D9D9E3"/>
                                      </w:divBdr>
                                      <w:divsChild>
                                        <w:div w:id="158161919">
                                          <w:marLeft w:val="0"/>
                                          <w:marRight w:val="0"/>
                                          <w:marTop w:val="0"/>
                                          <w:marBottom w:val="0"/>
                                          <w:divBdr>
                                            <w:top w:val="single" w:sz="2" w:space="0" w:color="D9D9E3"/>
                                            <w:left w:val="single" w:sz="2" w:space="0" w:color="D9D9E3"/>
                                            <w:bottom w:val="single" w:sz="2" w:space="0" w:color="D9D9E3"/>
                                            <w:right w:val="single" w:sz="2" w:space="0" w:color="D9D9E3"/>
                                          </w:divBdr>
                                          <w:divsChild>
                                            <w:div w:id="2045523608">
                                              <w:marLeft w:val="0"/>
                                              <w:marRight w:val="0"/>
                                              <w:marTop w:val="0"/>
                                              <w:marBottom w:val="0"/>
                                              <w:divBdr>
                                                <w:top w:val="single" w:sz="2" w:space="0" w:color="D9D9E3"/>
                                                <w:left w:val="single" w:sz="2" w:space="0" w:color="D9D9E3"/>
                                                <w:bottom w:val="single" w:sz="2" w:space="0" w:color="D9D9E3"/>
                                                <w:right w:val="single" w:sz="2" w:space="0" w:color="D9D9E3"/>
                                              </w:divBdr>
                                              <w:divsChild>
                                                <w:div w:id="67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jiunkim8@gmail.com</dc:creator>
  <cp:keywords/>
  <dc:description/>
  <cp:lastModifiedBy>jiunkim8@gmail.com</cp:lastModifiedBy>
  <cp:revision>4</cp:revision>
  <dcterms:created xsi:type="dcterms:W3CDTF">2023-12-12T07:30:00Z</dcterms:created>
  <dcterms:modified xsi:type="dcterms:W3CDTF">2023-12-13T02:46:00Z</dcterms:modified>
</cp:coreProperties>
</file>