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>
          <w:rFonts w:ascii="Arial" w:cs="Arial" w:eastAsia="Arial" w:hAnsi="Arial"/>
          <w:b w:val="1"/>
          <w:color w:val="000000"/>
          <w:sz w:val="32"/>
          <w:szCs w:val="32"/>
        </w:rPr>
      </w:pPr>
      <w:r w:rsidDel="00000000" w:rsidR="00000000" w:rsidRPr="00000000">
        <w:rPr>
          <w:rtl w:val="0"/>
        </w:rPr>
        <w:t xml:space="preserve">Lab - Attacking a mySQL Database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Objectives</w:t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this lab, you will view a PCAP file from a previous attack against a SQL database.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1: Open Wireshark and load the PCAP file.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2: View the SQL Injection Attack.</w:t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3: The SQL Injection Attack continues…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4: The SQL Injection Attack provides system information.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5: The SQL Injection Attack and Table Information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Part 6: The SQL Injection Attack Concludes.</w:t>
      </w:r>
    </w:p>
    <w:p w:rsidR="00000000" w:rsidDel="00000000" w:rsidP="00000000" w:rsidRDefault="00000000" w:rsidRPr="00000000" w14:paraId="0000000A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Background / Scenario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 injection attacks allow malicious hackers to type SQL statements in a web site and receive a response from the database. This allows attackers to tamper with current data in the database, spoof identities, and miscellaneous mischief.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 PCAP file has been created for you to view a previous attack against a SQL database. In this lab, you will view the SQL database attacks and answer the questions.</w:t>
      </w:r>
    </w:p>
    <w:p w:rsidR="00000000" w:rsidDel="00000000" w:rsidP="00000000" w:rsidRDefault="00000000" w:rsidRPr="00000000" w14:paraId="0000000D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Required Resources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60" w:line="276" w:lineRule="auto"/>
        <w:ind w:left="720" w:right="0" w:hanging="360"/>
        <w:jc w:val="left"/>
        <w:rPr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CyberOps Workstation virtual machine</w:t>
      </w:r>
    </w:p>
    <w:p w:rsidR="00000000" w:rsidDel="00000000" w:rsidP="00000000" w:rsidRDefault="00000000" w:rsidRPr="00000000" w14:paraId="0000000F">
      <w:pPr>
        <w:pStyle w:val="Heading1"/>
        <w:numPr>
          <w:ilvl w:val="0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Instructions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You will use Wireshark, a common network packet analyzer, to analyze network traffic. After starting Wireshark, you will open a previously saved network capture and view a step by step SQL injection attack against a SQL database.</w:t>
      </w:r>
    </w:p>
    <w:p w:rsidR="00000000" w:rsidDel="00000000" w:rsidP="00000000" w:rsidRDefault="00000000" w:rsidRPr="00000000" w14:paraId="00000011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Open Wireshark and load the PCAP file.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Wireshark application can be opened using a variety of methods on a Linux workstation.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Start the CyberOps Workstation VM.</w:t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Applications &gt; CyberOPS &gt;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Wireshark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on the desktop and browse to the Wireshark application.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Wireshark application,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Open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the middle of the application under Files.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Browse through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/home/analyst/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directory and search for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lab.support.files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lab.support.files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directory and open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SQL_Lab.pcap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file.</w:t>
      </w:r>
    </w:p>
    <w:p w:rsidR="00000000" w:rsidDel="00000000" w:rsidP="00000000" w:rsidRDefault="00000000" w:rsidRPr="00000000" w14:paraId="00000017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PCAP file opens within Wireshark and displays the captured network traffic. This capture file extends over an 8-minute (441 second) period, the duration of this SQL injection attack. 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86400" cy="2188001"/>
            <wp:effectExtent b="0" l="0" r="0" t="0"/>
            <wp:docPr descr="Screenshot of PCAP file with the Time heading and the last line highlighted indicating 441 total seconds" id="1" name="image9.png"/>
            <a:graphic>
              <a:graphicData uri="http://schemas.openxmlformats.org/drawingml/2006/picture">
                <pic:pic>
                  <pic:nvPicPr>
                    <pic:cNvPr descr="Screenshot of PCAP file with the Time heading and the last line highlighted indicating 441 total seconds" id="0" name="image9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8800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3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are the two IP addresses involved in this SQL injection attack based on the information displayed?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bfbfbf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bfbfbf" w:val="clear"/>
          <w:vertAlign w:val="baseline"/>
          <w:rtl w:val="0"/>
        </w:rPr>
        <w:t xml:space="preserve">10.0.2.4 and 10.0.2.15</w:t>
      </w:r>
    </w:p>
    <w:p w:rsidR="00000000" w:rsidDel="00000000" w:rsidP="00000000" w:rsidRDefault="00000000" w:rsidRPr="00000000" w14:paraId="0000001D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View the SQL Injection Attack.</w:t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this step, you will be viewing the beginning of an attack.</w:t>
      </w:r>
    </w:p>
    <w:p w:rsidR="00000000" w:rsidDel="00000000" w:rsidP="00000000" w:rsidRDefault="00000000" w:rsidRPr="00000000" w14:paraId="0000001F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Within the Wireshark capture, right-click line 13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 Stream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Line 13 was chosen because it is a GET HTTP request. This will be very helpful in following the data stream as the application layers sees it and leads up to the query testing for the SQL injection.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29200" cy="2785620"/>
            <wp:effectExtent b="0" l="0" r="0" t="0"/>
            <wp:docPr descr="Screen shot showing the options after right clicking on line 13. Follow &gt; HTTP Stream is selected." id="3" name="image10.png"/>
            <a:graphic>
              <a:graphicData uri="http://schemas.openxmlformats.org/drawingml/2006/picture">
                <pic:pic>
                  <pic:nvPicPr>
                    <pic:cNvPr descr="Screen shot showing the options after right clicking on line 13. Follow &gt; HTTP Stream is selected." id="0" name="image10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7856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source traffic is shown in red. The source has sent a GET request to host 10.0.2.15. In blue, the destination device is responding back to the source.</w:t>
      </w:r>
    </w:p>
    <w:p w:rsidR="00000000" w:rsidDel="00000000" w:rsidP="00000000" w:rsidRDefault="00000000" w:rsidRPr="00000000" w14:paraId="00000022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field, enter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3964728"/>
            <wp:effectExtent b="0" l="0" r="0" t="0"/>
            <wp:docPr descr="Screen shot showing how to use Find to search for the string 1=1" id="2" name="image4.png"/>
            <a:graphic>
              <a:graphicData uri="http://schemas.openxmlformats.org/drawingml/2006/picture">
                <pic:pic>
                  <pic:nvPicPr>
                    <pic:cNvPr descr="Screen shot showing how to use Find to search for the string 1=1"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47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has entered a query (1=1) into a UserID search box on the target 10.0.2.15 to see if the application is vulnerable to SQL injection. Instead of the application responding with a login failure message, it responded with a record from a database. The attacker has verified they can input an SQL command and the database will respond. The search string 1=1 creates an SQL statement that will be always true. In the example, it does not matter what is entered into the field, it will always be true.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2624538"/>
            <wp:effectExtent b="0" l="0" r="0" t="0"/>
            <wp:docPr descr="Screen shot of the results of entering a query 1=1 on the target 10.0.2.15. The match of the query is highlighted." id="5" name="image6.png"/>
            <a:graphic>
              <a:graphicData uri="http://schemas.openxmlformats.org/drawingml/2006/picture">
                <pic:pic>
                  <pic:nvPicPr>
                    <pic:cNvPr descr="Screen shot of the results of entering a query 1=1 on the target 10.0.2.15. The match of the query is highlighted."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624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the Follow HTTP Stream window.</w:t>
      </w:r>
    </w:p>
    <w:p w:rsidR="00000000" w:rsidDel="00000000" w:rsidP="00000000" w:rsidRDefault="00000000" w:rsidRPr="00000000" w14:paraId="00000027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 display 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display the entire Wireshark conversation.</w:t>
      </w:r>
    </w:p>
    <w:p w:rsidR="00000000" w:rsidDel="00000000" w:rsidP="00000000" w:rsidRDefault="00000000" w:rsidRPr="00000000" w14:paraId="0000002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029200" cy="1388482"/>
            <wp:effectExtent b="0" l="0" r="0" t="0"/>
            <wp:docPr descr="Screen shot of the Clear option selected in Wireshark." id="4" name="image8.png"/>
            <a:graphic>
              <a:graphicData uri="http://schemas.openxmlformats.org/drawingml/2006/picture">
                <pic:pic>
                  <pic:nvPicPr>
                    <pic:cNvPr descr="Screen shot of the Clear option selected in Wireshark."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138848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The SQL Injection Attack continues...</w:t>
      </w:r>
    </w:p>
    <w:p w:rsidR="00000000" w:rsidDel="00000000" w:rsidP="00000000" w:rsidRDefault="00000000" w:rsidRPr="00000000" w14:paraId="0000002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this step, you will be viewing the continuation of an attack.</w:t>
      </w:r>
    </w:p>
    <w:p w:rsidR="00000000" w:rsidDel="00000000" w:rsidP="00000000" w:rsidRDefault="00000000" w:rsidRPr="00000000" w14:paraId="0000002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Within the Wireshark capture, right-click line 19, and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 Stream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field, enter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2D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has entered a query (1’ or 1=1 union select database(), user()#) into a UserID search box on the target 10.0.2.15. Instead of the application responding with a login failure message, it responded with the following information:</w:t>
      </w:r>
    </w:p>
    <w:p w:rsidR="00000000" w:rsidDel="00000000" w:rsidP="00000000" w:rsidRDefault="00000000" w:rsidRPr="00000000" w14:paraId="0000002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4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2743200"/>
            <wp:effectExtent b="0" l="0" r="0" t="0"/>
            <wp:docPr descr="Screen shot of the results of the query" id="7" name="image5.png"/>
            <a:graphic>
              <a:graphicData uri="http://schemas.openxmlformats.org/drawingml/2006/picture">
                <pic:pic>
                  <pic:nvPicPr>
                    <pic:cNvPr descr="Screen shot of the results of the query"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database name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dvwa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and the database user is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root@localhost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There are also multiple user accounts being displayed.</w:t>
      </w:r>
    </w:p>
    <w:p w:rsidR="00000000" w:rsidDel="00000000" w:rsidP="00000000" w:rsidRDefault="00000000" w:rsidRPr="00000000" w14:paraId="0000003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the Follow HTTP Stream window.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 display 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display the entire Wireshark conversation.</w:t>
      </w:r>
    </w:p>
    <w:p w:rsidR="00000000" w:rsidDel="00000000" w:rsidP="00000000" w:rsidRDefault="00000000" w:rsidRPr="00000000" w14:paraId="00000032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The SQL Injection Attack provides system information.</w:t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continues and starts targeting more specific information.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Within the Wireshark capture, right-click line 22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 Stream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In red, the source traffic is shown and is sending the GET request to host 10.0.2.15. In blue, the destination device is responding back to the source.</w:t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field, enter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36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has entered a query (1’ or 1=1 union select null, version ()#) into a UserID search box on the target 10.0.2.15 to locate the version identifier. Notice how the version identifier is at the end of the output right before the &lt;/pre&gt;.&lt;/div&gt; closing HTML code.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2743200"/>
            <wp:effectExtent b="0" l="0" r="0" t="0"/>
            <wp:docPr descr="Screen shot of the results of the query" id="6" name="image1.png"/>
            <a:graphic>
              <a:graphicData uri="http://schemas.openxmlformats.org/drawingml/2006/picture">
                <pic:pic>
                  <pic:nvPicPr>
                    <pic:cNvPr descr="Screen shot of the results of the query" id="0" name="image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pStyle w:val="Heading3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version?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the Follow HTTP Stream window.</w:t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 display 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display the entire Wireshark conversation.</w:t>
      </w:r>
    </w:p>
    <w:p w:rsidR="00000000" w:rsidDel="00000000" w:rsidP="00000000" w:rsidRDefault="00000000" w:rsidRPr="00000000" w14:paraId="0000003D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The SQL Injection Attack and Table Information.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knows that there is a large number of SQL tables that are full of information. The attacker attempts to find them.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Within the Wireshark capture, right-click on line 25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 Stream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The source is shown in red. It has sent a GET request to host 10.0.2.15. In blue, the destination device is responding back to the source.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field, enter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users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Next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</w:t>
      </w:r>
    </w:p>
    <w:p w:rsidR="00000000" w:rsidDel="00000000" w:rsidP="00000000" w:rsidRDefault="00000000" w:rsidRPr="00000000" w14:paraId="00000041">
      <w:pPr>
        <w:keepNext w:val="1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has entered a query (1’or 1=1 union select null, table_name from information_schema.tables#) into a UserID search box on the target 10.0.2.15 to view all the tables in the database. This provides a huge output of many tables, as the attacker specified “null” without any further specifications.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2743200"/>
            <wp:effectExtent b="0" l="0" r="0" t="0"/>
            <wp:docPr descr="Screen shot of the output of many tables." id="9" name="image7.png"/>
            <a:graphic>
              <a:graphicData uri="http://schemas.openxmlformats.org/drawingml/2006/picture">
                <pic:pic>
                  <pic:nvPicPr>
                    <pic:cNvPr descr="Screen shot of the output of many tables." id="0" name="image7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743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pStyle w:val="Heading3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would the modified command of (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1' OR 1=1 UNION SELECT null, column_name FROM INFORMATION_SCHEMA.columns WHERE table_name='users'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) do for the attacker?</w:t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the Follow HTTP Stream window.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Clear display filter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to display the entire Wireshark conversation.</w:t>
      </w:r>
    </w:p>
    <w:p w:rsidR="00000000" w:rsidDel="00000000" w:rsidP="00000000" w:rsidRDefault="00000000" w:rsidRPr="00000000" w14:paraId="00000048">
      <w:pPr>
        <w:pStyle w:val="Heading2"/>
        <w:numPr>
          <w:ilvl w:val="1"/>
          <w:numId w:val="3"/>
        </w:numPr>
        <w:ind w:left="0" w:firstLine="0"/>
        <w:rPr/>
      </w:pPr>
      <w:r w:rsidDel="00000000" w:rsidR="00000000" w:rsidRPr="00000000">
        <w:rPr>
          <w:rtl w:val="0"/>
        </w:rPr>
        <w:t xml:space="preserve">The SQL Injection Attack Concludes.</w:t>
      </w:r>
    </w:p>
    <w:p w:rsidR="00000000" w:rsidDel="00000000" w:rsidP="00000000" w:rsidRDefault="00000000" w:rsidRPr="00000000" w14:paraId="0000004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 ends with the best prize of all; password hashes.</w:t>
      </w:r>
    </w:p>
    <w:p w:rsidR="00000000" w:rsidDel="00000000" w:rsidP="00000000" w:rsidRDefault="00000000" w:rsidRPr="00000000" w14:paraId="0000004A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Within the Wireshark capture, right-click line 28 and select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Follow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&gt;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HTTP Stream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The source is shown in red. It has sent a GET request to host 10.0.2.15. In blue, the destination device is responding back to the source.</w:t>
      </w:r>
    </w:p>
    <w:p w:rsidR="00000000" w:rsidDel="00000000" w:rsidP="00000000" w:rsidRDefault="00000000" w:rsidRPr="00000000" w14:paraId="0000004B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Find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and type in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1=1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. Search for this entry. When the text is located, click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Cancel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 in the Find text search box.</w:t>
      </w:r>
    </w:p>
    <w:p w:rsidR="00000000" w:rsidDel="00000000" w:rsidP="00000000" w:rsidRDefault="00000000" w:rsidRPr="00000000" w14:paraId="0000004C">
      <w:pPr>
        <w:keepNext w:val="1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The attacker has entered a query (1’or 1=1 union select user, password from users#) into a UserID search box on the target 10.0.2.15 to pull usernames and password hashes!</w:t>
      </w:r>
    </w:p>
    <w:p w:rsidR="00000000" w:rsidDel="00000000" w:rsidP="00000000" w:rsidRDefault="00000000" w:rsidRPr="00000000" w14:paraId="0000004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240" w:line="276" w:lineRule="auto"/>
        <w:ind w:left="0" w:right="0" w:firstLine="0"/>
        <w:jc w:val="center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4572000" cy="3113149"/>
            <wp:effectExtent b="0" l="0" r="0" t="0"/>
            <wp:docPr descr="Screen shot of the results of the query" id="8" name="image3.png"/>
            <a:graphic>
              <a:graphicData uri="http://schemas.openxmlformats.org/drawingml/2006/picture">
                <pic:pic>
                  <pic:nvPicPr>
                    <pic:cNvPr descr="Screen shot of the results of the query" id="0" name="image3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131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Which user has the password hash of 8d3533d75ae2c3966d7e0d4fcc69216b?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Using a website such as </w:t>
      </w:r>
      <w:hyperlink r:id="rId15">
        <w:r w:rsidDel="00000000" w:rsidR="00000000" w:rsidRPr="00000000">
          <w:rPr>
            <w:rFonts w:ascii="Arial" w:cs="Arial" w:eastAsia="Arial" w:hAnsi="Arial"/>
            <w:b w:val="0"/>
            <w:i w:val="0"/>
            <w:smallCaps w:val="0"/>
            <w:strike w:val="0"/>
            <w:color w:val="0000ff"/>
            <w:sz w:val="20"/>
            <w:szCs w:val="20"/>
            <w:u w:val="single"/>
            <w:shd w:fill="auto" w:val="clear"/>
            <w:vertAlign w:val="baseline"/>
            <w:rtl w:val="0"/>
          </w:rPr>
          <w:t xml:space="preserve">https://crackstation.net/</w:t>
        </w:r>
      </w:hyperlink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, copy the password hash into the password hash cracker and get cracking.</w:t>
      </w:r>
    </w:p>
    <w:p w:rsidR="00000000" w:rsidDel="00000000" w:rsidP="00000000" w:rsidRDefault="00000000" w:rsidRPr="00000000" w14:paraId="00000052">
      <w:pPr>
        <w:pStyle w:val="Heading3"/>
        <w:rPr/>
      </w:pPr>
      <w:r w:rsidDel="00000000" w:rsidR="00000000" w:rsidRPr="00000000">
        <w:rPr>
          <w:rtl w:val="0"/>
        </w:rPr>
        <w:t xml:space="preserve">Question: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0" w:line="240" w:lineRule="auto"/>
        <w:ind w:left="720" w:right="0" w:firstLine="0"/>
        <w:jc w:val="left"/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plain-text password?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numPr>
          <w:ilvl w:val="2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72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Close the Follow HTTP Stream window. Close any open windows.</w:t>
      </w:r>
    </w:p>
    <w:p w:rsidR="00000000" w:rsidDel="00000000" w:rsidP="00000000" w:rsidRDefault="00000000" w:rsidRPr="00000000" w14:paraId="00000056">
      <w:pPr>
        <w:pStyle w:val="Heading1"/>
        <w:numPr>
          <w:ilvl w:val="0"/>
          <w:numId w:val="2"/>
        </w:numPr>
        <w:ind w:left="0" w:firstLine="0"/>
        <w:rPr/>
      </w:pPr>
      <w:r w:rsidDel="00000000" w:rsidR="00000000" w:rsidRPr="00000000">
        <w:rPr>
          <w:rtl w:val="0"/>
        </w:rPr>
        <w:t xml:space="preserve">Reflection Questions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What is the risk of having platforms use the SQL langauge?</w:t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20" w:before="120" w:line="240" w:lineRule="auto"/>
        <w:ind w:left="36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000000"/>
          <w:sz w:val="20"/>
          <w:szCs w:val="20"/>
          <w:u w:val="none"/>
          <w:shd w:fill="auto" w:val="clear"/>
          <w:vertAlign w:val="baseline"/>
          <w:rtl w:val="0"/>
        </w:rPr>
        <w:t xml:space="preserve">Browse the internet and perform a search on “prevent SQL injection attacks”. What are 2 methods or steps that can be taken to prevent SQL injection attacks?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360" w:before="120" w:line="240" w:lineRule="auto"/>
        <w:ind w:left="360" w:right="0" w:firstLine="0"/>
        <w:jc w:val="left"/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1"/>
          <w:i w:val="1"/>
          <w:smallCaps w:val="0"/>
          <w:strike w:val="0"/>
          <w:color w:val="ffffff"/>
          <w:sz w:val="20"/>
          <w:szCs w:val="20"/>
          <w:u w:val="none"/>
          <w:shd w:fill="auto" w:val="clear"/>
          <w:vertAlign w:val="baseline"/>
          <w:rtl w:val="0"/>
        </w:rPr>
        <w:t xml:space="preserve">Type your answers here.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6"/>
          <w:szCs w:val="6"/>
          <w:u w:val="none"/>
          <w:shd w:fill="auto" w:val="clear"/>
          <w:vertAlign w:val="baseline"/>
        </w:rPr>
      </w:pPr>
      <w:r w:rsidDel="00000000" w:rsidR="00000000" w:rsidRPr="00000000">
        <w:rPr>
          <w:rFonts w:ascii="Arial" w:cs="Arial" w:eastAsia="Arial" w:hAnsi="Arial"/>
          <w:b w:val="0"/>
          <w:i w:val="1"/>
          <w:smallCaps w:val="0"/>
          <w:strike w:val="0"/>
          <w:color w:val="ffffff"/>
          <w:sz w:val="6"/>
          <w:szCs w:val="6"/>
          <w:u w:val="none"/>
          <w:shd w:fill="auto" w:val="clear"/>
          <w:vertAlign w:val="baseline"/>
          <w:rtl w:val="0"/>
        </w:rPr>
        <w:t xml:space="preserve">End of document</w:t>
      </w:r>
    </w:p>
    <w:sectPr>
      <w:headerReference r:id="rId16" w:type="default"/>
      <w:headerReference r:id="rId17" w:type="first"/>
      <w:footerReference r:id="rId18" w:type="default"/>
      <w:footerReference r:id="rId19" w:type="first"/>
      <w:pgSz w:h="15840" w:w="12240" w:orient="portrait"/>
      <w:pgMar w:bottom="1296" w:top="1526" w:left="1080" w:right="1080" w:header="720" w:footer="72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eorgia"/>
  <w:font w:name="Symbol"/>
  <w:font w:name="Noto Sans Symbols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E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6570"/>
        <w:tab w:val="right" w:leader="none" w:pos="10080"/>
        <w:tab w:val="right" w:leader="none" w:pos="10800"/>
      </w:tabs>
      <w:spacing w:after="0" w:before="6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2018 - 2020 Cisco and/or its affiliates. All rights reserved. Cisco Public</w:t>
      <w:tab/>
      <w:t xml:space="preserve">Page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b0f0"/>
        <w:sz w:val="16"/>
        <w:szCs w:val="16"/>
        <w:u w:val="none"/>
        <w:shd w:fill="auto" w:val="clear"/>
        <w:vertAlign w:val="baseline"/>
        <w:rtl w:val="0"/>
      </w:rPr>
      <w:t xml:space="preserve">www.netacad.com</w:t>
    </w: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F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left" w:leader="none" w:pos="6570"/>
        <w:tab w:val="right" w:leader="none" w:pos="10080"/>
        <w:tab w:val="right" w:leader="none" w:pos="10800"/>
      </w:tabs>
      <w:spacing w:after="0" w:before="60" w:line="240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</w:pPr>
    <w:r w:rsidDel="00000000" w:rsidR="00000000" w:rsidRPr="00000000">
      <w:rPr>
        <w:rFonts w:ascii="Symbol" w:cs="Symbol" w:eastAsia="Symbol" w:hAnsi="Symbo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©</w:t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2018 - 2020 Cisco and/or its affiliates. All rights reserved. Cisco Public</w:t>
      <w:tab/>
      <w:t xml:space="preserve">Page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 xml:space="preserve"> of </w:t>
    </w: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0000"/>
        <w:sz w:val="16"/>
        <w:szCs w:val="16"/>
        <w:u w:val="none"/>
        <w:shd w:fill="auto" w:val="clear"/>
        <w:vertAlign w:val="baseline"/>
        <w:rtl w:val="0"/>
      </w:rPr>
      <w:tab/>
    </w:r>
    <w:r w:rsidDel="00000000" w:rsidR="00000000" w:rsidRPr="00000000">
      <w:rPr>
        <w:rFonts w:ascii="Arial" w:cs="Arial" w:eastAsia="Arial" w:hAnsi="Arial"/>
        <w:b w:val="0"/>
        <w:i w:val="0"/>
        <w:smallCaps w:val="0"/>
        <w:strike w:val="0"/>
        <w:color w:val="00b0f0"/>
        <w:sz w:val="16"/>
        <w:szCs w:val="16"/>
        <w:u w:val="none"/>
        <w:shd w:fill="auto" w:val="clear"/>
        <w:vertAlign w:val="baseline"/>
        <w:rtl w:val="0"/>
      </w:rPr>
      <w:t xml:space="preserve">www.netacad.com</w:t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C">
    <w:pPr>
      <w:keepNext w:val="0"/>
      <w:keepLines w:val="0"/>
      <w:pageBreakBefore w:val="0"/>
      <w:widowControl w:val="1"/>
      <w:pBdr>
        <w:top w:space="0" w:sz="0" w:val="nil"/>
        <w:left w:space="0" w:sz="0" w:val="nil"/>
        <w:bottom w:color="000000" w:space="1" w:sz="18" w:val="single"/>
        <w:right w:space="0" w:sz="0" w:val="nil"/>
        <w:between w:space="0" w:sz="0" w:val="nil"/>
      </w:pBdr>
      <w:shd w:fill="auto" w:val="clear"/>
      <w:tabs>
        <w:tab w:val="right" w:leader="none" w:pos="10080"/>
      </w:tabs>
      <w:spacing w:after="60" w:before="60" w:line="276" w:lineRule="auto"/>
      <w:ind w:left="0" w:right="0" w:firstLine="0"/>
      <w:jc w:val="left"/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Arial" w:cs="Arial" w:eastAsia="Arial" w:hAnsi="Arial"/>
        <w:b w:val="1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 xml:space="preserve">Lab - Attacking a mySQL Database</w:t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ind w:left="-288" w:firstLine="0"/>
      <w:rPr/>
    </w:pPr>
    <w:r w:rsidDel="00000000" w:rsidR="00000000" w:rsidRPr="00000000">
      <w:rPr/>
      <w:drawing>
        <wp:inline distB="0" distT="0" distL="0" distR="0">
          <wp:extent cx="2587752" cy="804672"/>
          <wp:effectExtent b="0" l="0" r="0" t="0"/>
          <wp:docPr descr="Cisco Network Academy logo" id="10" name="image2.png"/>
          <a:graphic>
            <a:graphicData uri="http://schemas.openxmlformats.org/drawingml/2006/picture">
              <pic:pic>
                <pic:nvPicPr>
                  <pic:cNvPr descr="Cisco Network Academy logo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2587752" cy="804672"/>
                  </a:xfrm>
                  <a:prstGeom prst="rect"/>
                  <a:ln/>
                </pic:spPr>
              </pic:pic>
            </a:graphicData>
          </a:graphic>
        </wp:inline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decimal"/>
      <w:lvlText w:val="o"/>
      <w:lvlJc w:val="left"/>
      <w:pPr>
        <w:ind w:left="1080" w:hanging="360"/>
      </w:pPr>
      <w:rPr>
        <w:rFonts w:ascii="Arial" w:cs="Arial" w:eastAsia="Arial" w:hAnsi="Arial"/>
        <w:b w:val="0"/>
        <w:i w:val="0"/>
        <w:color w:val="000000"/>
        <w:sz w:val="16"/>
        <w:szCs w:val="16"/>
      </w:rPr>
    </w:lvl>
    <w:lvl w:ilvl="2">
      <w:start w:val="1"/>
      <w:numFmt w:val="decimal"/>
      <w:lvlText w:val=""/>
      <w:lvlJc w:val="left"/>
      <w:pPr>
        <w:ind w:left="720" w:hanging="360"/>
      </w:pPr>
      <w:rPr>
        <w:color w:val="000000"/>
      </w:rPr>
    </w:lvl>
    <w:lvl w:ilvl="3">
      <w:start w:val="1"/>
      <w:numFmt w:val="decimal"/>
      <w:lvlText w:val=""/>
      <w:lvlJc w:val="left"/>
      <w:pPr>
        <w:ind w:left="1080" w:hanging="360"/>
      </w:pPr>
      <w:rPr/>
    </w:lvl>
    <w:lvl w:ilvl="4">
      <w:start w:val="1"/>
      <w:numFmt w:val="lowerLetter"/>
      <w:lvlText w:val="(%5)"/>
      <w:lvlJc w:val="left"/>
      <w:pPr>
        <w:ind w:left="2520" w:hanging="360"/>
      </w:pPr>
      <w:rPr/>
    </w:lvl>
    <w:lvl w:ilvl="5">
      <w:start w:val="1"/>
      <w:numFmt w:val="lowerRoman"/>
      <w:lvlText w:val="(%6)"/>
      <w:lvlJc w:val="left"/>
      <w:pPr>
        <w:ind w:left="2880" w:hanging="360"/>
      </w:pPr>
      <w:rPr/>
    </w:lvl>
    <w:lvl w:ilvl="6">
      <w:start w:val="1"/>
      <w:numFmt w:val="decimal"/>
      <w:lvlText w:val="%7."/>
      <w:lvlJc w:val="left"/>
      <w:pPr>
        <w:ind w:left="3240" w:hanging="360"/>
      </w:pPr>
      <w:rPr/>
    </w:lvl>
    <w:lvl w:ilvl="7">
      <w:start w:val="1"/>
      <w:numFmt w:val="lowerLetter"/>
      <w:lvlText w:val="%8."/>
      <w:lvlJc w:val="left"/>
      <w:pPr>
        <w:ind w:left="3600" w:hanging="360"/>
      </w:pPr>
      <w:rPr/>
    </w:lvl>
    <w:lvl w:ilvl="8">
      <w:start w:val="1"/>
      <w:numFmt w:val="lowerRoman"/>
      <w:lvlText w:val="%9."/>
      <w:lvlJc w:val="left"/>
      <w:pPr>
        <w:ind w:left="3960" w:hanging="360"/>
      </w:pPr>
      <w:rPr/>
    </w:lvl>
  </w:abstractNum>
  <w:abstractNum w:abstractNumId="2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%2."/>
      <w:lvlJc w:val="left"/>
      <w:pPr>
        <w:ind w:left="360" w:hanging="360"/>
      </w:pPr>
      <w:rPr/>
    </w:lvl>
    <w:lvl w:ilvl="2">
      <w:start w:val="1"/>
      <w:numFmt w:val="lowerRoman"/>
      <w:lvlText w:val="%3)"/>
      <w:lvlJc w:val="left"/>
      <w:pPr>
        <w:ind w:left="1080" w:hanging="360"/>
      </w:pPr>
      <w:rPr/>
    </w:lvl>
    <w:lvl w:ilvl="3">
      <w:start w:val="1"/>
      <w:numFmt w:val="decimal"/>
      <w:lvlText w:val="(%4)"/>
      <w:lvlJc w:val="left"/>
      <w:pPr>
        <w:ind w:left="1440" w:hanging="360"/>
      </w:pPr>
      <w:rPr/>
    </w:lvl>
    <w:lvl w:ilvl="4">
      <w:start w:val="1"/>
      <w:numFmt w:val="lowerLetter"/>
      <w:lvlText w:val="(%5)"/>
      <w:lvlJc w:val="left"/>
      <w:pPr>
        <w:ind w:left="180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abstractNum w:abstractNumId="3">
    <w:lvl w:ilvl="0">
      <w:start w:val="1"/>
      <w:numFmt w:val="decimal"/>
      <w:lvlText w:val=""/>
      <w:lvlJc w:val="left"/>
      <w:pPr>
        <w:ind w:left="0" w:firstLine="0"/>
      </w:pPr>
      <w:rPr/>
    </w:lvl>
    <w:lvl w:ilvl="1">
      <w:start w:val="1"/>
      <w:numFmt w:val="decimal"/>
      <w:lvlText w:val="Part %2:"/>
      <w:lvlJc w:val="left"/>
      <w:pPr>
        <w:ind w:left="0" w:firstLine="0"/>
      </w:pPr>
      <w:rPr/>
    </w:lvl>
    <w:lvl w:ilvl="2">
      <w:start w:val="1"/>
      <w:numFmt w:val="lowerLetter"/>
      <w:lvlText w:val="%3."/>
      <w:lvlJc w:val="left"/>
      <w:pPr>
        <w:ind w:left="720" w:hanging="360"/>
      </w:pPr>
      <w:rPr/>
    </w:lvl>
    <w:lvl w:ilvl="3">
      <w:start w:val="1"/>
      <w:numFmt w:val="decimal"/>
      <w:lvlText w:val="%4)"/>
      <w:lvlJc w:val="left"/>
      <w:pPr>
        <w:ind w:left="1080" w:hanging="360"/>
      </w:pPr>
      <w:rPr/>
    </w:lvl>
    <w:lvl w:ilvl="4">
      <w:start w:val="1"/>
      <w:numFmt w:val="decimal"/>
      <w:lvlText w:val=""/>
      <w:lvlJc w:val="left"/>
      <w:pPr>
        <w:ind w:left="1080" w:hanging="360"/>
      </w:pPr>
      <w:rPr/>
    </w:lvl>
    <w:lvl w:ilvl="5">
      <w:start w:val="1"/>
      <w:numFmt w:val="lowerRoman"/>
      <w:lvlText w:val="(%6)"/>
      <w:lvlJc w:val="left"/>
      <w:pPr>
        <w:ind w:left="2160" w:hanging="360"/>
      </w:pPr>
      <w:rPr/>
    </w:lvl>
    <w:lvl w:ilvl="6">
      <w:start w:val="1"/>
      <w:numFmt w:val="decimal"/>
      <w:lvlText w:val="%7."/>
      <w:lvlJc w:val="left"/>
      <w:pPr>
        <w:ind w:left="2520" w:hanging="360"/>
      </w:pPr>
      <w:rPr/>
    </w:lvl>
    <w:lvl w:ilvl="7">
      <w:start w:val="1"/>
      <w:numFmt w:val="lowerLetter"/>
      <w:lvlText w:val="%8."/>
      <w:lvlJc w:val="left"/>
      <w:pPr>
        <w:ind w:left="2880" w:hanging="360"/>
      </w:pPr>
      <w:rPr/>
    </w:lvl>
    <w:lvl w:ilvl="8">
      <w:start w:val="1"/>
      <w:numFmt w:val="lowerRoman"/>
      <w:lvlText w:val="%9."/>
      <w:lvlJc w:val="left"/>
      <w:pPr>
        <w:ind w:left="3240" w:hanging="36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-US"/>
      </w:rPr>
    </w:rPrDefault>
    <w:pPrDefault>
      <w:pPr>
        <w:spacing w:after="60" w:before="6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240" w:line="240" w:lineRule="auto"/>
      <w:ind w:left="0" w:firstLine="0"/>
    </w:pPr>
    <w:rPr>
      <w:b w:val="1"/>
      <w:sz w:val="26"/>
      <w:szCs w:val="26"/>
    </w:rPr>
  </w:style>
  <w:style w:type="paragraph" w:styleId="Heading2">
    <w:name w:val="heading 2"/>
    <w:basedOn w:val="Normal"/>
    <w:next w:val="Normal"/>
    <w:pPr>
      <w:keepNext w:val="1"/>
      <w:spacing w:after="120" w:before="240" w:line="240" w:lineRule="auto"/>
      <w:ind w:left="0" w:firstLine="0"/>
    </w:pPr>
    <w:rPr>
      <w:b w:val="1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0" w:before="0" w:line="240" w:lineRule="auto"/>
    </w:pPr>
    <w:rPr>
      <w:color w:val="ffffff"/>
      <w:sz w:val="6"/>
      <w:szCs w:val="6"/>
    </w:rPr>
  </w:style>
  <w:style w:type="paragraph" w:styleId="Heading4">
    <w:name w:val="heading 4"/>
    <w:basedOn w:val="Normal"/>
    <w:next w:val="Normal"/>
    <w:pPr>
      <w:keepNext w:val="1"/>
      <w:spacing w:after="0" w:before="0" w:line="240" w:lineRule="auto"/>
      <w:ind w:left="720"/>
    </w:pPr>
    <w:rPr>
      <w:color w:val="ffffff"/>
      <w:sz w:val="6"/>
      <w:szCs w:val="6"/>
    </w:rPr>
  </w:style>
  <w:style w:type="paragraph" w:styleId="Heading5">
    <w:name w:val="heading 5"/>
    <w:basedOn w:val="Normal"/>
    <w:next w:val="Normal"/>
    <w:pPr>
      <w:spacing w:before="240" w:line="240" w:lineRule="auto"/>
    </w:pPr>
    <w:rPr>
      <w:b w:val="1"/>
      <w:i w:val="1"/>
      <w:sz w:val="26"/>
      <w:szCs w:val="26"/>
    </w:rPr>
  </w:style>
  <w:style w:type="paragraph" w:styleId="Heading6">
    <w:name w:val="heading 6"/>
    <w:basedOn w:val="Normal"/>
    <w:next w:val="Normal"/>
    <w:pPr>
      <w:spacing w:before="240" w:line="240" w:lineRule="auto"/>
    </w:pPr>
    <w:rPr>
      <w:b w:val="1"/>
    </w:rPr>
  </w:style>
  <w:style w:type="paragraph" w:styleId="Title">
    <w:name w:val="Title"/>
    <w:basedOn w:val="Normal"/>
    <w:next w:val="Normal"/>
    <w:pPr>
      <w:spacing w:after="120" w:before="0" w:line="240" w:lineRule="auto"/>
    </w:pPr>
    <w:rPr>
      <w:b w:val="1"/>
      <w:sz w:val="32"/>
      <w:szCs w:val="3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5.png"/><Relationship Id="rId10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5" Type="http://schemas.openxmlformats.org/officeDocument/2006/relationships/hyperlink" Target="https://crackstation.net/" TargetMode="External"/><Relationship Id="rId14" Type="http://schemas.openxmlformats.org/officeDocument/2006/relationships/image" Target="media/image3.png"/><Relationship Id="rId17" Type="http://schemas.openxmlformats.org/officeDocument/2006/relationships/header" Target="header2.xml"/><Relationship Id="rId16" Type="http://schemas.openxmlformats.org/officeDocument/2006/relationships/header" Target="header1.xml"/><Relationship Id="rId5" Type="http://schemas.openxmlformats.org/officeDocument/2006/relationships/styles" Target="styles.xml"/><Relationship Id="rId19" Type="http://schemas.openxmlformats.org/officeDocument/2006/relationships/footer" Target="footer2.xml"/><Relationship Id="rId6" Type="http://schemas.openxmlformats.org/officeDocument/2006/relationships/image" Target="media/image9.png"/><Relationship Id="rId18" Type="http://schemas.openxmlformats.org/officeDocument/2006/relationships/footer" Target="footer1.xml"/><Relationship Id="rId7" Type="http://schemas.openxmlformats.org/officeDocument/2006/relationships/image" Target="media/image10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NotoSansSymbols-regular.ttf"/><Relationship Id="rId2" Type="http://schemas.openxmlformats.org/officeDocument/2006/relationships/font" Target="fonts/NotoSansSymbols-bold.ttf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