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936" w:afterLines="300"/>
        <w:jc w:val="center"/>
        <w:rPr>
          <w:rFonts w:hint="eastAsia"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邢不行量化文章合集</w:t>
      </w:r>
    </w:p>
    <w:p>
      <w:pPr>
        <w:adjustRightInd w:val="0"/>
        <w:snapToGrid w:val="0"/>
        <w:spacing w:after="200" w:line="360" w:lineRule="auto"/>
        <w:jc w:val="left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Python量化代码</w:t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rStyle w:val="6"/>
          <w:sz w:val="24"/>
          <w:szCs w:val="24"/>
        </w:rPr>
      </w:pPr>
      <w:r>
        <w:rPr>
          <w:color w:val="0563C1" w:themeColor="hyperlink"/>
          <w:sz w:val="24"/>
          <w:szCs w:val="24"/>
          <w:u w:val="single"/>
        </w:rPr>
        <w:fldChar w:fldCharType="begin"/>
      </w:r>
      <w:r>
        <w:rPr>
          <w:color w:val="0563C1" w:themeColor="hyperlink"/>
          <w:sz w:val="24"/>
          <w:szCs w:val="24"/>
          <w:u w:val="single"/>
        </w:rPr>
        <w:instrText xml:space="preserve"> HYPERLINK "https://mp.weixin.qq.com/s?__biz=MzI5ODY5MTQwMA==&amp;mid=2247499890&amp;idx=1&amp;sn=257d03d38e0d498ca7eb2a84a332b4c2&amp;chksm=eca37e55dbd4f7439b7504ca0e1cdc2ee16e203da9a8fa6731291ed3f0d7a0f4a02037d6d733&amp;mpshare=1&amp;scene=24&amp;srcid=0814wDv0YWOqNzk0j2sPNsv3&amp;sharer_shareinfo" </w:instrText>
      </w:r>
      <w:r>
        <w:rPr>
          <w:color w:val="0563C1" w:themeColor="hyperlink"/>
          <w:sz w:val="24"/>
          <w:szCs w:val="24"/>
          <w:u w:val="single"/>
        </w:rPr>
        <w:fldChar w:fldCharType="separate"/>
      </w:r>
      <w:r>
        <w:rPr>
          <w:rStyle w:val="6"/>
          <w:sz w:val="24"/>
          <w:szCs w:val="24"/>
        </w:rPr>
        <w:t>收藏 | 最最最最简单、最最最最详细的Python和Pandas安装教程</w:t>
      </w:r>
      <w:r>
        <w:rPr>
          <w:color w:val="0563C1" w:themeColor="hyperlink"/>
          <w:sz w:val="24"/>
          <w:szCs w:val="24"/>
          <w:u w:val="single"/>
        </w:rPr>
        <w:fldChar w:fldCharType="end"/>
      </w:r>
    </w:p>
    <w:p>
      <w:pPr>
        <w:widowControl/>
        <w:adjustRightInd w:val="0"/>
        <w:snapToGrid w:val="0"/>
        <w:spacing w:after="210" w:line="360" w:lineRule="auto"/>
        <w:jc w:val="left"/>
        <w:rPr>
          <w:rFonts w:ascii="宋体" w:hAnsi="宋体" w:eastAsia="宋体" w:cs="宋体"/>
          <w:color w:val="222222"/>
          <w:spacing w:val="8"/>
          <w:kern w:val="36"/>
          <w:sz w:val="24"/>
        </w:rPr>
      </w:pPr>
      <w:r>
        <w:fldChar w:fldCharType="begin"/>
      </w:r>
      <w:r>
        <w:instrText xml:space="preserve"> HYPERLINK "https://mp.weixin.qq.com/s/Bz5WF6SzBYlfMpxSbXoC1A" </w:instrText>
      </w:r>
      <w:r>
        <w:fldChar w:fldCharType="separate"/>
      </w:r>
      <w:r>
        <w:rPr>
          <w:rStyle w:val="6"/>
          <w:rFonts w:ascii="宋体" w:hAnsi="宋体" w:eastAsia="宋体" w:cs="宋体"/>
          <w:spacing w:val="8"/>
          <w:kern w:val="36"/>
          <w:sz w:val="24"/>
        </w:rPr>
        <w:t>从零编写60%+胜率的短线择时信号！零基础python量化投资代码详解</w:t>
      </w:r>
      <w:r>
        <w:rPr>
          <w:rStyle w:val="6"/>
          <w:rFonts w:ascii="宋体" w:hAnsi="宋体" w:eastAsia="宋体" w:cs="宋体"/>
          <w:spacing w:val="8"/>
          <w:kern w:val="36"/>
          <w:sz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"https://mp.weixin.qq.com/s/XpXO8D5L7mUFr3NCjADrMA"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写最少的代码，画最骚的K线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"https://mp.weixin.qq.com/s/Dwt4lkKR_PEnWRprLlvPVw"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如何通过3行Python代码计算最大回撤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200" w:beforeAutospacing="0" w:after="20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</w:p>
    <w:p>
      <w:pPr>
        <w:adjustRightInd w:val="0"/>
        <w:snapToGrid w:val="0"/>
        <w:spacing w:after="200" w:line="360" w:lineRule="auto"/>
        <w:jc w:val="left"/>
        <w:rPr>
          <w:rFonts w:ascii="宋体" w:hAnsi="宋体" w:eastAsia="宋体" w:cs="宋体"/>
          <w:b/>
          <w:bCs/>
          <w:color w:val="222222"/>
          <w:spacing w:val="8"/>
          <w:kern w:val="36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222222"/>
          <w:spacing w:val="8"/>
          <w:kern w:val="36"/>
          <w:sz w:val="32"/>
          <w:szCs w:val="32"/>
        </w:rPr>
        <w:t>量化投资基础</w:t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"https://mp.weixin.qq.com/s/wgI1EPFz0ZWAN-LKxnhLXA"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常见量化投资误区合集，量化交易新手脱坑指南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"https://mp.weixin.qq.com/s/7YDDt_Hs0Cffaetw3EdVAQ"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实盘账户演示，如何算清楚自己股票交易的手续费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"https://mp.weixin.qq.com/s/T5C_G5xXTXiEfNgO_Aq9ng"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量化投资中经常使用Excel，可能会被同事打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"https://mp.weixin.qq.com/s/J5ZCGutNLYh8DOXMEWCbHw"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多少人看涨，多少人看跌？7个指标精确量化投资者情绪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"https://mp.weixin.qq.com/s/14akBE4_7lZVhgTwIQMd7w"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解密股票Level-2行情</w:t>
      </w:r>
      <w:r>
        <w:rPr>
          <w:rStyle w:val="6"/>
          <w:b w:val="0"/>
          <w:bCs w:val="0"/>
          <w:sz w:val="24"/>
          <w:szCs w:val="24"/>
        </w:rPr>
        <w:t>——</w:t>
      </w:r>
      <w:r>
        <w:rPr>
          <w:rStyle w:val="6"/>
          <w:b w:val="0"/>
          <w:bCs w:val="0"/>
          <w:spacing w:val="8"/>
          <w:sz w:val="24"/>
          <w:szCs w:val="24"/>
        </w:rPr>
        <w:t>高频交易的基础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"https://mp.weixin.qq.com/s/U47jfg7AZr-ey4Qp8nHXoQ"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关于股票市值：99%投资者不知道的坑，你知道吗？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"https://mp.weixin.qq.com/s/KBF6hPXXp-jawhVZHj7fMQ"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为什么不要100%投资股票：鸡蛋不放一个篮子的真意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"https://mp.weixin.qq.com/s/AedueZYmZPijG6kAI0kLow"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复权不复权,天差与地别 | 量化投资中如何最准确的计算股票前后复权价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"https://mp.weixin.qq.com/s/v99ar0OCe_vTlxiv5wYsjw"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资金流数据详解 | 一笔交易有买有卖，如何确定流入还是流出</w:t>
      </w:r>
      <w:r>
        <w:rPr>
          <w:rStyle w:val="6"/>
          <w:rFonts w:hint="eastAsia"/>
          <w:b w:val="0"/>
          <w:bCs w:val="0"/>
          <w:spacing w:val="8"/>
          <w:sz w:val="24"/>
          <w:szCs w:val="24"/>
        </w:rPr>
        <w:t>？</w:t>
      </w:r>
      <w:r>
        <w:rPr>
          <w:rStyle w:val="6"/>
          <w:rFonts w:hint="eastAsia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"https://mp.weixin.qq.com/s/v_sMSl_lGKTc54tESTY89A"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量化投资中如何计算机构、主力、散户资金流数据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rFonts w:hint="eastAsia"/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"https://mp.weixin.qq.com/s/GkQ8V2_kxnQ0pH-84Q38Sw"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量化交易中，如何使用Python计算「筹码分布」指标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adjustRightInd w:val="0"/>
        <w:snapToGrid w:val="0"/>
        <w:spacing w:after="200"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量化投资应用</w:t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"https://mp.weixin.qq.com/s/8iPlZ0w4pLQz0bYCtcK5Yw"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听说MACD是技术指标之王？我们用Python来验验成色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"https://mp.weixin.qq.com/s/xnvGzwAi43wuPIM0Zko3kA"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用Python量化定义MACD，找出A股12万次顶底背离，胜率有多少？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  <w:r>
        <w:rPr>
          <w:b w:val="0"/>
          <w:bCs w:val="0"/>
          <w:color w:val="222222"/>
          <w:spacing w:val="8"/>
          <w:sz w:val="24"/>
          <w:szCs w:val="24"/>
        </w:rPr>
        <w:t xml:space="preserve"> </w:t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"https://mp.weixin.qq.com/s/KAaRIXehbRuNzkUJGrvyJQ"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用Python回顾A股历史上813次跳空，多少回补了，又有多少未回补？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  <w:r>
        <w:rPr>
          <w:b w:val="0"/>
          <w:bCs w:val="0"/>
          <w:color w:val="222222"/>
          <w:spacing w:val="8"/>
          <w:sz w:val="24"/>
          <w:szCs w:val="24"/>
        </w:rPr>
        <w:t xml:space="preserve"> </w:t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"https://mp.weixin.qq.com/s/-J0Csi5DPqYdOeeAFRa45Q"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58元/月，支付宝的付费选股指标「神奇九转」有用吗？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"https://mp.weixin.qq.com/s/1ioR7hBube_Md8lA6CXfTg"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用Python找出400多万次KDJ金叉死叉，胜率有多高？附代码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"https://mp.weixin.qq.com/s/ln_13qcETsqKdRlTt4-PAg"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5000个基金经理能跑赢4000只股票吗？</w:t>
      </w:r>
      <w:r>
        <w:rPr>
          <w:rStyle w:val="6"/>
          <w:rFonts w:hint="eastAsia"/>
          <w:b w:val="0"/>
          <w:bCs w:val="0"/>
          <w:spacing w:val="8"/>
          <w:sz w:val="24"/>
          <w:szCs w:val="24"/>
        </w:rPr>
        <w:t>散户该炒股还是买基金？</w:t>
      </w:r>
      <w:r>
        <w:rPr>
          <w:rStyle w:val="6"/>
          <w:rFonts w:hint="eastAsia"/>
          <w:b w:val="0"/>
          <w:bCs w:val="0"/>
          <w:spacing w:val="8"/>
          <w:sz w:val="24"/>
          <w:szCs w:val="24"/>
        </w:rPr>
        <w:fldChar w:fldCharType="end"/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"https://mp.weixin.qq.com/s/kML833dFOuG28dDgMhLM2g"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公司估值越低越好吗？买市盈率低的股票究竟是赚是赔？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  <w:r>
        <w:rPr>
          <w:b w:val="0"/>
          <w:bCs w:val="0"/>
          <w:color w:val="222222"/>
          <w:spacing w:val="8"/>
          <w:sz w:val="24"/>
          <w:szCs w:val="24"/>
        </w:rPr>
        <w:t xml:space="preserve"> </w:t>
      </w:r>
    </w:p>
    <w:p>
      <w:pPr>
        <w:pStyle w:val="2"/>
        <w:adjustRightInd w:val="0"/>
        <w:snapToGrid w:val="0"/>
        <w:spacing w:before="0" w:beforeAutospacing="0" w:after="210" w:afterAutospacing="0" w:line="360" w:lineRule="auto"/>
        <w:rPr>
          <w:b w:val="0"/>
          <w:bCs w:val="0"/>
          <w:color w:val="222222"/>
          <w:spacing w:val="8"/>
          <w:sz w:val="24"/>
          <w:szCs w:val="24"/>
        </w:rPr>
      </w:pPr>
      <w:r>
        <w:fldChar w:fldCharType="begin"/>
      </w:r>
      <w:r>
        <w:instrText xml:space="preserve"> HYPERLINK "https://mp.weixin.qq.com/s/HH-606U3QXPCZtdN-T5HsQ" </w:instrText>
      </w:r>
      <w:r>
        <w:fldChar w:fldCharType="separate"/>
      </w:r>
      <w:r>
        <w:rPr>
          <w:rStyle w:val="6"/>
          <w:b w:val="0"/>
          <w:bCs w:val="0"/>
          <w:spacing w:val="8"/>
          <w:sz w:val="24"/>
          <w:szCs w:val="24"/>
        </w:rPr>
        <w:t>神秘指标一出现，市场立马就变天 | 用Python计算成交量集中度</w:t>
      </w:r>
      <w:r>
        <w:rPr>
          <w:rStyle w:val="6"/>
          <w:b w:val="0"/>
          <w:bCs w:val="0"/>
          <w:spacing w:val="8"/>
          <w:sz w:val="24"/>
          <w:szCs w:val="24"/>
        </w:rPr>
        <w:fldChar w:fldCharType="end"/>
      </w:r>
    </w:p>
    <w:p>
      <w:pPr>
        <w:spacing w:line="312" w:lineRule="auto"/>
        <w:contextualSpacing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ViMDBlZjk1MzVhNjA1NGU3ZmE5NGEzYjNhODFlOWEifQ=="/>
    <w:docVar w:name="KSO_WPS_MARK_KEY" w:val="619bce33-cf1b-4ca4-925a-7e311b825656"/>
  </w:docVars>
  <w:rsids>
    <w:rsidRoot w:val="00BC28C0"/>
    <w:rsid w:val="000C69B0"/>
    <w:rsid w:val="0067494F"/>
    <w:rsid w:val="007956A0"/>
    <w:rsid w:val="008A5C96"/>
    <w:rsid w:val="009422FB"/>
    <w:rsid w:val="009F514B"/>
    <w:rsid w:val="00AB41D6"/>
    <w:rsid w:val="00B52569"/>
    <w:rsid w:val="00BC28C0"/>
    <w:rsid w:val="00C36674"/>
    <w:rsid w:val="00E93D99"/>
    <w:rsid w:val="1FE8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553</Words>
  <Characters>646</Characters>
  <Lines>15</Lines>
  <Paragraphs>4</Paragraphs>
  <TotalTime>37</TotalTime>
  <ScaleCrop>false</ScaleCrop>
  <LinksUpToDate>false</LinksUpToDate>
  <CharactersWithSpaces>657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2023-04-13T08:49:00Z</dcterms:created>
  <dc:creator>O365</dc:creator>
  <cp:lastModifiedBy>LasTs9</cp:lastModifiedBy>
  <dcterms:modified xsi:type="dcterms:W3CDTF">2024-09-26T01:43:53Z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31060F7F2D2A413FAD06C3885DA9A350</vt:lpwstr>
  </property>
</Properties>
</file>