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*It is often called a statement which instructs the interpreter to do something.;[a] command;[b] definition;[c] shell;[d] order;a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*What is the term used to refer to the sequence of steps to solve a problem?;[a] Algorithm;[b] Specification;[c] Program;[d] Procedure;a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*What is the term used to refer to the algorithm written in a programming language ready for compilation and execution?;[a] Algorithm;[b] Specification;[c] Program;[d] Procedure;c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*It  is a logical or Boolean expression which evaluates to either true or false.;[a] definition;[b] command;[c] condition;[d] shell;c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is a predefined function used to output data.;[a] output();[b] return;[c] print();[d] return();c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enhances code readability and begins with #.;[a] tag;[b] note;[c] comment;[d] hashtag;c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*Python variable names can contain the following except:;[a] 5;[b] fgh;[c] _;[d] !;d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provides a way to associate names with objects.;[a] Variable;[b] Assignment;[c] Data;[d] Specification;a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*What is the operator // for?;[a] Double Multiplication;[b] Double Division;[c] Modulus;[d] Floor Division;d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*The following are scalar objects except:;[a] int;[b] float;[c] None;[d] list;d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