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5F27" w14:textId="77777777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Validation Strategy</w:t>
      </w:r>
    </w:p>
    <w:p w14:paraId="6EC4524D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7C964CFA" w14:textId="77777777" w:rsidR="001859D9" w:rsidRDefault="00000000">
      <w:pPr>
        <w:jc w:val="center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Baselines</w:t>
      </w:r>
    </w:p>
    <w:p w14:paraId="2D142083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783007A5" w14:textId="75FCD96B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Baselines were</w:t>
      </w:r>
      <w:r w:rsidR="00FC042F">
        <w:rPr>
          <w:rFonts w:ascii="Arial" w:hAnsi="Arial"/>
          <w:sz w:val="22"/>
          <w:szCs w:val="22"/>
        </w:rPr>
        <w:t xml:space="preserve"> independently</w:t>
      </w:r>
      <w:r>
        <w:rPr>
          <w:rFonts w:ascii="Arial" w:hAnsi="Arial"/>
          <w:sz w:val="22"/>
          <w:szCs w:val="22"/>
        </w:rPr>
        <w:t xml:space="preserve"> obtained from models using the following prompts:</w:t>
      </w:r>
    </w:p>
    <w:p w14:paraId="65A23EC6" w14:textId="77777777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Gemini (unknown model): </w:t>
      </w:r>
    </w:p>
    <w:p w14:paraId="1C4F1942" w14:textId="77777777" w:rsidR="001859D9" w:rsidRDefault="00000000">
      <w:pPr>
        <w:numPr>
          <w:ilvl w:val="0"/>
          <w:numId w:val="1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Prompt: unknown</w:t>
      </w:r>
    </w:p>
    <w:p w14:paraId="2188BEF6" w14:textId="77777777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Gemini 3.5 Thinking, GPT 5-5, Claude Opus 4.8: </w:t>
      </w:r>
    </w:p>
    <w:p w14:paraId="1612AFDF" w14:textId="77777777" w:rsidR="001859D9" w:rsidRDefault="00000000">
      <w:pPr>
        <w:numPr>
          <w:ilvl w:val="0"/>
          <w:numId w:val="2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Prompt: “Create a document summarizing baseline knowledge of critical pathways associated with and specific biomarkers used for the early detection of placenta accreta spectrum and placenta previa disorders.”</w:t>
      </w:r>
    </w:p>
    <w:p w14:paraId="65F1C2F2" w14:textId="77777777" w:rsidR="001859D9" w:rsidRDefault="001859D9">
      <w:pPr>
        <w:rPr>
          <w:rFonts w:ascii="Arial" w:hAnsi="Arial"/>
          <w:sz w:val="22"/>
          <w:szCs w:val="22"/>
        </w:rPr>
      </w:pPr>
    </w:p>
    <w:p w14:paraId="06D09BF4" w14:textId="77777777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baselines were consolidated to preserve the AI’s context window, maintaining high performance.</w:t>
      </w:r>
    </w:p>
    <w:p w14:paraId="0BFB918C" w14:textId="77777777" w:rsidR="001859D9" w:rsidRDefault="001859D9">
      <w:pPr>
        <w:rPr>
          <w:rFonts w:ascii="Arial" w:hAnsi="Arial"/>
          <w:sz w:val="22"/>
          <w:szCs w:val="22"/>
        </w:rPr>
      </w:pPr>
    </w:p>
    <w:p w14:paraId="4D0B5A49" w14:textId="77777777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Consolidating the baselines yielded two distinct baselines for validation:</w:t>
      </w:r>
    </w:p>
    <w:p w14:paraId="479385B9" w14:textId="77777777" w:rsidR="001859D9" w:rsidRDefault="00000000">
      <w:pPr>
        <w:numPr>
          <w:ilvl w:val="0"/>
          <w:numId w:val="5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Union of baselines:</w:t>
      </w:r>
    </w:p>
    <w:p w14:paraId="017DF6EF" w14:textId="3AC6B57C" w:rsidR="001859D9" w:rsidRDefault="00000000">
      <w:pPr>
        <w:numPr>
          <w:ilvl w:val="1"/>
          <w:numId w:val="5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Contains all biomarkers and pathways mentioned in every </w:t>
      </w:r>
      <w:r w:rsidR="005E0858">
        <w:rPr>
          <w:rFonts w:ascii="Arial" w:hAnsi="Arial"/>
          <w:sz w:val="22"/>
          <w:szCs w:val="22"/>
        </w:rPr>
        <w:t>baseline</w:t>
      </w:r>
      <w:r>
        <w:rPr>
          <w:rFonts w:ascii="Arial" w:hAnsi="Arial"/>
          <w:sz w:val="22"/>
          <w:szCs w:val="22"/>
        </w:rPr>
        <w:t xml:space="preserve">. </w:t>
      </w:r>
    </w:p>
    <w:p w14:paraId="5876D171" w14:textId="77777777" w:rsidR="001859D9" w:rsidRDefault="00000000">
      <w:pPr>
        <w:numPr>
          <w:ilvl w:val="1"/>
          <w:numId w:val="5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Serves as a cumulative, broad view of all known and studied biomarkers/pathways.</w:t>
      </w:r>
    </w:p>
    <w:p w14:paraId="614DB2BE" w14:textId="77777777" w:rsidR="001859D9" w:rsidRDefault="00000000">
      <w:pPr>
        <w:numPr>
          <w:ilvl w:val="0"/>
          <w:numId w:val="5"/>
        </w:numPr>
      </w:pPr>
      <w:r>
        <w:rPr>
          <w:rFonts w:ascii="Arial" w:hAnsi="Arial"/>
          <w:sz w:val="22"/>
          <w:szCs w:val="22"/>
        </w:rPr>
        <w:t>Intersection of baselines:</w:t>
      </w:r>
    </w:p>
    <w:p w14:paraId="7CCF0E64" w14:textId="77777777" w:rsidR="001859D9" w:rsidRDefault="00000000">
      <w:pPr>
        <w:numPr>
          <w:ilvl w:val="1"/>
          <w:numId w:val="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Only includes biomarkers and pathways shared among all baselines.</w:t>
      </w:r>
    </w:p>
    <w:p w14:paraId="2E681DB2" w14:textId="31281211" w:rsidR="001859D9" w:rsidRDefault="00000000">
      <w:pPr>
        <w:numPr>
          <w:ilvl w:val="1"/>
          <w:numId w:val="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Serves as </w:t>
      </w:r>
      <w:r w:rsidR="00942CC7">
        <w:rPr>
          <w:rFonts w:ascii="Arial" w:hAnsi="Arial"/>
          <w:sz w:val="22"/>
          <w:szCs w:val="22"/>
        </w:rPr>
        <w:t>a set of the most common</w:t>
      </w:r>
      <w:r w:rsidR="009F50AB">
        <w:rPr>
          <w:rFonts w:ascii="Arial" w:hAnsi="Arial"/>
          <w:sz w:val="22"/>
          <w:szCs w:val="22"/>
        </w:rPr>
        <w:t xml:space="preserve"> </w:t>
      </w:r>
      <w:r w:rsidR="00942CC7">
        <w:rPr>
          <w:rFonts w:ascii="Arial" w:hAnsi="Arial"/>
          <w:sz w:val="22"/>
          <w:szCs w:val="22"/>
        </w:rPr>
        <w:t xml:space="preserve">and highest-confidence </w:t>
      </w:r>
      <w:r>
        <w:rPr>
          <w:rFonts w:ascii="Arial" w:hAnsi="Arial"/>
          <w:sz w:val="22"/>
          <w:szCs w:val="22"/>
        </w:rPr>
        <w:t>biomarkers/</w:t>
      </w:r>
      <w:r w:rsidR="009F50AB">
        <w:rPr>
          <w:rFonts w:ascii="Arial" w:hAnsi="Arial"/>
          <w:sz w:val="22"/>
          <w:szCs w:val="22"/>
        </w:rPr>
        <w:t>pathways</w:t>
      </w:r>
      <w:r>
        <w:rPr>
          <w:rFonts w:ascii="Arial" w:hAnsi="Arial"/>
          <w:sz w:val="22"/>
          <w:szCs w:val="22"/>
        </w:rPr>
        <w:t>.</w:t>
      </w:r>
    </w:p>
    <w:p w14:paraId="6B4809CE" w14:textId="77777777" w:rsidR="001859D9" w:rsidRDefault="001859D9">
      <w:pPr>
        <w:rPr>
          <w:rFonts w:ascii="Arial" w:hAnsi="Arial"/>
          <w:sz w:val="22"/>
          <w:szCs w:val="22"/>
        </w:rPr>
      </w:pPr>
    </w:p>
    <w:p w14:paraId="45AD235D" w14:textId="3612C209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*The evaluation report will clarify which </w:t>
      </w:r>
      <w:r w:rsidR="00866237">
        <w:rPr>
          <w:rFonts w:ascii="Arial" w:hAnsi="Arial"/>
          <w:sz w:val="22"/>
          <w:szCs w:val="22"/>
        </w:rPr>
        <w:t xml:space="preserve">(if used) </w:t>
      </w:r>
      <w:r>
        <w:rPr>
          <w:rFonts w:ascii="Arial" w:hAnsi="Arial"/>
          <w:sz w:val="22"/>
          <w:szCs w:val="22"/>
        </w:rPr>
        <w:t>baseline was used for validation.</w:t>
      </w:r>
    </w:p>
    <w:p w14:paraId="1E32869F" w14:textId="21F18DD1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**Baselines should be re-evaluated and/or re-generated approximately every three months as a rule of thumb to keep the baselines current </w:t>
      </w:r>
      <w:r w:rsidR="00942CC7">
        <w:rPr>
          <w:rFonts w:ascii="Arial" w:hAnsi="Arial"/>
          <w:sz w:val="22"/>
          <w:szCs w:val="22"/>
        </w:rPr>
        <w:t>(</w:t>
      </w:r>
      <w:r>
        <w:rPr>
          <w:rFonts w:ascii="Arial" w:hAnsi="Arial"/>
          <w:sz w:val="22"/>
          <w:szCs w:val="22"/>
        </w:rPr>
        <w:t>if</w:t>
      </w:r>
      <w:r w:rsidR="00942CC7">
        <w:rPr>
          <w:rFonts w:ascii="Arial" w:hAnsi="Arial"/>
          <w:sz w:val="22"/>
          <w:szCs w:val="22"/>
        </w:rPr>
        <w:t xml:space="preserve"> they are</w:t>
      </w:r>
      <w:r>
        <w:rPr>
          <w:rFonts w:ascii="Arial" w:hAnsi="Arial"/>
          <w:sz w:val="22"/>
          <w:szCs w:val="22"/>
        </w:rPr>
        <w:t xml:space="preserve"> being used for validation</w:t>
      </w:r>
      <w:r w:rsidR="00942CC7">
        <w:rPr>
          <w:rFonts w:ascii="Arial" w:hAnsi="Arial"/>
          <w:sz w:val="22"/>
          <w:szCs w:val="22"/>
        </w:rPr>
        <w:t>)</w:t>
      </w:r>
      <w:r>
        <w:rPr>
          <w:rFonts w:ascii="Arial" w:hAnsi="Arial"/>
          <w:sz w:val="22"/>
          <w:szCs w:val="22"/>
        </w:rPr>
        <w:t>.</w:t>
      </w:r>
    </w:p>
    <w:p w14:paraId="13634174" w14:textId="77777777" w:rsidR="001859D9" w:rsidRDefault="001859D9">
      <w:pPr>
        <w:rPr>
          <w:rFonts w:ascii="Arial" w:hAnsi="Arial"/>
          <w:b/>
          <w:bCs/>
          <w:sz w:val="22"/>
          <w:szCs w:val="22"/>
        </w:rPr>
      </w:pPr>
    </w:p>
    <w:p w14:paraId="61D2C1C0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6D5FCEF2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0F92FED9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154771B9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70E28418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3CF28E45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4048C927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4359C013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652A69BF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2727C437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3B9F472D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687A50FA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37817989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7D205A20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5D2E8A44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5D7B2A4B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5912660C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31E1BC4B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3C014C3C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18D65C1C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72986E7E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5CD3CD2F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44737631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1C8A01C8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7573102C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5A4062DE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731DB44A" w14:textId="77777777" w:rsidR="001859D9" w:rsidRDefault="001859D9">
      <w:pPr>
        <w:jc w:val="center"/>
        <w:rPr>
          <w:rFonts w:ascii="Arial" w:hAnsi="Arial"/>
          <w:b/>
          <w:bCs/>
          <w:sz w:val="22"/>
          <w:szCs w:val="22"/>
        </w:rPr>
      </w:pPr>
    </w:p>
    <w:p w14:paraId="559A6C53" w14:textId="77777777" w:rsidR="001859D9" w:rsidRDefault="00000000">
      <w:pPr>
        <w:jc w:val="center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lastRenderedPageBreak/>
        <w:t>Rubric</w:t>
      </w:r>
    </w:p>
    <w:p w14:paraId="203A864B" w14:textId="77777777" w:rsidR="001859D9" w:rsidRDefault="001859D9">
      <w:pPr>
        <w:rPr>
          <w:rFonts w:ascii="Arial" w:hAnsi="Arial"/>
          <w:sz w:val="22"/>
          <w:szCs w:val="22"/>
        </w:rPr>
      </w:pPr>
    </w:p>
    <w:p w14:paraId="003EB26F" w14:textId="6212F0EB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 response (&lt;150 words) will be evaluated according to the below rubric. The prompt, comparison material (source data, </w:t>
      </w:r>
      <w:r w:rsidR="009F50AB">
        <w:rPr>
          <w:rFonts w:ascii="Arial" w:hAnsi="Arial"/>
          <w:sz w:val="22"/>
          <w:szCs w:val="22"/>
        </w:rPr>
        <w:t>manually extracted</w:t>
      </w:r>
      <w:r>
        <w:rPr>
          <w:rFonts w:ascii="Arial" w:hAnsi="Arial"/>
          <w:sz w:val="22"/>
          <w:szCs w:val="22"/>
        </w:rPr>
        <w:t xml:space="preserve"> data, and/or baseline), </w:t>
      </w:r>
      <w:r w:rsidR="00EB2EAD">
        <w:rPr>
          <w:rFonts w:ascii="Arial" w:hAnsi="Arial"/>
          <w:sz w:val="22"/>
          <w:szCs w:val="22"/>
        </w:rPr>
        <w:t xml:space="preserve">this page, </w:t>
      </w:r>
      <w:r>
        <w:rPr>
          <w:rFonts w:ascii="Arial" w:hAnsi="Arial"/>
          <w:sz w:val="22"/>
          <w:szCs w:val="22"/>
        </w:rPr>
        <w:t>and the response being validated will be given to the AI to begin an evaluation. Each evaluation produces a filled-in rubric table. The specific prompt used for each prompting category will be catalogued in the corresponding prompt cell in the completed rubric of an evaluation.</w:t>
      </w:r>
      <w:r w:rsidR="007335FE">
        <w:rPr>
          <w:rFonts w:ascii="Arial" w:hAnsi="Arial"/>
          <w:sz w:val="22"/>
          <w:szCs w:val="22"/>
        </w:rPr>
        <w:t xml:space="preserve"> Each evaluation initiated by a prompt will be independent of all prior evaluations.</w:t>
      </w:r>
      <w:r>
        <w:rPr>
          <w:rFonts w:ascii="Arial" w:hAnsi="Arial"/>
          <w:sz w:val="22"/>
          <w:szCs w:val="22"/>
        </w:rPr>
        <w:t xml:space="preserve"> Not</w:t>
      </w:r>
      <w:r w:rsidR="00A2037E">
        <w:rPr>
          <w:rFonts w:ascii="Arial" w:hAnsi="Arial"/>
          <w:sz w:val="22"/>
          <w:szCs w:val="22"/>
        </w:rPr>
        <w:t>e also</w:t>
      </w:r>
      <w:r>
        <w:rPr>
          <w:rFonts w:ascii="Arial" w:hAnsi="Arial"/>
          <w:sz w:val="22"/>
          <w:szCs w:val="22"/>
        </w:rPr>
        <w:t xml:space="preserve"> that the AI-generated evaluations may</w:t>
      </w:r>
      <w:r w:rsidR="00A2037E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be evaluated using</w:t>
      </w:r>
      <w:r w:rsidR="009F50AB">
        <w:rPr>
          <w:rFonts w:ascii="Arial" w:hAnsi="Arial"/>
          <w:sz w:val="22"/>
          <w:szCs w:val="22"/>
        </w:rPr>
        <w:t xml:space="preserve"> </w:t>
      </w:r>
      <w:proofErr w:type="gramStart"/>
      <w:r w:rsidR="009F50AB">
        <w:rPr>
          <w:rFonts w:ascii="Arial" w:hAnsi="Arial"/>
          <w:sz w:val="22"/>
          <w:szCs w:val="22"/>
        </w:rPr>
        <w:t>the rubric</w:t>
      </w:r>
      <w:proofErr w:type="gramEnd"/>
      <w:r>
        <w:rPr>
          <w:rFonts w:ascii="Arial" w:hAnsi="Arial"/>
          <w:sz w:val="22"/>
          <w:szCs w:val="22"/>
        </w:rPr>
        <w:t>.</w:t>
      </w:r>
    </w:p>
    <w:p w14:paraId="004FEEDF" w14:textId="77777777" w:rsidR="001859D9" w:rsidRDefault="001859D9">
      <w:pPr>
        <w:rPr>
          <w:rFonts w:ascii="Arial" w:hAnsi="Arial"/>
          <w:sz w:val="22"/>
          <w:szCs w:val="22"/>
        </w:rPr>
      </w:pPr>
    </w:p>
    <w:p w14:paraId="158B8A60" w14:textId="77777777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 response will be graded based on five categories to ensure a well-rounded evaluation of quality:</w:t>
      </w:r>
    </w:p>
    <w:p w14:paraId="254850EB" w14:textId="77777777" w:rsidR="001859D9" w:rsidRDefault="00000000">
      <w:pPr>
        <w:numPr>
          <w:ilvl w:val="0"/>
          <w:numId w:val="7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Accuracy: qualitative estimate of whether the knowledge from the source material is appropriately documented without misinterpretation in the AI-generated response. </w:t>
      </w:r>
    </w:p>
    <w:p w14:paraId="62550338" w14:textId="77777777" w:rsidR="001859D9" w:rsidRDefault="00000000">
      <w:pPr>
        <w:numPr>
          <w:ilvl w:val="0"/>
          <w:numId w:val="7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Relevance: a qualitative estimate of how faithfully an AI-generated output retrieved content from the source regarding the scope of the repository and the source material. </w:t>
      </w:r>
    </w:p>
    <w:p w14:paraId="72696211" w14:textId="77777777" w:rsidR="001859D9" w:rsidRDefault="00000000">
      <w:pPr>
        <w:numPr>
          <w:ilvl w:val="0"/>
          <w:numId w:val="7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Clarity: a qualitative estimate of how concisely and unambiguously an AI-generated response is written. </w:t>
      </w:r>
    </w:p>
    <w:p w14:paraId="4FE42780" w14:textId="77777777" w:rsidR="001859D9" w:rsidRDefault="00000000">
      <w:pPr>
        <w:numPr>
          <w:ilvl w:val="0"/>
          <w:numId w:val="7"/>
        </w:numPr>
      </w:pPr>
      <w:r>
        <w:rPr>
          <w:rFonts w:ascii="Arial" w:hAnsi="Arial"/>
          <w:sz w:val="22"/>
          <w:szCs w:val="22"/>
        </w:rPr>
        <w:t xml:space="preserve">Completeness: a quantitative measure of how many key points of information were extracted from the source material and included in the AI-generated response. </w:t>
      </w:r>
    </w:p>
    <w:p w14:paraId="7ECC471E" w14:textId="77777777" w:rsidR="001859D9" w:rsidRDefault="00000000">
      <w:pPr>
        <w:numPr>
          <w:ilvl w:val="1"/>
          <w:numId w:val="7"/>
        </w:numPr>
        <w:rPr>
          <w:rFonts w:ascii="Arial" w:hAnsi="Arial"/>
          <w:sz w:val="22"/>
          <w:szCs w:val="22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TotalNumFacts</m:t>
            </m:r>
          </m:num>
          <m:den>
            <m:r>
              <w:rPr>
                <w:rFonts w:ascii="Cambria Math" w:hAnsi="Cambria Math"/>
              </w:rPr>
              <m:t>NumFactsInResponse</m:t>
            </m:r>
          </m:den>
        </m:f>
      </m:oMath>
      <w:r>
        <w:rPr>
          <w:rFonts w:ascii="Arial" w:hAnsi="Arial"/>
          <w:sz w:val="22"/>
          <w:szCs w:val="22"/>
        </w:rPr>
        <w:t xml:space="preserve"> = % of included facts.</w:t>
      </w:r>
    </w:p>
    <w:p w14:paraId="7DD14022" w14:textId="77777777" w:rsidR="001859D9" w:rsidRDefault="00000000">
      <w:pPr>
        <w:numPr>
          <w:ilvl w:val="1"/>
          <w:numId w:val="7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3: every fact noted by the AI-evaluator is included in the response being evaluated (100%). </w:t>
      </w:r>
    </w:p>
    <w:p w14:paraId="5F964A77" w14:textId="77777777" w:rsidR="001859D9" w:rsidRDefault="00000000">
      <w:pPr>
        <w:numPr>
          <w:ilvl w:val="1"/>
          <w:numId w:val="7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2: a few facts noted by the evaluator were missing in the response being evaluated (51-99%).</w:t>
      </w:r>
    </w:p>
    <w:p w14:paraId="23B3A9A6" w14:textId="77777777" w:rsidR="001859D9" w:rsidRDefault="00000000">
      <w:pPr>
        <w:numPr>
          <w:ilvl w:val="1"/>
          <w:numId w:val="7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1: a significant number of facts were missing from the response being evaluator noted (&lt;=50%).</w:t>
      </w:r>
    </w:p>
    <w:p w14:paraId="3E8006CB" w14:textId="77777777" w:rsidR="001859D9" w:rsidRDefault="00000000">
      <w:pPr>
        <w:numPr>
          <w:ilvl w:val="0"/>
          <w:numId w:val="7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Falsity: a mostly quantitative estimate of how many hallucinations are present and detected in an AI-generated response (described below).</w:t>
      </w:r>
    </w:p>
    <w:p w14:paraId="50916A25" w14:textId="77777777" w:rsidR="001859D9" w:rsidRDefault="001859D9">
      <w:pPr>
        <w:rPr>
          <w:rFonts w:ascii="Arial" w:hAnsi="Arial"/>
          <w:sz w:val="22"/>
          <w:szCs w:val="22"/>
        </w:rPr>
      </w:pPr>
    </w:p>
    <w:p w14:paraId="5A7DCAE0" w14:textId="00645733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AI-evaluator will be prompted four times</w:t>
      </w:r>
      <w:r w:rsidR="00A2037E">
        <w:rPr>
          <w:rFonts w:ascii="Arial" w:hAnsi="Arial"/>
          <w:sz w:val="22"/>
          <w:szCs w:val="22"/>
        </w:rPr>
        <w:t xml:space="preserve"> per category</w:t>
      </w:r>
      <w:r>
        <w:rPr>
          <w:rFonts w:ascii="Arial" w:hAnsi="Arial"/>
          <w:sz w:val="22"/>
          <w:szCs w:val="22"/>
        </w:rPr>
        <w:t xml:space="preserve">, each corresponding to a different prompting </w:t>
      </w:r>
      <w:r w:rsidR="00A2037E">
        <w:rPr>
          <w:rFonts w:ascii="Arial" w:hAnsi="Arial"/>
          <w:sz w:val="22"/>
          <w:szCs w:val="22"/>
        </w:rPr>
        <w:t>technique</w:t>
      </w:r>
      <w:r w:rsidR="0044733E">
        <w:rPr>
          <w:rFonts w:ascii="Arial" w:hAnsi="Arial"/>
          <w:sz w:val="22"/>
          <w:szCs w:val="22"/>
        </w:rPr>
        <w:t xml:space="preserve"> (Contextual, Non-contextual, Argumentative, Prompting). </w:t>
      </w:r>
    </w:p>
    <w:p w14:paraId="2A73F117" w14:textId="77777777" w:rsidR="0044733E" w:rsidRDefault="0044733E">
      <w:pPr>
        <w:rPr>
          <w:rFonts w:ascii="Arial" w:hAnsi="Arial"/>
          <w:sz w:val="22"/>
          <w:szCs w:val="22"/>
        </w:rPr>
      </w:pPr>
    </w:p>
    <w:p w14:paraId="26DCECC3" w14:textId="77777777" w:rsidR="001859D9" w:rsidRDefault="0000000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Rules:</w:t>
      </w:r>
    </w:p>
    <w:p w14:paraId="0473B236" w14:textId="77777777" w:rsidR="001859D9" w:rsidRDefault="00000000">
      <w:pPr>
        <w:numPr>
          <w:ilvl w:val="0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Scores are denoted by the AI with an “X” in the corresponding rating (1, 2, or 3) in response to the prompt, with 1 being the lowest and 3 being the highest rating given.</w:t>
      </w:r>
    </w:p>
    <w:p w14:paraId="65886C06" w14:textId="77777777" w:rsidR="001859D9" w:rsidRDefault="00000000">
      <w:pPr>
        <w:numPr>
          <w:ilvl w:val="0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PASS/FAIL verdict for each category is determined once by the AI and is achieved by summing the ratings received for every prompt category to get an overall score.</w:t>
      </w:r>
    </w:p>
    <w:p w14:paraId="3DA51B0A" w14:textId="77777777" w:rsidR="001859D9" w:rsidRDefault="00000000">
      <w:pPr>
        <w:numPr>
          <w:ilvl w:val="1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An overall score of at least 8 will be given a “PASS” in the overall category. Anything less than 8 will be given a “FAIL.” </w:t>
      </w:r>
    </w:p>
    <w:p w14:paraId="020B27F4" w14:textId="77777777" w:rsidR="001859D9" w:rsidRDefault="00000000">
      <w:pPr>
        <w:numPr>
          <w:ilvl w:val="0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For consistency among the categories, a higher score in “Falsity” is corresponds to a lower hallucination rate.</w:t>
      </w:r>
    </w:p>
    <w:p w14:paraId="01085C8A" w14:textId="77777777" w:rsidR="001859D9" w:rsidRDefault="00000000">
      <w:pPr>
        <w:numPr>
          <w:ilvl w:val="1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3: no hallucinations.</w:t>
      </w:r>
    </w:p>
    <w:p w14:paraId="38D2C3A5" w14:textId="77777777" w:rsidR="001859D9" w:rsidRDefault="00000000">
      <w:pPr>
        <w:numPr>
          <w:ilvl w:val="1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2: 1 hallucination. </w:t>
      </w:r>
    </w:p>
    <w:p w14:paraId="08A8738B" w14:textId="77777777" w:rsidR="001859D9" w:rsidRDefault="00000000">
      <w:pPr>
        <w:numPr>
          <w:ilvl w:val="1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1: more than 2 hallucinations.</w:t>
      </w:r>
    </w:p>
    <w:p w14:paraId="416563BA" w14:textId="77777777" w:rsidR="001859D9" w:rsidRDefault="00000000">
      <w:pPr>
        <w:numPr>
          <w:ilvl w:val="0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 human determines whether a response receives a PASS/FAIL over all five categories.</w:t>
      </w:r>
    </w:p>
    <w:p w14:paraId="4B81533B" w14:textId="77777777" w:rsidR="0044733E" w:rsidRDefault="0044733E" w:rsidP="0044733E">
      <w:pPr>
        <w:rPr>
          <w:rFonts w:ascii="Arial" w:hAnsi="Arial"/>
          <w:sz w:val="22"/>
          <w:szCs w:val="22"/>
        </w:rPr>
      </w:pPr>
    </w:p>
    <w:p w14:paraId="592131D6" w14:textId="77777777" w:rsidR="0044733E" w:rsidRDefault="0044733E" w:rsidP="0044733E">
      <w:pPr>
        <w:rPr>
          <w:rFonts w:ascii="Arial" w:hAnsi="Arial"/>
          <w:sz w:val="22"/>
          <w:szCs w:val="22"/>
        </w:rPr>
      </w:pPr>
    </w:p>
    <w:p w14:paraId="30062424" w14:textId="77777777" w:rsidR="0044733E" w:rsidRDefault="0044733E" w:rsidP="0044733E">
      <w:pPr>
        <w:rPr>
          <w:rFonts w:ascii="Arial" w:hAnsi="Arial"/>
          <w:sz w:val="22"/>
          <w:szCs w:val="22"/>
        </w:rPr>
      </w:pPr>
    </w:p>
    <w:p w14:paraId="3B1DE493" w14:textId="77777777" w:rsidR="0044733E" w:rsidRDefault="0044733E" w:rsidP="0044733E">
      <w:pPr>
        <w:rPr>
          <w:rFonts w:ascii="Arial" w:hAnsi="Arial"/>
          <w:sz w:val="22"/>
          <w:szCs w:val="22"/>
        </w:rPr>
      </w:pPr>
    </w:p>
    <w:p w14:paraId="3CB75467" w14:textId="77777777" w:rsidR="0044733E" w:rsidRDefault="0044733E" w:rsidP="0044733E">
      <w:pPr>
        <w:rPr>
          <w:rFonts w:ascii="Arial" w:hAnsi="Arial"/>
          <w:sz w:val="22"/>
          <w:szCs w:val="22"/>
        </w:rPr>
      </w:pPr>
    </w:p>
    <w:p w14:paraId="56568399" w14:textId="77777777" w:rsidR="0044733E" w:rsidRDefault="0044733E" w:rsidP="0044733E">
      <w:pPr>
        <w:rPr>
          <w:rFonts w:ascii="Arial" w:hAnsi="Arial"/>
          <w:sz w:val="22"/>
          <w:szCs w:val="22"/>
        </w:rPr>
      </w:pPr>
    </w:p>
    <w:p w14:paraId="2E890D0B" w14:textId="77777777" w:rsidR="0044733E" w:rsidRDefault="0044733E" w:rsidP="0044733E">
      <w:pPr>
        <w:rPr>
          <w:rFonts w:ascii="Arial" w:hAnsi="Arial"/>
          <w:sz w:val="22"/>
          <w:szCs w:val="22"/>
        </w:rPr>
      </w:pPr>
    </w:p>
    <w:p w14:paraId="69AFB44E" w14:textId="77777777" w:rsidR="001859D9" w:rsidRDefault="001859D9">
      <w:pPr>
        <w:rPr>
          <w:rFonts w:ascii="Arial" w:hAnsi="Arial"/>
          <w:b/>
          <w:bCs/>
          <w:sz w:val="22"/>
          <w:szCs w:val="22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79"/>
        <w:gridCol w:w="1681"/>
        <w:gridCol w:w="1700"/>
        <w:gridCol w:w="1661"/>
        <w:gridCol w:w="1680"/>
        <w:gridCol w:w="1681"/>
      </w:tblGrid>
      <w:tr w:rsidR="001859D9" w14:paraId="01792D19" w14:textId="77777777"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4F718" w14:textId="77777777" w:rsidR="001859D9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lastRenderedPageBreak/>
              <w:t>Categories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A816A2" w14:textId="77777777" w:rsidR="001859D9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Prompts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90032" w14:textId="77777777" w:rsidR="001859D9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9529D" w14:textId="77777777" w:rsidR="001859D9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B2F958" w14:textId="77777777" w:rsidR="001859D9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9A89" w14:textId="77777777" w:rsidR="001859D9" w:rsidRDefault="00000000">
            <w:pPr>
              <w:pStyle w:val="TableContents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Verdict</w:t>
            </w:r>
          </w:p>
        </w:tc>
      </w:tr>
      <w:tr w:rsidR="001859D9" w14:paraId="2ECC52D1" w14:textId="77777777">
        <w:tc>
          <w:tcPr>
            <w:tcW w:w="166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20C3DBD2" w14:textId="77777777" w:rsidR="001859D9" w:rsidRDefault="00000000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14D4C290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4138C0E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394E258B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060314C6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AA26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PASS/FAIL</w:t>
            </w:r>
          </w:p>
        </w:tc>
      </w:tr>
      <w:tr w:rsidR="001859D9" w14:paraId="21309528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F91DBB0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49A5DEE1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Non-contextual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7B6445F6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50DCE19B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44C7DF3C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D82A" w14:textId="77777777" w:rsidR="001859D9" w:rsidRDefault="001859D9"/>
        </w:tc>
      </w:tr>
      <w:tr w:rsidR="001859D9" w14:paraId="0C6A2DB0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FD6E776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527A8217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Argumentative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40DD9F98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114071FF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70620D10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1F50" w14:textId="77777777" w:rsidR="001859D9" w:rsidRDefault="001859D9"/>
        </w:tc>
      </w:tr>
      <w:tr w:rsidR="001859D9" w14:paraId="63F4644D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0676285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793B813F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Querying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7ADA5488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24E9CEFB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38B64A7A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F540" w14:textId="77777777" w:rsidR="001859D9" w:rsidRDefault="001859D9"/>
        </w:tc>
      </w:tr>
      <w:tr w:rsidR="001859D9" w14:paraId="452624A8" w14:textId="77777777">
        <w:tc>
          <w:tcPr>
            <w:tcW w:w="166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1B8C5D3" w14:textId="77777777" w:rsidR="001859D9" w:rsidRDefault="00000000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Relevance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188A000E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0130C8BF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4791E894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43946184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CB89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PASS/FAIL</w:t>
            </w:r>
          </w:p>
        </w:tc>
      </w:tr>
      <w:tr w:rsidR="001859D9" w14:paraId="696F781F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3590B5C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6A15A974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Non-contextual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5C12A998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53011FFB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6D34D25F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7FD3" w14:textId="77777777" w:rsidR="001859D9" w:rsidRDefault="001859D9"/>
        </w:tc>
      </w:tr>
      <w:tr w:rsidR="001859D9" w14:paraId="7FCDD467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4603F7C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2B706C69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Argumentative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12FBD56F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6237BC45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0F3E7EB5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F9ED9" w14:textId="77777777" w:rsidR="001859D9" w:rsidRDefault="001859D9"/>
        </w:tc>
      </w:tr>
      <w:tr w:rsidR="001859D9" w14:paraId="0DD9406E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65A7113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26B0B0E8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Querying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637F874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2E7678B4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1201622B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B7C1" w14:textId="77777777" w:rsidR="001859D9" w:rsidRDefault="001859D9"/>
        </w:tc>
      </w:tr>
      <w:tr w:rsidR="001859D9" w14:paraId="086012F7" w14:textId="77777777">
        <w:tc>
          <w:tcPr>
            <w:tcW w:w="166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62898337" w14:textId="77777777" w:rsidR="001859D9" w:rsidRDefault="00000000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Clarity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507BCB37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382FEEF2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21EE9E52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5A3C728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5EFE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PASS/FAIL</w:t>
            </w:r>
          </w:p>
        </w:tc>
      </w:tr>
      <w:tr w:rsidR="001859D9" w14:paraId="069E1DDE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8C4354A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4A3D547D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Non-contextual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2DDF1BE0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633D1965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3A041A4C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B0F2" w14:textId="77777777" w:rsidR="001859D9" w:rsidRDefault="001859D9"/>
        </w:tc>
      </w:tr>
      <w:tr w:rsidR="001859D9" w14:paraId="7ED017B4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AEC7AFA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5D36C4E6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Argumentative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192CA3F8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609B1099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37D89D91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1914E" w14:textId="77777777" w:rsidR="001859D9" w:rsidRDefault="001859D9"/>
        </w:tc>
      </w:tr>
      <w:tr w:rsidR="001859D9" w14:paraId="38A06935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02A4157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40195E47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Querying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2842A20F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1F4FF23E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590CF15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6981" w14:textId="77777777" w:rsidR="001859D9" w:rsidRDefault="001859D9"/>
        </w:tc>
      </w:tr>
      <w:tr w:rsidR="001859D9" w14:paraId="4D8153F9" w14:textId="77777777">
        <w:tc>
          <w:tcPr>
            <w:tcW w:w="166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CF0ECF1" w14:textId="77777777" w:rsidR="001859D9" w:rsidRDefault="00000000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41BEDFD3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529D684F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7BB7838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4A3EA4CB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E13A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PASS/FAIL</w:t>
            </w:r>
          </w:p>
        </w:tc>
      </w:tr>
      <w:tr w:rsidR="001859D9" w14:paraId="225969E1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57F527E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308CA037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Non-contextual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1DEB1BF3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5F9BF512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7D158B6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D746" w14:textId="77777777" w:rsidR="001859D9" w:rsidRDefault="001859D9"/>
        </w:tc>
      </w:tr>
      <w:tr w:rsidR="001859D9" w14:paraId="1E2E30AE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3FA139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3318E24C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Argumentative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5CAE483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251622B4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5D3E255C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C2FB0" w14:textId="77777777" w:rsidR="001859D9" w:rsidRDefault="001859D9"/>
        </w:tc>
      </w:tr>
      <w:tr w:rsidR="001859D9" w14:paraId="7939434D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D0E5076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5931A31F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Querying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604BB799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53CF5288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539DFF1A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5E29" w14:textId="77777777" w:rsidR="001859D9" w:rsidRDefault="001859D9"/>
        </w:tc>
      </w:tr>
      <w:tr w:rsidR="001859D9" w14:paraId="4C6CD084" w14:textId="77777777">
        <w:tc>
          <w:tcPr>
            <w:tcW w:w="166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24D7DD48" w14:textId="77777777" w:rsidR="001859D9" w:rsidRDefault="00000000">
            <w:pPr>
              <w:pStyle w:val="TableContents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Falsity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0850D3D3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1FDAEFC4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2D2CE8D4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2EECD074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B7E6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PASS/FAIL</w:t>
            </w:r>
          </w:p>
        </w:tc>
      </w:tr>
      <w:tr w:rsidR="001859D9" w14:paraId="31D12355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5882941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53A35929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Non-contextual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3CA05CBA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6F121572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23CDBA5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56AE" w14:textId="77777777" w:rsidR="001859D9" w:rsidRDefault="001859D9"/>
        </w:tc>
      </w:tr>
      <w:tr w:rsidR="001859D9" w14:paraId="64932564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F4550B7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61365857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Argumentative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7CE7F5F7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69D4084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064F70AE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C9B" w14:textId="77777777" w:rsidR="001859D9" w:rsidRDefault="001859D9"/>
        </w:tc>
      </w:tr>
      <w:tr w:rsidR="001859D9" w14:paraId="13647E4B" w14:textId="77777777">
        <w:tc>
          <w:tcPr>
            <w:tcW w:w="166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C0E5A6C" w14:textId="77777777" w:rsidR="001859D9" w:rsidRDefault="001859D9"/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 w14:paraId="4DAFCD0E" w14:textId="77777777" w:rsidR="001859D9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Querying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</w:tcBorders>
          </w:tcPr>
          <w:p w14:paraId="6C5A7A9C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43" w:type="dxa"/>
            <w:tcBorders>
              <w:left w:val="single" w:sz="4" w:space="0" w:color="000000"/>
              <w:bottom w:val="single" w:sz="4" w:space="0" w:color="000000"/>
            </w:tcBorders>
          </w:tcPr>
          <w:p w14:paraId="661E9B6B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 w14:paraId="3F3D55AD" w14:textId="77777777" w:rsidR="001859D9" w:rsidRDefault="001859D9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A6B7" w14:textId="77777777" w:rsidR="001859D9" w:rsidRDefault="001859D9"/>
        </w:tc>
      </w:tr>
    </w:tbl>
    <w:p w14:paraId="114DC57C" w14:textId="77777777" w:rsidR="001859D9" w:rsidRDefault="001859D9">
      <w:pPr>
        <w:rPr>
          <w:rFonts w:ascii="Arial" w:hAnsi="Arial"/>
          <w:sz w:val="22"/>
          <w:szCs w:val="22"/>
        </w:rPr>
      </w:pPr>
    </w:p>
    <w:sectPr w:rsidR="001859D9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07A"/>
    <w:multiLevelType w:val="multilevel"/>
    <w:tmpl w:val="90A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26B488D"/>
    <w:multiLevelType w:val="multilevel"/>
    <w:tmpl w:val="FC7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6F60013"/>
    <w:multiLevelType w:val="multilevel"/>
    <w:tmpl w:val="0E8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B2C1BE4"/>
    <w:multiLevelType w:val="multilevel"/>
    <w:tmpl w:val="763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1A20DA4"/>
    <w:multiLevelType w:val="multilevel"/>
    <w:tmpl w:val="EAE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131414D"/>
    <w:multiLevelType w:val="multilevel"/>
    <w:tmpl w:val="D11C98B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78F162F"/>
    <w:multiLevelType w:val="multilevel"/>
    <w:tmpl w:val="8D7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F60180D"/>
    <w:multiLevelType w:val="multilevel"/>
    <w:tmpl w:val="C9C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155881397">
    <w:abstractNumId w:val="6"/>
  </w:num>
  <w:num w:numId="2" w16cid:durableId="474565634">
    <w:abstractNumId w:val="0"/>
  </w:num>
  <w:num w:numId="3" w16cid:durableId="643658188">
    <w:abstractNumId w:val="7"/>
  </w:num>
  <w:num w:numId="4" w16cid:durableId="1525896481">
    <w:abstractNumId w:val="1"/>
  </w:num>
  <w:num w:numId="5" w16cid:durableId="1468738702">
    <w:abstractNumId w:val="2"/>
  </w:num>
  <w:num w:numId="6" w16cid:durableId="1309096328">
    <w:abstractNumId w:val="4"/>
  </w:num>
  <w:num w:numId="7" w16cid:durableId="1739090626">
    <w:abstractNumId w:val="3"/>
  </w:num>
  <w:num w:numId="8" w16cid:durableId="1396587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adjustLineHeightInTable/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9D9"/>
    <w:rsid w:val="00093FA2"/>
    <w:rsid w:val="00106142"/>
    <w:rsid w:val="001859D9"/>
    <w:rsid w:val="00416BCE"/>
    <w:rsid w:val="0044733E"/>
    <w:rsid w:val="00485502"/>
    <w:rsid w:val="0052501F"/>
    <w:rsid w:val="0057487C"/>
    <w:rsid w:val="005E0858"/>
    <w:rsid w:val="007335FE"/>
    <w:rsid w:val="007817A1"/>
    <w:rsid w:val="00866237"/>
    <w:rsid w:val="00942CC7"/>
    <w:rsid w:val="00962A67"/>
    <w:rsid w:val="009F50AB"/>
    <w:rsid w:val="00A2037E"/>
    <w:rsid w:val="00B01D94"/>
    <w:rsid w:val="00B90AE5"/>
    <w:rsid w:val="00C460A6"/>
    <w:rsid w:val="00EB2EAD"/>
    <w:rsid w:val="00FC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662B"/>
  <w15:docId w15:val="{1293A41C-C913-4D75-A221-B7D5A102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Jillian Puskar</dc:creator>
  <dc:description/>
  <cp:lastModifiedBy>jp172659@mypacyber.org</cp:lastModifiedBy>
  <cp:revision>51</cp:revision>
  <cp:lastPrinted>2026-07-23T01:05:00Z</cp:lastPrinted>
  <dcterms:created xsi:type="dcterms:W3CDTF">2026-07-17T11:03:00Z</dcterms:created>
  <dcterms:modified xsi:type="dcterms:W3CDTF">2026-07-23T17:59:00Z</dcterms:modified>
  <dc:language>en-US</dc:language>
</cp:coreProperties>
</file>