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B8C3E" w14:textId="77777777" w:rsidR="007621EB" w:rsidRDefault="00000000">
      <w:pPr>
        <w:pStyle w:val="Title"/>
        <w:jc w:val="center"/>
      </w:pPr>
      <w:r>
        <w:t>ENERGY SECTOR ANALYSIS REPORT</w:t>
      </w:r>
    </w:p>
    <w:p w14:paraId="24BFEBAF" w14:textId="77777777" w:rsidR="007621EB" w:rsidRDefault="007621EB"/>
    <w:p w14:paraId="71C16526" w14:textId="77777777" w:rsidR="007621EB" w:rsidRDefault="007621EB"/>
    <w:p w14:paraId="23525513" w14:textId="77777777" w:rsidR="007621EB" w:rsidRDefault="00000000">
      <w:pPr>
        <w:pStyle w:val="Heading1"/>
        <w:jc w:val="center"/>
      </w:pPr>
      <w:r>
        <w:t>A Comprehensive Analysis of US Energy Data</w:t>
      </w:r>
    </w:p>
    <w:p w14:paraId="28966D88" w14:textId="77777777" w:rsidR="007621EB" w:rsidRDefault="007621EB"/>
    <w:p w14:paraId="2DF4B3A7" w14:textId="77777777" w:rsidR="007621EB" w:rsidRDefault="007621EB"/>
    <w:p w14:paraId="1F9CDED1" w14:textId="77777777" w:rsidR="007621EB" w:rsidRDefault="007621EB"/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621EB" w14:paraId="72ACF99E" w14:textId="77777777" w:rsidTr="00622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703" w:type="dxa"/>
          </w:tcPr>
          <w:p w14:paraId="601CC6E6" w14:textId="77777777" w:rsidR="007621EB" w:rsidRDefault="00000000">
            <w:pPr>
              <w:jc w:val="center"/>
            </w:pPr>
            <w:r>
              <w:t>Date:</w:t>
            </w:r>
          </w:p>
        </w:tc>
        <w:tc>
          <w:tcPr>
            <w:tcW w:w="4703" w:type="dxa"/>
          </w:tcPr>
          <w:p w14:paraId="4B0750A0" w14:textId="4E23E5FE" w:rsidR="007621EB" w:rsidRDefault="007621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621EB" w14:paraId="576511F8" w14:textId="77777777" w:rsidTr="00622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0F10706" w14:textId="77777777" w:rsidR="007621EB" w:rsidRDefault="00000000">
            <w:pPr>
              <w:jc w:val="center"/>
            </w:pPr>
            <w:r>
              <w:t>Prepared By:</w:t>
            </w:r>
          </w:p>
        </w:tc>
        <w:tc>
          <w:tcPr>
            <w:tcW w:w="4703" w:type="dxa"/>
          </w:tcPr>
          <w:p w14:paraId="69A76F48" w14:textId="3ADC696F" w:rsidR="007621EB" w:rsidRDefault="004D44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Benson Otti</w:t>
            </w:r>
          </w:p>
        </w:tc>
      </w:tr>
      <w:tr w:rsidR="007621EB" w14:paraId="179B0F94" w14:textId="77777777" w:rsidTr="00622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B6F37C0" w14:textId="77777777" w:rsidR="007621EB" w:rsidRDefault="00000000">
            <w:pPr>
              <w:jc w:val="center"/>
            </w:pPr>
            <w:r>
              <w:t>Project:</w:t>
            </w:r>
          </w:p>
        </w:tc>
        <w:tc>
          <w:tcPr>
            <w:tcW w:w="4703" w:type="dxa"/>
          </w:tcPr>
          <w:p w14:paraId="54BAA6BA" w14:textId="77777777" w:rsidR="007621E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Analysis Group Project</w:t>
            </w:r>
          </w:p>
        </w:tc>
      </w:tr>
      <w:tr w:rsidR="007621EB" w14:paraId="59078EC0" w14:textId="77777777" w:rsidTr="00622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2B16AB9" w14:textId="77777777" w:rsidR="007621EB" w:rsidRDefault="00000000">
            <w:pPr>
              <w:jc w:val="center"/>
            </w:pPr>
            <w:r>
              <w:t>Dataset:</w:t>
            </w:r>
          </w:p>
        </w:tc>
        <w:tc>
          <w:tcPr>
            <w:tcW w:w="4703" w:type="dxa"/>
          </w:tcPr>
          <w:p w14:paraId="5B57F965" w14:textId="77777777" w:rsidR="007621E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Eight_Databases.xlsx - Energy Sheet</w:t>
            </w:r>
          </w:p>
        </w:tc>
      </w:tr>
    </w:tbl>
    <w:p w14:paraId="11FC4DA5" w14:textId="77777777" w:rsidR="007621EB" w:rsidRDefault="00000000">
      <w:r>
        <w:br w:type="page"/>
      </w:r>
    </w:p>
    <w:p w14:paraId="173B6A04" w14:textId="77777777" w:rsidR="007621EB" w:rsidRDefault="00000000">
      <w:pPr>
        <w:pStyle w:val="Heading1"/>
      </w:pPr>
      <w:r>
        <w:lastRenderedPageBreak/>
        <w:t>TABLE OF CONTENTS</w:t>
      </w:r>
    </w:p>
    <w:p w14:paraId="5D5EE255" w14:textId="77777777" w:rsidR="007621EB" w:rsidRDefault="00000000">
      <w:r>
        <w:t>1. Executive Summary</w:t>
      </w:r>
    </w:p>
    <w:p w14:paraId="1C1DD0A4" w14:textId="77777777" w:rsidR="007621EB" w:rsidRDefault="00000000">
      <w:r>
        <w:t>2. Data Overview</w:t>
      </w:r>
    </w:p>
    <w:p w14:paraId="3ED9DD6C" w14:textId="77777777" w:rsidR="007621EB" w:rsidRDefault="00000000">
      <w:r>
        <w:t>3. Summary Statistics</w:t>
      </w:r>
    </w:p>
    <w:p w14:paraId="47105AC4" w14:textId="77777777" w:rsidR="007621EB" w:rsidRDefault="00000000">
      <w:r>
        <w:t>4. Trend Analysis</w:t>
      </w:r>
    </w:p>
    <w:p w14:paraId="5976E592" w14:textId="77777777" w:rsidR="007621EB" w:rsidRDefault="00000000">
      <w:r>
        <w:t>5. Production-Consumption Gap Analysis</w:t>
      </w:r>
    </w:p>
    <w:p w14:paraId="4152001C" w14:textId="77777777" w:rsidR="007621EB" w:rsidRDefault="00000000">
      <w:r>
        <w:t>6. Correlation Analysis</w:t>
      </w:r>
    </w:p>
    <w:p w14:paraId="01DB057F" w14:textId="77777777" w:rsidR="007621EB" w:rsidRDefault="00000000">
      <w:r>
        <w:t>7. Key Findings</w:t>
      </w:r>
    </w:p>
    <w:p w14:paraId="4A6E8C03" w14:textId="77777777" w:rsidR="007621EB" w:rsidRDefault="00000000">
      <w:r>
        <w:t>8. Recommendations</w:t>
      </w:r>
    </w:p>
    <w:p w14:paraId="0DFE35BF" w14:textId="77777777" w:rsidR="007621EB" w:rsidRDefault="00000000">
      <w:r>
        <w:t>9. Conclusion</w:t>
      </w:r>
    </w:p>
    <w:p w14:paraId="6C60A505" w14:textId="77777777" w:rsidR="007621EB" w:rsidRDefault="00000000">
      <w:r>
        <w:t>Appendix: Data Dictionary</w:t>
      </w:r>
    </w:p>
    <w:p w14:paraId="52A79957" w14:textId="77777777" w:rsidR="007621EB" w:rsidRDefault="00000000">
      <w:r>
        <w:br w:type="page"/>
      </w:r>
    </w:p>
    <w:p w14:paraId="02B2876F" w14:textId="77777777" w:rsidR="007621EB" w:rsidRDefault="00000000">
      <w:pPr>
        <w:pStyle w:val="Heading1"/>
      </w:pPr>
      <w:r>
        <w:lastRenderedPageBreak/>
        <w:t>1. Executive Summary</w:t>
      </w:r>
    </w:p>
    <w:p w14:paraId="16026539" w14:textId="77777777" w:rsidR="007621EB" w:rsidRDefault="00000000">
      <w:r>
        <w:t>This report presents a comprehensive analysis of US energy sector data spanning 26 time periods. The analysis examines six key energy metrics: crude oil production, total energy consumption, nuclear generation, coal production, dry gas production, and fuel rates.</w:t>
      </w:r>
    </w:p>
    <w:p w14:paraId="74F20284" w14:textId="77777777" w:rsidR="007621EB" w:rsidRDefault="00000000">
      <w:r>
        <w:t>Key findings indicate that nuclear generation showed the most significant growth at 698.6%, while crude oil production changed by 20.3% over the analyzed period. The production-consumption gap analysis reveals important patterns in US energy independence.</w:t>
      </w:r>
    </w:p>
    <w:p w14:paraId="03576563" w14:textId="77777777" w:rsidR="007621EB" w:rsidRDefault="00000000">
      <w:r>
        <w:br w:type="page"/>
      </w:r>
    </w:p>
    <w:p w14:paraId="4AD93BF0" w14:textId="77777777" w:rsidR="007621EB" w:rsidRDefault="00000000">
      <w:pPr>
        <w:pStyle w:val="Heading1"/>
      </w:pPr>
      <w:r>
        <w:lastRenderedPageBreak/>
        <w:t>2. Data Overview</w:t>
      </w:r>
    </w:p>
    <w:p w14:paraId="0ADD5024" w14:textId="77777777" w:rsidR="007621EB" w:rsidRDefault="00000000">
      <w:pPr>
        <w:pStyle w:val="Heading2"/>
      </w:pPr>
      <w:r>
        <w:t>2.1 Dataset Description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621EB" w14:paraId="412D45BF" w14:textId="77777777" w:rsidTr="00622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35" w:type="dxa"/>
          </w:tcPr>
          <w:p w14:paraId="67582268" w14:textId="77777777" w:rsidR="007621EB" w:rsidRDefault="00000000">
            <w:pPr>
              <w:jc w:val="center"/>
            </w:pPr>
            <w:r>
              <w:t>Variable</w:t>
            </w:r>
          </w:p>
        </w:tc>
        <w:tc>
          <w:tcPr>
            <w:tcW w:w="3135" w:type="dxa"/>
          </w:tcPr>
          <w:p w14:paraId="3B2CEBDD" w14:textId="77777777" w:rsidR="007621E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3135" w:type="dxa"/>
          </w:tcPr>
          <w:p w14:paraId="45614F55" w14:textId="77777777" w:rsidR="007621E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Units</w:t>
            </w:r>
          </w:p>
        </w:tc>
      </w:tr>
      <w:tr w:rsidR="007621EB" w14:paraId="02A9FAD4" w14:textId="77777777" w:rsidTr="00622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0D99060" w14:textId="77777777" w:rsidR="007621EB" w:rsidRDefault="00000000">
            <w:r>
              <w:t>Crude Oil Production</w:t>
            </w:r>
          </w:p>
        </w:tc>
        <w:tc>
          <w:tcPr>
            <w:tcW w:w="3135" w:type="dxa"/>
          </w:tcPr>
          <w:p w14:paraId="35845A23" w14:textId="77777777" w:rsidR="007621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Volume of crude oil extracted</w:t>
            </w:r>
          </w:p>
        </w:tc>
        <w:tc>
          <w:tcPr>
            <w:tcW w:w="3135" w:type="dxa"/>
          </w:tcPr>
          <w:p w14:paraId="3182D173" w14:textId="77777777" w:rsidR="007621EB" w:rsidRDefault="00000000" w:rsidP="006226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Value</w:t>
            </w:r>
          </w:p>
        </w:tc>
      </w:tr>
      <w:tr w:rsidR="007621EB" w14:paraId="7908FD9C" w14:textId="77777777" w:rsidTr="00622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E084685" w14:textId="77777777" w:rsidR="007621EB" w:rsidRDefault="00000000">
            <w:r>
              <w:t>US Energy Consumption</w:t>
            </w:r>
          </w:p>
        </w:tc>
        <w:tc>
          <w:tcPr>
            <w:tcW w:w="3135" w:type="dxa"/>
          </w:tcPr>
          <w:p w14:paraId="2E863C4E" w14:textId="77777777" w:rsidR="007621E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Total energy consumed across all sectors</w:t>
            </w:r>
          </w:p>
        </w:tc>
        <w:tc>
          <w:tcPr>
            <w:tcW w:w="3135" w:type="dxa"/>
          </w:tcPr>
          <w:p w14:paraId="6EC43A99" w14:textId="77777777" w:rsidR="007621EB" w:rsidRDefault="00000000" w:rsidP="006226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7621EB" w14:paraId="79DDA563" w14:textId="77777777" w:rsidTr="00622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8F63797" w14:textId="77777777" w:rsidR="007621EB" w:rsidRDefault="00000000">
            <w:r>
              <w:t>US Nuclear Generation</w:t>
            </w:r>
          </w:p>
        </w:tc>
        <w:tc>
          <w:tcPr>
            <w:tcW w:w="3135" w:type="dxa"/>
          </w:tcPr>
          <w:p w14:paraId="48BF87AD" w14:textId="77777777" w:rsidR="007621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Electricity generated from nuclear sources</w:t>
            </w:r>
          </w:p>
        </w:tc>
        <w:tc>
          <w:tcPr>
            <w:tcW w:w="3135" w:type="dxa"/>
          </w:tcPr>
          <w:p w14:paraId="76C4E04B" w14:textId="77777777" w:rsidR="007621EB" w:rsidRDefault="00000000" w:rsidP="006226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Value</w:t>
            </w:r>
          </w:p>
        </w:tc>
      </w:tr>
      <w:tr w:rsidR="007621EB" w14:paraId="28A705CC" w14:textId="77777777" w:rsidTr="00622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71EC8D1" w14:textId="77777777" w:rsidR="007621EB" w:rsidRDefault="00000000">
            <w:r>
              <w:t>US Coal Production</w:t>
            </w:r>
          </w:p>
        </w:tc>
        <w:tc>
          <w:tcPr>
            <w:tcW w:w="3135" w:type="dxa"/>
          </w:tcPr>
          <w:p w14:paraId="030ACB87" w14:textId="77777777" w:rsidR="007621E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Volume of coal mined domestically</w:t>
            </w:r>
          </w:p>
        </w:tc>
        <w:tc>
          <w:tcPr>
            <w:tcW w:w="3135" w:type="dxa"/>
          </w:tcPr>
          <w:p w14:paraId="502EA61A" w14:textId="77777777" w:rsidR="007621EB" w:rsidRDefault="00000000" w:rsidP="006226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7621EB" w14:paraId="0A5E93A6" w14:textId="77777777" w:rsidTr="00622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A961F21" w14:textId="77777777" w:rsidR="007621EB" w:rsidRDefault="00000000">
            <w:r>
              <w:t>US Dry Gas</w:t>
            </w:r>
          </w:p>
        </w:tc>
        <w:tc>
          <w:tcPr>
            <w:tcW w:w="3135" w:type="dxa"/>
          </w:tcPr>
          <w:p w14:paraId="5C34FB6B" w14:textId="77777777" w:rsidR="007621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Natural gas production volume</w:t>
            </w:r>
          </w:p>
        </w:tc>
        <w:tc>
          <w:tcPr>
            <w:tcW w:w="3135" w:type="dxa"/>
          </w:tcPr>
          <w:p w14:paraId="779E2E2E" w14:textId="77777777" w:rsidR="007621EB" w:rsidRDefault="00000000" w:rsidP="006226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Value</w:t>
            </w:r>
          </w:p>
        </w:tc>
      </w:tr>
      <w:tr w:rsidR="007621EB" w14:paraId="6DCBF359" w14:textId="77777777" w:rsidTr="00622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953015F" w14:textId="77777777" w:rsidR="007621EB" w:rsidRDefault="00000000">
            <w:r>
              <w:t>US Fuel Rate</w:t>
            </w:r>
          </w:p>
        </w:tc>
        <w:tc>
          <w:tcPr>
            <w:tcW w:w="3135" w:type="dxa"/>
          </w:tcPr>
          <w:p w14:paraId="306890F3" w14:textId="77777777" w:rsidR="007621E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Efficiency metric for fuel utilization</w:t>
            </w:r>
          </w:p>
        </w:tc>
        <w:tc>
          <w:tcPr>
            <w:tcW w:w="3135" w:type="dxa"/>
          </w:tcPr>
          <w:p w14:paraId="368D8249" w14:textId="77777777" w:rsidR="007621EB" w:rsidRDefault="00000000" w:rsidP="006226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Rate</w:t>
            </w:r>
          </w:p>
        </w:tc>
      </w:tr>
    </w:tbl>
    <w:p w14:paraId="44438C73" w14:textId="77777777" w:rsidR="007621EB" w:rsidRDefault="007621EB"/>
    <w:p w14:paraId="6E700000" w14:textId="77777777" w:rsidR="007621EB" w:rsidRDefault="00000000">
      <w:pPr>
        <w:pStyle w:val="Heading2"/>
      </w:pPr>
      <w:r>
        <w:t>2.2 Data Period</w:t>
      </w:r>
    </w:p>
    <w:p w14:paraId="59BCF33D" w14:textId="77777777" w:rsidR="007621EB" w:rsidRDefault="00000000">
      <w:r>
        <w:t>The dataset covers 26 time periods, ranging from Year 1 to Year 26.</w:t>
      </w:r>
    </w:p>
    <w:p w14:paraId="40CC5316" w14:textId="77777777" w:rsidR="007621EB" w:rsidRDefault="00000000">
      <w:pPr>
        <w:pStyle w:val="Heading1"/>
      </w:pPr>
      <w:r>
        <w:t>3. Summary Statistics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748"/>
        <w:gridCol w:w="1568"/>
        <w:gridCol w:w="1568"/>
        <w:gridCol w:w="1568"/>
        <w:gridCol w:w="1568"/>
        <w:gridCol w:w="1568"/>
      </w:tblGrid>
      <w:tr w:rsidR="007621EB" w14:paraId="4BB36569" w14:textId="77777777" w:rsidTr="00622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68" w:type="dxa"/>
          </w:tcPr>
          <w:p w14:paraId="799C4A5B" w14:textId="77777777" w:rsidR="007621EB" w:rsidRDefault="00000000">
            <w:pPr>
              <w:jc w:val="center"/>
            </w:pPr>
            <w:r>
              <w:t>Variable</w:t>
            </w:r>
          </w:p>
        </w:tc>
        <w:tc>
          <w:tcPr>
            <w:tcW w:w="1568" w:type="dxa"/>
          </w:tcPr>
          <w:p w14:paraId="7BDD7D51" w14:textId="77777777" w:rsidR="007621E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</w:t>
            </w:r>
          </w:p>
        </w:tc>
        <w:tc>
          <w:tcPr>
            <w:tcW w:w="1568" w:type="dxa"/>
          </w:tcPr>
          <w:p w14:paraId="7B1D7ACB" w14:textId="77777777" w:rsidR="007621E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Median</w:t>
            </w:r>
          </w:p>
        </w:tc>
        <w:tc>
          <w:tcPr>
            <w:tcW w:w="1568" w:type="dxa"/>
          </w:tcPr>
          <w:p w14:paraId="34FCAD04" w14:textId="77777777" w:rsidR="007621E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Minimum</w:t>
            </w:r>
          </w:p>
        </w:tc>
        <w:tc>
          <w:tcPr>
            <w:tcW w:w="1568" w:type="dxa"/>
          </w:tcPr>
          <w:p w14:paraId="5C864240" w14:textId="77777777" w:rsidR="007621E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Maximum</w:t>
            </w:r>
          </w:p>
        </w:tc>
        <w:tc>
          <w:tcPr>
            <w:tcW w:w="1568" w:type="dxa"/>
          </w:tcPr>
          <w:p w14:paraId="25A87C40" w14:textId="77777777" w:rsidR="007621E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Std Deviation</w:t>
            </w:r>
          </w:p>
        </w:tc>
      </w:tr>
      <w:tr w:rsidR="007621EB" w14:paraId="066A1599" w14:textId="77777777" w:rsidTr="00622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3C4655E5" w14:textId="77777777" w:rsidR="007621EB" w:rsidRDefault="00000000">
            <w:r>
              <w:t>Crude Oil Production</w:t>
            </w:r>
          </w:p>
        </w:tc>
        <w:tc>
          <w:tcPr>
            <w:tcW w:w="1568" w:type="dxa"/>
          </w:tcPr>
          <w:p w14:paraId="715A097B" w14:textId="77777777" w:rsidR="007621EB" w:rsidRDefault="00000000" w:rsidP="006226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58.79</w:t>
            </w:r>
          </w:p>
        </w:tc>
        <w:tc>
          <w:tcPr>
            <w:tcW w:w="1568" w:type="dxa"/>
          </w:tcPr>
          <w:p w14:paraId="262AA4FA" w14:textId="77777777" w:rsidR="007621EB" w:rsidRDefault="00000000" w:rsidP="006226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59.65</w:t>
            </w:r>
          </w:p>
        </w:tc>
        <w:tc>
          <w:tcPr>
            <w:tcW w:w="1568" w:type="dxa"/>
          </w:tcPr>
          <w:p w14:paraId="4D07D6DF" w14:textId="77777777" w:rsidR="007621EB" w:rsidRDefault="00000000" w:rsidP="006226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52.80</w:t>
            </w:r>
          </w:p>
        </w:tc>
        <w:tc>
          <w:tcPr>
            <w:tcW w:w="1568" w:type="dxa"/>
          </w:tcPr>
          <w:p w14:paraId="40CB10DD" w14:textId="77777777" w:rsidR="007621EB" w:rsidRDefault="00000000" w:rsidP="006226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67.00</w:t>
            </w:r>
          </w:p>
        </w:tc>
        <w:tc>
          <w:tcPr>
            <w:tcW w:w="1568" w:type="dxa"/>
          </w:tcPr>
          <w:p w14:paraId="4952BEAF" w14:textId="77777777" w:rsidR="007621EB" w:rsidRDefault="00000000" w:rsidP="006226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3.86</w:t>
            </w:r>
          </w:p>
        </w:tc>
      </w:tr>
      <w:tr w:rsidR="007621EB" w14:paraId="595C862C" w14:textId="77777777" w:rsidTr="00622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2ECB2FC7" w14:textId="77777777" w:rsidR="007621EB" w:rsidRDefault="00000000">
            <w:r>
              <w:t>US Energy Consumption</w:t>
            </w:r>
          </w:p>
        </w:tc>
        <w:tc>
          <w:tcPr>
            <w:tcW w:w="1568" w:type="dxa"/>
          </w:tcPr>
          <w:p w14:paraId="43F4AAAD" w14:textId="77777777" w:rsidR="007621EB" w:rsidRDefault="00000000" w:rsidP="006226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78.80</w:t>
            </w:r>
          </w:p>
        </w:tc>
        <w:tc>
          <w:tcPr>
            <w:tcW w:w="1568" w:type="dxa"/>
          </w:tcPr>
          <w:p w14:paraId="1C449055" w14:textId="77777777" w:rsidR="007621EB" w:rsidRDefault="00000000" w:rsidP="006226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77.50</w:t>
            </w:r>
          </w:p>
        </w:tc>
        <w:tc>
          <w:tcPr>
            <w:tcW w:w="1568" w:type="dxa"/>
          </w:tcPr>
          <w:p w14:paraId="0D61CC6C" w14:textId="77777777" w:rsidR="007621EB" w:rsidRDefault="00000000" w:rsidP="006226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70.50</w:t>
            </w:r>
          </w:p>
        </w:tc>
        <w:tc>
          <w:tcPr>
            <w:tcW w:w="1568" w:type="dxa"/>
          </w:tcPr>
          <w:p w14:paraId="7BEBFFE8" w14:textId="77777777" w:rsidR="007621EB" w:rsidRDefault="00000000" w:rsidP="006226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90.60</w:t>
            </w:r>
          </w:p>
        </w:tc>
        <w:tc>
          <w:tcPr>
            <w:tcW w:w="1568" w:type="dxa"/>
          </w:tcPr>
          <w:p w14:paraId="27C55BB9" w14:textId="77777777" w:rsidR="007621EB" w:rsidRDefault="00000000" w:rsidP="006226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6.15</w:t>
            </w:r>
          </w:p>
        </w:tc>
      </w:tr>
      <w:tr w:rsidR="007621EB" w14:paraId="23C3E4FF" w14:textId="77777777" w:rsidTr="00622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4D942824" w14:textId="77777777" w:rsidR="007621EB" w:rsidRDefault="00000000">
            <w:r>
              <w:t>US Nuclear Generation</w:t>
            </w:r>
          </w:p>
        </w:tc>
        <w:tc>
          <w:tcPr>
            <w:tcW w:w="1568" w:type="dxa"/>
          </w:tcPr>
          <w:p w14:paraId="47D4C4F8" w14:textId="77777777" w:rsidR="007621EB" w:rsidRDefault="00000000" w:rsidP="006226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414.75</w:t>
            </w:r>
          </w:p>
        </w:tc>
        <w:tc>
          <w:tcPr>
            <w:tcW w:w="1568" w:type="dxa"/>
          </w:tcPr>
          <w:p w14:paraId="48953A68" w14:textId="77777777" w:rsidR="007621EB" w:rsidRDefault="00000000" w:rsidP="006226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398.85</w:t>
            </w:r>
          </w:p>
        </w:tc>
        <w:tc>
          <w:tcPr>
            <w:tcW w:w="1568" w:type="dxa"/>
          </w:tcPr>
          <w:p w14:paraId="1FEE793B" w14:textId="77777777" w:rsidR="007621EB" w:rsidRDefault="00000000" w:rsidP="006226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83.50</w:t>
            </w:r>
          </w:p>
        </w:tc>
        <w:tc>
          <w:tcPr>
            <w:tcW w:w="1568" w:type="dxa"/>
          </w:tcPr>
          <w:p w14:paraId="1AAD90EC" w14:textId="77777777" w:rsidR="007621EB" w:rsidRDefault="00000000" w:rsidP="006226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674.70</w:t>
            </w:r>
          </w:p>
        </w:tc>
        <w:tc>
          <w:tcPr>
            <w:tcW w:w="1568" w:type="dxa"/>
          </w:tcPr>
          <w:p w14:paraId="0F9D61F6" w14:textId="77777777" w:rsidR="007621EB" w:rsidRDefault="00000000" w:rsidP="006226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193.42</w:t>
            </w:r>
          </w:p>
        </w:tc>
      </w:tr>
      <w:tr w:rsidR="007621EB" w14:paraId="5371885E" w14:textId="77777777" w:rsidTr="00622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2D34E12E" w14:textId="77777777" w:rsidR="007621EB" w:rsidRDefault="00000000">
            <w:r>
              <w:t>US Coal Production</w:t>
            </w:r>
          </w:p>
        </w:tc>
        <w:tc>
          <w:tcPr>
            <w:tcW w:w="1568" w:type="dxa"/>
          </w:tcPr>
          <w:p w14:paraId="60AF73AE" w14:textId="77777777" w:rsidR="007621EB" w:rsidRDefault="00000000" w:rsidP="006226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876.46</w:t>
            </w:r>
          </w:p>
        </w:tc>
        <w:tc>
          <w:tcPr>
            <w:tcW w:w="1568" w:type="dxa"/>
          </w:tcPr>
          <w:p w14:paraId="45F5CF79" w14:textId="77777777" w:rsidR="007621EB" w:rsidRDefault="00000000" w:rsidP="006226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893.10</w:t>
            </w:r>
          </w:p>
        </w:tc>
        <w:tc>
          <w:tcPr>
            <w:tcW w:w="1568" w:type="dxa"/>
          </w:tcPr>
          <w:p w14:paraId="02253911" w14:textId="77777777" w:rsidR="007621EB" w:rsidRDefault="00000000" w:rsidP="006226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598.60</w:t>
            </w:r>
          </w:p>
        </w:tc>
        <w:tc>
          <w:tcPr>
            <w:tcW w:w="1568" w:type="dxa"/>
          </w:tcPr>
          <w:p w14:paraId="690AE810" w14:textId="77777777" w:rsidR="007621EB" w:rsidRDefault="00000000" w:rsidP="006226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1109.80</w:t>
            </w:r>
          </w:p>
        </w:tc>
        <w:tc>
          <w:tcPr>
            <w:tcW w:w="1568" w:type="dxa"/>
          </w:tcPr>
          <w:p w14:paraId="62759211" w14:textId="77777777" w:rsidR="007621EB" w:rsidRDefault="00000000" w:rsidP="006226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154.05</w:t>
            </w:r>
          </w:p>
        </w:tc>
      </w:tr>
      <w:tr w:rsidR="007621EB" w14:paraId="24B621E5" w14:textId="77777777" w:rsidTr="00622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45895118" w14:textId="77777777" w:rsidR="007621EB" w:rsidRDefault="00000000">
            <w:r>
              <w:t>US Dry Gas</w:t>
            </w:r>
          </w:p>
        </w:tc>
        <w:tc>
          <w:tcPr>
            <w:tcW w:w="1568" w:type="dxa"/>
          </w:tcPr>
          <w:p w14:paraId="3FF8E27B" w14:textId="77777777" w:rsidR="007621EB" w:rsidRDefault="00000000" w:rsidP="006226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18.37</w:t>
            </w:r>
          </w:p>
        </w:tc>
        <w:tc>
          <w:tcPr>
            <w:tcW w:w="1568" w:type="dxa"/>
          </w:tcPr>
          <w:p w14:paraId="4A155D94" w14:textId="77777777" w:rsidR="007621EB" w:rsidRDefault="00000000" w:rsidP="006226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18.70</w:t>
            </w:r>
          </w:p>
        </w:tc>
        <w:tc>
          <w:tcPr>
            <w:tcW w:w="1568" w:type="dxa"/>
          </w:tcPr>
          <w:p w14:paraId="30B3C8E3" w14:textId="77777777" w:rsidR="007621EB" w:rsidRDefault="00000000" w:rsidP="006226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16.10</w:t>
            </w:r>
          </w:p>
        </w:tc>
        <w:tc>
          <w:tcPr>
            <w:tcW w:w="1568" w:type="dxa"/>
          </w:tcPr>
          <w:p w14:paraId="7C2E894C" w14:textId="77777777" w:rsidR="007621EB" w:rsidRDefault="00000000" w:rsidP="006226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21.70</w:t>
            </w:r>
          </w:p>
        </w:tc>
        <w:tc>
          <w:tcPr>
            <w:tcW w:w="1568" w:type="dxa"/>
          </w:tcPr>
          <w:p w14:paraId="20562AD6" w14:textId="77777777" w:rsidR="007621EB" w:rsidRDefault="00000000" w:rsidP="006226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1.35</w:t>
            </w:r>
          </w:p>
        </w:tc>
      </w:tr>
      <w:tr w:rsidR="007621EB" w14:paraId="05865CFF" w14:textId="77777777" w:rsidTr="00622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7A3F12F9" w14:textId="77777777" w:rsidR="007621EB" w:rsidRDefault="00000000">
            <w:r>
              <w:t>US Fuel Rate</w:t>
            </w:r>
          </w:p>
        </w:tc>
        <w:tc>
          <w:tcPr>
            <w:tcW w:w="1568" w:type="dxa"/>
          </w:tcPr>
          <w:p w14:paraId="60C7D0EB" w14:textId="77777777" w:rsidR="007621EB" w:rsidRDefault="00000000" w:rsidP="006226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17.76</w:t>
            </w:r>
          </w:p>
        </w:tc>
        <w:tc>
          <w:tcPr>
            <w:tcW w:w="1568" w:type="dxa"/>
          </w:tcPr>
          <w:p w14:paraId="6CA6A7F4" w14:textId="77777777" w:rsidR="007621EB" w:rsidRDefault="00000000" w:rsidP="006226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17.45</w:t>
            </w:r>
          </w:p>
        </w:tc>
        <w:tc>
          <w:tcPr>
            <w:tcW w:w="1568" w:type="dxa"/>
          </w:tcPr>
          <w:p w14:paraId="50861AA6" w14:textId="77777777" w:rsidR="007621EB" w:rsidRDefault="00000000" w:rsidP="006226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13.40</w:t>
            </w:r>
          </w:p>
        </w:tc>
        <w:tc>
          <w:tcPr>
            <w:tcW w:w="1568" w:type="dxa"/>
          </w:tcPr>
          <w:p w14:paraId="43B9386F" w14:textId="77777777" w:rsidR="007621EB" w:rsidRDefault="00000000" w:rsidP="006226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21.60</w:t>
            </w:r>
          </w:p>
        </w:tc>
        <w:tc>
          <w:tcPr>
            <w:tcW w:w="1568" w:type="dxa"/>
          </w:tcPr>
          <w:p w14:paraId="33B6C3E8" w14:textId="77777777" w:rsidR="007621EB" w:rsidRDefault="00000000" w:rsidP="006226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2.89</w:t>
            </w:r>
          </w:p>
        </w:tc>
      </w:tr>
    </w:tbl>
    <w:p w14:paraId="0EAA6194" w14:textId="77777777" w:rsidR="007621EB" w:rsidRDefault="007621EB"/>
    <w:p w14:paraId="396E346C" w14:textId="77777777" w:rsidR="007621EB" w:rsidRDefault="00000000">
      <w:r>
        <w:br w:type="page"/>
      </w:r>
    </w:p>
    <w:p w14:paraId="53DDDBEA" w14:textId="77777777" w:rsidR="007621EB" w:rsidRDefault="00000000">
      <w:pPr>
        <w:pStyle w:val="Heading1"/>
      </w:pPr>
      <w:r>
        <w:lastRenderedPageBreak/>
        <w:t>4. Trend Analysis</w:t>
      </w:r>
    </w:p>
    <w:p w14:paraId="014A8132" w14:textId="77777777" w:rsidR="007621EB" w:rsidRDefault="00000000">
      <w:pPr>
        <w:pStyle w:val="Heading2"/>
      </w:pPr>
      <w:r>
        <w:t>4.1 Crude Oil Production Trends</w:t>
      </w:r>
    </w:p>
    <w:p w14:paraId="224AFED5" w14:textId="77777777" w:rsidR="007621EB" w:rsidRDefault="00000000">
      <w:r>
        <w:rPr>
          <w:noProof/>
        </w:rPr>
        <w:drawing>
          <wp:inline distT="0" distB="0" distL="0" distR="0" wp14:anchorId="34DD46CB" wp14:editId="27F1B6A9">
            <wp:extent cx="5486400" cy="27147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1_oil_tren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EF68A" w14:textId="77777777" w:rsidR="007621EB" w:rsidRDefault="00000000">
      <w:r>
        <w:t>Figure 1 illustrates crude oil production trends over the analysis period. Production values ranged from 52.8 to 67.0, with a mean value of 58.8.</w:t>
      </w:r>
    </w:p>
    <w:p w14:paraId="68E4E435" w14:textId="77777777" w:rsidR="007621EB" w:rsidRDefault="00000000">
      <w:pPr>
        <w:pStyle w:val="Heading2"/>
      </w:pPr>
      <w:r>
        <w:t>4.2 Comprehensive Energy Trends</w:t>
      </w:r>
    </w:p>
    <w:p w14:paraId="3013C62B" w14:textId="77777777" w:rsidR="007621EB" w:rsidRDefault="00000000">
      <w:r>
        <w:rPr>
          <w:noProof/>
        </w:rPr>
        <w:drawing>
          <wp:inline distT="0" distB="0" distL="0" distR="0" wp14:anchorId="7EF92DDC" wp14:editId="3861412A">
            <wp:extent cx="5943600" cy="39229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2_all_trend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39FD" w14:textId="77777777" w:rsidR="007621EB" w:rsidRDefault="00000000">
      <w:r>
        <w:lastRenderedPageBreak/>
        <w:t>Key observations from Figure 2:</w:t>
      </w:r>
    </w:p>
    <w:p w14:paraId="610B54A2" w14:textId="77777777" w:rsidR="007621EB" w:rsidRDefault="00000000">
      <w:r>
        <w:t>• Nuclear generation demonstrates the strongest growth trajectory</w:t>
      </w:r>
      <w:r>
        <w:br/>
        <w:t>• Energy consumption shows a steady increasing trend</w:t>
      </w:r>
      <w:r>
        <w:br/>
        <w:t>• Coal production exhibits cyclical patterns</w:t>
      </w:r>
      <w:r>
        <w:br/>
        <w:t>• Fuel rates show overall improvement in efficiency</w:t>
      </w:r>
    </w:p>
    <w:p w14:paraId="0ABAADC3" w14:textId="77777777" w:rsidR="007621EB" w:rsidRDefault="00000000">
      <w:r>
        <w:br w:type="page"/>
      </w:r>
    </w:p>
    <w:p w14:paraId="36A8C7CA" w14:textId="77777777" w:rsidR="007621EB" w:rsidRDefault="00000000">
      <w:pPr>
        <w:pStyle w:val="Heading1"/>
      </w:pPr>
      <w:r>
        <w:lastRenderedPageBreak/>
        <w:t>5. Production-Consumption Gap Analysis</w:t>
      </w:r>
    </w:p>
    <w:p w14:paraId="040561D5" w14:textId="77777777" w:rsidR="007621EB" w:rsidRDefault="00000000">
      <w:r>
        <w:rPr>
          <w:noProof/>
        </w:rPr>
        <w:drawing>
          <wp:inline distT="0" distB="0" distL="0" distR="0" wp14:anchorId="060DC5FF" wp14:editId="59718407">
            <wp:extent cx="5486400" cy="23242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3_gap_analysi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ECDD" w14:textId="77777777" w:rsidR="007621EB" w:rsidRDefault="00000000">
      <w:r>
        <w:t>Figure 3 visualizes the gap between crude oil production and energy consumption. The average gap is -20.01, indicating that on average, consumption exceeds production.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621EB" w14:paraId="6BBEBCE7" w14:textId="77777777" w:rsidTr="00622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703" w:type="dxa"/>
          </w:tcPr>
          <w:p w14:paraId="1C39B4E0" w14:textId="77777777" w:rsidR="007621EB" w:rsidRDefault="00000000">
            <w:r>
              <w:t>Metric</w:t>
            </w:r>
          </w:p>
        </w:tc>
        <w:tc>
          <w:tcPr>
            <w:tcW w:w="4703" w:type="dxa"/>
          </w:tcPr>
          <w:p w14:paraId="6CDCC000" w14:textId="77777777" w:rsidR="007621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7621EB" w14:paraId="2F171D75" w14:textId="77777777" w:rsidTr="00622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F61E255" w14:textId="77777777" w:rsidR="007621EB" w:rsidRDefault="00000000">
            <w:r>
              <w:t>Average Gap</w:t>
            </w:r>
          </w:p>
        </w:tc>
        <w:tc>
          <w:tcPr>
            <w:tcW w:w="4703" w:type="dxa"/>
          </w:tcPr>
          <w:p w14:paraId="39348676" w14:textId="77777777" w:rsidR="007621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-20.01</w:t>
            </w:r>
          </w:p>
        </w:tc>
      </w:tr>
      <w:tr w:rsidR="007621EB" w14:paraId="201820CE" w14:textId="77777777" w:rsidTr="00622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4D1DB03" w14:textId="77777777" w:rsidR="007621EB" w:rsidRDefault="00000000">
            <w:r>
              <w:t>Maximum Surplus</w:t>
            </w:r>
          </w:p>
        </w:tc>
        <w:tc>
          <w:tcPr>
            <w:tcW w:w="4703" w:type="dxa"/>
          </w:tcPr>
          <w:p w14:paraId="21CBBCD6" w14:textId="77777777" w:rsidR="007621E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-16.20</w:t>
            </w:r>
          </w:p>
        </w:tc>
      </w:tr>
      <w:tr w:rsidR="007621EB" w14:paraId="43427BDF" w14:textId="77777777" w:rsidTr="00622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8AF481D" w14:textId="77777777" w:rsidR="007621EB" w:rsidRDefault="00000000">
            <w:r>
              <w:t>Maximum Deficit</w:t>
            </w:r>
          </w:p>
        </w:tc>
        <w:tc>
          <w:tcPr>
            <w:tcW w:w="4703" w:type="dxa"/>
          </w:tcPr>
          <w:p w14:paraId="576E7319" w14:textId="77777777" w:rsidR="007621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-25.90</w:t>
            </w:r>
          </w:p>
        </w:tc>
      </w:tr>
    </w:tbl>
    <w:p w14:paraId="6896E22A" w14:textId="77777777" w:rsidR="007621EB" w:rsidRDefault="00000000">
      <w:r>
        <w:br w:type="page"/>
      </w:r>
    </w:p>
    <w:p w14:paraId="7F6F6262" w14:textId="77777777" w:rsidR="007621EB" w:rsidRDefault="00000000">
      <w:pPr>
        <w:pStyle w:val="Heading1"/>
      </w:pPr>
      <w:r>
        <w:lastRenderedPageBreak/>
        <w:t>6. Correlation Analysis</w:t>
      </w:r>
    </w:p>
    <w:p w14:paraId="6F1E56D7" w14:textId="77777777" w:rsidR="007621EB" w:rsidRDefault="00000000">
      <w:r>
        <w:rPr>
          <w:noProof/>
        </w:rPr>
        <w:drawing>
          <wp:inline distT="0" distB="0" distL="0" distR="0" wp14:anchorId="72E2E9D0" wp14:editId="0630D8A3">
            <wp:extent cx="5943600" cy="53906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4_correl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621EB" w14:paraId="545F69BE" w14:textId="77777777" w:rsidTr="00622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703" w:type="dxa"/>
          </w:tcPr>
          <w:p w14:paraId="79F65F14" w14:textId="77777777" w:rsidR="007621EB" w:rsidRDefault="00000000">
            <w:r>
              <w:t>Variable Pair</w:t>
            </w:r>
          </w:p>
        </w:tc>
        <w:tc>
          <w:tcPr>
            <w:tcW w:w="4703" w:type="dxa"/>
          </w:tcPr>
          <w:p w14:paraId="7BAA6E89" w14:textId="77777777" w:rsidR="007621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Correlation Coefficient</w:t>
            </w:r>
          </w:p>
        </w:tc>
      </w:tr>
      <w:tr w:rsidR="007621EB" w14:paraId="0A7A0C9C" w14:textId="77777777" w:rsidTr="00622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B686E1F" w14:textId="77777777" w:rsidR="007621EB" w:rsidRDefault="00000000">
            <w:r>
              <w:t>Oil Production vs Energy Consumption</w:t>
            </w:r>
          </w:p>
        </w:tc>
        <w:tc>
          <w:tcPr>
            <w:tcW w:w="4703" w:type="dxa"/>
          </w:tcPr>
          <w:p w14:paraId="20557BC6" w14:textId="77777777" w:rsidR="007621EB" w:rsidRDefault="00000000" w:rsidP="006226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0.923</w:t>
            </w:r>
          </w:p>
        </w:tc>
      </w:tr>
      <w:tr w:rsidR="007621EB" w14:paraId="56613EC4" w14:textId="77777777" w:rsidTr="00622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7428090" w14:textId="77777777" w:rsidR="007621EB" w:rsidRDefault="00000000">
            <w:r>
              <w:t>Oil Production vs Nuclear Generation</w:t>
            </w:r>
          </w:p>
        </w:tc>
        <w:tc>
          <w:tcPr>
            <w:tcW w:w="4703" w:type="dxa"/>
          </w:tcPr>
          <w:p w14:paraId="1D4AB728" w14:textId="77777777" w:rsidR="007621EB" w:rsidRDefault="00000000" w:rsidP="006226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0.671</w:t>
            </w:r>
          </w:p>
        </w:tc>
      </w:tr>
      <w:tr w:rsidR="007621EB" w14:paraId="2F88ECD9" w14:textId="77777777" w:rsidTr="00622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BB1B8BF" w14:textId="77777777" w:rsidR="007621EB" w:rsidRDefault="00000000">
            <w:r>
              <w:t>Oil Production vs Coal Production</w:t>
            </w:r>
          </w:p>
        </w:tc>
        <w:tc>
          <w:tcPr>
            <w:tcW w:w="4703" w:type="dxa"/>
          </w:tcPr>
          <w:p w14:paraId="1C096589" w14:textId="77777777" w:rsidR="007621EB" w:rsidRDefault="00000000" w:rsidP="006226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0.624</w:t>
            </w:r>
          </w:p>
        </w:tc>
      </w:tr>
      <w:tr w:rsidR="007621EB" w14:paraId="02BA9275" w14:textId="77777777" w:rsidTr="00622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2F2FD86" w14:textId="77777777" w:rsidR="007621EB" w:rsidRDefault="00000000">
            <w:r>
              <w:t>Energy Consumption vs Nuclear Generation</w:t>
            </w:r>
          </w:p>
        </w:tc>
        <w:tc>
          <w:tcPr>
            <w:tcW w:w="4703" w:type="dxa"/>
          </w:tcPr>
          <w:p w14:paraId="2EF4DC77" w14:textId="77777777" w:rsidR="007621EB" w:rsidRDefault="00000000" w:rsidP="006226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0.856</w:t>
            </w:r>
          </w:p>
        </w:tc>
      </w:tr>
    </w:tbl>
    <w:p w14:paraId="4A914215" w14:textId="77777777" w:rsidR="007621EB" w:rsidRDefault="00000000">
      <w:r>
        <w:br w:type="page"/>
      </w:r>
    </w:p>
    <w:p w14:paraId="41A10695" w14:textId="77777777" w:rsidR="007621EB" w:rsidRDefault="00000000">
      <w:pPr>
        <w:pStyle w:val="Heading1"/>
      </w:pPr>
      <w:r>
        <w:lastRenderedPageBreak/>
        <w:t>7. Key Findings</w:t>
      </w:r>
    </w:p>
    <w:p w14:paraId="598662A3" w14:textId="77777777" w:rsidR="007621EB" w:rsidRDefault="00000000">
      <w:r>
        <w:t>1. Peak oil production occurred at Year 26 with value 67.0</w:t>
      </w:r>
    </w:p>
    <w:p w14:paraId="1382DF42" w14:textId="77777777" w:rsidR="007621EB" w:rsidRDefault="00000000">
      <w:r>
        <w:t>2. Maximum energy consumption recorded at Year 25 with value 90.6</w:t>
      </w:r>
    </w:p>
    <w:p w14:paraId="1EBBAADD" w14:textId="77777777" w:rsidR="007621EB" w:rsidRDefault="00000000">
      <w:r>
        <w:t>3. Nuclear generation showed strongest growth: 698.6% increase</w:t>
      </w:r>
    </w:p>
    <w:p w14:paraId="2096A97E" w14:textId="77777777" w:rsidR="007621EB" w:rsidRDefault="00000000">
      <w:r>
        <w:t>4. Overall oil production change: +20.3%</w:t>
      </w:r>
    </w:p>
    <w:p w14:paraId="4EF10C02" w14:textId="77777777" w:rsidR="007621EB" w:rsidRDefault="00000000">
      <w:r>
        <w:t>5. Energy consumption change: +20.7%</w:t>
      </w:r>
    </w:p>
    <w:p w14:paraId="10667C46" w14:textId="77777777" w:rsidR="007621EB" w:rsidRDefault="00000000">
      <w:pPr>
        <w:pStyle w:val="Heading1"/>
      </w:pPr>
      <w:r>
        <w:t>8. Recommendations</w:t>
      </w:r>
    </w:p>
    <w:p w14:paraId="46BA5136" w14:textId="77777777" w:rsidR="007621EB" w:rsidRDefault="00000000">
      <w:r>
        <w:t>Based on the analysis findings, the following recommendations are proposed:</w:t>
      </w:r>
      <w:r>
        <w:br/>
      </w:r>
      <w:r>
        <w:br/>
        <w:t>• Continue monitoring nuclear generation as a growing energy source</w:t>
      </w:r>
      <w:r>
        <w:br/>
        <w:t>• Investigate factors causing production volatility</w:t>
      </w:r>
      <w:r>
        <w:br/>
        <w:t>• Develop strategies to address production-consumption gaps</w:t>
      </w:r>
      <w:r>
        <w:br/>
        <w:t>• Update analysis with more recent data for current trends</w:t>
      </w:r>
      <w:r>
        <w:br/>
        <w:t>• Consider correlation patterns for forecasting models</w:t>
      </w:r>
    </w:p>
    <w:p w14:paraId="74CA5EE7" w14:textId="77777777" w:rsidR="007621EB" w:rsidRDefault="00000000">
      <w:pPr>
        <w:pStyle w:val="Heading1"/>
      </w:pPr>
      <w:r>
        <w:t>9. Conclusion</w:t>
      </w:r>
    </w:p>
    <w:p w14:paraId="12A7BF67" w14:textId="77777777" w:rsidR="007621EB" w:rsidRDefault="00000000">
      <w:r>
        <w:t>This analysis provides valuable insights into US energy sector dynamics over 26 time periods. Nuclear energy emerges as a significant growth area, while the production-consumption gap highlights important considerations for energy planning. The correlations identified can inform future forecasting and policy decisions.</w:t>
      </w:r>
    </w:p>
    <w:p w14:paraId="48669315" w14:textId="77777777" w:rsidR="007621EB" w:rsidRDefault="00000000">
      <w:r>
        <w:br w:type="page"/>
      </w:r>
    </w:p>
    <w:p w14:paraId="22255D1B" w14:textId="77777777" w:rsidR="007621EB" w:rsidRDefault="00000000">
      <w:pPr>
        <w:pStyle w:val="Heading1"/>
      </w:pPr>
      <w:r>
        <w:lastRenderedPageBreak/>
        <w:t>Appendix: Data Dictionary</w:t>
      </w:r>
    </w:p>
    <w:p w14:paraId="0E718B6F" w14:textId="77777777" w:rsidR="007621EB" w:rsidRDefault="00000000">
      <w:r>
        <w:t>Variable Descriptions:</w:t>
      </w:r>
      <w:r>
        <w:br/>
        <w:t>• Year: Time period indicator (1 through 26)</w:t>
      </w:r>
      <w:r>
        <w:br/>
        <w:t>• Crude_Oil_Production: Volume of crude oil produced</w:t>
      </w:r>
      <w:r>
        <w:br/>
        <w:t>• US_Energy_Consumption: Total energy consumed in the US</w:t>
      </w:r>
      <w:r>
        <w:br/>
        <w:t>• US_Nuclear_Generation: Nuclear power generation output</w:t>
      </w:r>
      <w:r>
        <w:br/>
        <w:t>• US_Coal_Production: Volume of coal produced</w:t>
      </w:r>
      <w:r>
        <w:br/>
        <w:t>• US_Dry_Gas: Natural gas production volume</w:t>
      </w:r>
      <w:r>
        <w:br/>
        <w:t>• US_Fuel_Rate: Fuel efficiency metric</w:t>
      </w:r>
    </w:p>
    <w:p w14:paraId="34FEE4C3" w14:textId="77777777" w:rsidR="007621EB" w:rsidRDefault="007621EB"/>
    <w:p w14:paraId="1B8E158B" w14:textId="5AB5B53A" w:rsidR="007621EB" w:rsidRDefault="004D44DA">
      <w:r>
        <w:t>Benson Otti</w:t>
      </w:r>
      <w:r w:rsidR="00000000">
        <w:t>| Data Analysis Group Project</w:t>
      </w:r>
    </w:p>
    <w:sectPr w:rsidR="007621EB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3930057">
    <w:abstractNumId w:val="8"/>
  </w:num>
  <w:num w:numId="2" w16cid:durableId="772632468">
    <w:abstractNumId w:val="6"/>
  </w:num>
  <w:num w:numId="3" w16cid:durableId="450902236">
    <w:abstractNumId w:val="5"/>
  </w:num>
  <w:num w:numId="4" w16cid:durableId="1249996847">
    <w:abstractNumId w:val="4"/>
  </w:num>
  <w:num w:numId="5" w16cid:durableId="2108694182">
    <w:abstractNumId w:val="7"/>
  </w:num>
  <w:num w:numId="6" w16cid:durableId="1862862221">
    <w:abstractNumId w:val="3"/>
  </w:num>
  <w:num w:numId="7" w16cid:durableId="93792139">
    <w:abstractNumId w:val="2"/>
  </w:num>
  <w:num w:numId="8" w16cid:durableId="767849833">
    <w:abstractNumId w:val="1"/>
  </w:num>
  <w:num w:numId="9" w16cid:durableId="26565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447E"/>
    <w:rsid w:val="0029639D"/>
    <w:rsid w:val="00326F90"/>
    <w:rsid w:val="004D44DA"/>
    <w:rsid w:val="006226DB"/>
    <w:rsid w:val="007621E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A5F075"/>
  <w14:defaultImageDpi w14:val="300"/>
  <w15:docId w15:val="{A126D06E-2C61-40F4-AA8E-19938638C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3">
    <w:name w:val="Plain Table 3"/>
    <w:basedOn w:val="TableNormal"/>
    <w:uiPriority w:val="99"/>
    <w:rsid w:val="006226D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646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Otti Benson</cp:lastModifiedBy>
  <cp:revision>2</cp:revision>
  <dcterms:created xsi:type="dcterms:W3CDTF">2013-12-23T23:15:00Z</dcterms:created>
  <dcterms:modified xsi:type="dcterms:W3CDTF">2026-04-18T16:18:00Z</dcterms:modified>
  <cp:category/>
</cp:coreProperties>
</file>